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B4" w:rsidRPr="00E51E98" w:rsidRDefault="00DF066F" w:rsidP="00DF066F">
      <w:pPr>
        <w:ind w:rightChars="-119" w:right="-286"/>
        <w:jc w:val="right"/>
        <w:rPr>
          <w:rFonts w:asciiTheme="majorEastAsia" w:eastAsiaTheme="majorEastAsia" w:hAnsiTheme="majorEastAsia"/>
          <w:color w:val="000000" w:themeColor="text1"/>
        </w:rPr>
      </w:pPr>
      <w:r w:rsidRPr="00E51E9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332B4" w:rsidRPr="00E51E98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Pr="00E51E98">
        <w:rPr>
          <w:rFonts w:asciiTheme="majorEastAsia" w:eastAsiaTheme="majorEastAsia" w:hAnsiTheme="majorEastAsia" w:hint="eastAsia"/>
          <w:color w:val="000000" w:themeColor="text1"/>
        </w:rPr>
        <w:t>６）</w:t>
      </w:r>
    </w:p>
    <w:p w:rsidR="00F9281D" w:rsidRPr="00775715" w:rsidRDefault="00F9281D" w:rsidP="007B045F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</w:p>
    <w:p w:rsidR="000E465D" w:rsidRPr="000E465D" w:rsidRDefault="009A30A5" w:rsidP="000E465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施設名：横浜市瀬谷地区センター</w:t>
      </w: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bookmarkStart w:id="0" w:name="_GoBack"/>
      <w:bookmarkEnd w:id="0"/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0E465D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0E465D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0E465D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0E465D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0E465D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25217D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</w:t>
            </w:r>
          </w:p>
          <w:p w:rsidR="00515559" w:rsidRPr="00775715" w:rsidRDefault="00515559" w:rsidP="0025217D">
            <w:pPr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正規雇用職員について、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0E465D" w:rsidRDefault="00515559" w:rsidP="000E465D">
            <w:pPr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0E465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年度に比べて残りの</w:t>
            </w:r>
            <w:r w:rsidR="000E465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年度の人数が少ないのは、職員のノウハウが蓄積されることにより業務が効率化され、配置人数もスリム化できると考えているためです。</w:t>
            </w:r>
          </w:p>
        </w:tc>
      </w:tr>
    </w:tbl>
    <w:p w:rsidR="007002E4" w:rsidRDefault="007002E4" w:rsidP="00E51E98">
      <w:pPr>
        <w:rPr>
          <w:color w:val="000000" w:themeColor="text1"/>
        </w:rPr>
      </w:pPr>
    </w:p>
    <w:p w:rsidR="009A30A5" w:rsidRDefault="009A30A5" w:rsidP="00E51E98">
      <w:pPr>
        <w:rPr>
          <w:color w:val="000000" w:themeColor="text1"/>
        </w:rPr>
      </w:pPr>
    </w:p>
    <w:p w:rsidR="009A30A5" w:rsidRDefault="009A30A5" w:rsidP="00E51E98">
      <w:pPr>
        <w:rPr>
          <w:color w:val="000000" w:themeColor="text1"/>
        </w:rPr>
      </w:pPr>
    </w:p>
    <w:p w:rsidR="009A30A5" w:rsidRPr="00E51E98" w:rsidRDefault="009A30A5" w:rsidP="009A30A5">
      <w:pPr>
        <w:ind w:rightChars="-119" w:right="-286"/>
        <w:jc w:val="right"/>
        <w:rPr>
          <w:rFonts w:asciiTheme="majorEastAsia" w:eastAsiaTheme="majorEastAsia" w:hAnsiTheme="majorEastAsia"/>
          <w:color w:val="000000" w:themeColor="text1"/>
        </w:rPr>
      </w:pPr>
      <w:r w:rsidRPr="00E51E98">
        <w:rPr>
          <w:rFonts w:asciiTheme="majorEastAsia" w:eastAsiaTheme="majorEastAsia" w:hAnsiTheme="majorEastAsia" w:hint="eastAsia"/>
          <w:color w:val="000000" w:themeColor="text1"/>
        </w:rPr>
        <w:lastRenderedPageBreak/>
        <w:t>（様式６）</w:t>
      </w:r>
    </w:p>
    <w:p w:rsidR="009A30A5" w:rsidRPr="00775715" w:rsidRDefault="009A30A5" w:rsidP="009A30A5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賃金水準スライドの対象となる人件費に関する提案書</w:t>
      </w:r>
    </w:p>
    <w:p w:rsidR="009A30A5" w:rsidRPr="000E465D" w:rsidRDefault="009A30A5" w:rsidP="009A30A5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施設名：横浜市瀬谷和楽荘</w:t>
      </w:r>
    </w:p>
    <w:p w:rsidR="009A30A5" w:rsidRPr="00775715" w:rsidRDefault="009A30A5" w:rsidP="009A30A5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9A30A5" w:rsidRPr="00775715" w:rsidRDefault="009A30A5" w:rsidP="009A30A5">
      <w:pPr>
        <w:rPr>
          <w:rFonts w:ascii="ＭＳ ゴシック" w:eastAsia="ＭＳ ゴシック" w:hAnsi="ＭＳ ゴシック"/>
          <w:color w:val="000000" w:themeColor="text1"/>
        </w:rPr>
      </w:pPr>
    </w:p>
    <w:p w:rsidR="009A30A5" w:rsidRPr="00775715" w:rsidRDefault="009A30A5" w:rsidP="009A30A5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１　基礎単価</w:t>
      </w:r>
    </w:p>
    <w:p w:rsidR="009A30A5" w:rsidRPr="00775715" w:rsidRDefault="009A30A5" w:rsidP="009A30A5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9A30A5" w:rsidRPr="00775715" w:rsidTr="00F566A8">
        <w:trPr>
          <w:trHeight w:val="397"/>
        </w:trPr>
        <w:tc>
          <w:tcPr>
            <w:tcW w:w="2381" w:type="dxa"/>
          </w:tcPr>
          <w:p w:rsidR="009A30A5" w:rsidRPr="00775715" w:rsidRDefault="009A30A5" w:rsidP="00F566A8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9A30A5" w:rsidRPr="00775715" w:rsidRDefault="009A30A5" w:rsidP="00F566A8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基礎単価（円）</w:t>
            </w:r>
          </w:p>
        </w:tc>
      </w:tr>
      <w:tr w:rsidR="009A30A5" w:rsidRPr="00775715" w:rsidTr="00F566A8">
        <w:trPr>
          <w:trHeight w:val="624"/>
        </w:trPr>
        <w:tc>
          <w:tcPr>
            <w:tcW w:w="2381" w:type="dxa"/>
            <w:vAlign w:val="center"/>
          </w:tcPr>
          <w:p w:rsidR="009A30A5" w:rsidRPr="00775715" w:rsidRDefault="009A30A5" w:rsidP="00F566A8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正規雇用職員等（Ａ）</w:t>
            </w:r>
          </w:p>
        </w:tc>
        <w:tc>
          <w:tcPr>
            <w:tcW w:w="3850" w:type="dxa"/>
          </w:tcPr>
          <w:p w:rsidR="009A30A5" w:rsidRPr="00775715" w:rsidRDefault="009A30A5" w:rsidP="00F566A8">
            <w:pPr>
              <w:rPr>
                <w:color w:val="000000" w:themeColor="text1"/>
              </w:rPr>
            </w:pPr>
          </w:p>
        </w:tc>
      </w:tr>
      <w:tr w:rsidR="009A30A5" w:rsidRPr="00775715" w:rsidTr="00F566A8">
        <w:trPr>
          <w:trHeight w:val="624"/>
        </w:trPr>
        <w:tc>
          <w:tcPr>
            <w:tcW w:w="2381" w:type="dxa"/>
            <w:vAlign w:val="center"/>
          </w:tcPr>
          <w:p w:rsidR="009A30A5" w:rsidRPr="00775715" w:rsidRDefault="009A30A5" w:rsidP="00F566A8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臨時雇用職員等（ａ）</w:t>
            </w:r>
          </w:p>
        </w:tc>
        <w:tc>
          <w:tcPr>
            <w:tcW w:w="3850" w:type="dxa"/>
          </w:tcPr>
          <w:p w:rsidR="009A30A5" w:rsidRPr="00775715" w:rsidRDefault="009A30A5" w:rsidP="00F566A8">
            <w:pPr>
              <w:rPr>
                <w:color w:val="000000" w:themeColor="text1"/>
              </w:rPr>
            </w:pPr>
          </w:p>
        </w:tc>
      </w:tr>
    </w:tbl>
    <w:p w:rsidR="009A30A5" w:rsidRPr="00775715" w:rsidRDefault="009A30A5" w:rsidP="009A30A5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9A30A5" w:rsidRPr="00775715" w:rsidRDefault="009A30A5" w:rsidP="009A30A5">
      <w:pPr>
        <w:rPr>
          <w:color w:val="000000" w:themeColor="text1"/>
        </w:rPr>
      </w:pPr>
    </w:p>
    <w:p w:rsidR="009A30A5" w:rsidRPr="00775715" w:rsidRDefault="009A30A5" w:rsidP="009A30A5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9A30A5" w:rsidRPr="00775715" w:rsidRDefault="009A30A5" w:rsidP="009A30A5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9A30A5" w:rsidRPr="00775715" w:rsidTr="00F566A8">
        <w:trPr>
          <w:trHeight w:val="397"/>
        </w:trPr>
        <w:tc>
          <w:tcPr>
            <w:tcW w:w="2381" w:type="dxa"/>
            <w:vAlign w:val="center"/>
          </w:tcPr>
          <w:p w:rsidR="009A30A5" w:rsidRPr="00775715" w:rsidRDefault="009A30A5" w:rsidP="00F566A8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9A30A5" w:rsidRPr="00775715" w:rsidRDefault="009A30A5" w:rsidP="00F566A8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9A30A5" w:rsidRPr="00775715" w:rsidTr="00F566A8">
        <w:trPr>
          <w:trHeight w:val="513"/>
        </w:trPr>
        <w:tc>
          <w:tcPr>
            <w:tcW w:w="2381" w:type="dxa"/>
            <w:vAlign w:val="center"/>
          </w:tcPr>
          <w:p w:rsidR="009A30A5" w:rsidRPr="00775715" w:rsidRDefault="009A30A5" w:rsidP="00F566A8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9A30A5" w:rsidRPr="00775715" w:rsidRDefault="009A30A5" w:rsidP="00F566A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9A30A5" w:rsidRPr="00775715" w:rsidRDefault="009A30A5" w:rsidP="00F566A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9A30A5" w:rsidRPr="00775715" w:rsidRDefault="009A30A5" w:rsidP="00F566A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9A30A5" w:rsidRPr="00775715" w:rsidRDefault="009A30A5" w:rsidP="00F566A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  <w:r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9A30A5" w:rsidRPr="00775715" w:rsidRDefault="009A30A5" w:rsidP="00F566A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</w:t>
            </w:r>
            <w:r w:rsidRPr="00775715">
              <w:rPr>
                <w:rFonts w:hint="eastAsia"/>
                <w:color w:val="000000" w:themeColor="text1"/>
              </w:rPr>
              <w:t>年度</w:t>
            </w:r>
          </w:p>
        </w:tc>
      </w:tr>
      <w:tr w:rsidR="009A30A5" w:rsidRPr="00775715" w:rsidTr="00F566A8">
        <w:trPr>
          <w:trHeight w:val="495"/>
        </w:trPr>
        <w:tc>
          <w:tcPr>
            <w:tcW w:w="2381" w:type="dxa"/>
            <w:vAlign w:val="center"/>
          </w:tcPr>
          <w:p w:rsidR="009A30A5" w:rsidRPr="00775715" w:rsidRDefault="009A30A5" w:rsidP="00F566A8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正規雇用職員等（Ｃ）</w:t>
            </w:r>
          </w:p>
        </w:tc>
        <w:tc>
          <w:tcPr>
            <w:tcW w:w="1298" w:type="dxa"/>
            <w:vAlign w:val="center"/>
          </w:tcPr>
          <w:p w:rsidR="009A30A5" w:rsidRPr="00775715" w:rsidRDefault="009A30A5" w:rsidP="00F566A8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9A30A5" w:rsidRPr="00775715" w:rsidRDefault="009A30A5" w:rsidP="00F566A8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9A30A5" w:rsidRPr="00775715" w:rsidRDefault="009A30A5" w:rsidP="00F566A8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9A30A5" w:rsidRPr="00775715" w:rsidRDefault="009A30A5" w:rsidP="00F566A8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9A30A5" w:rsidRPr="00775715" w:rsidRDefault="009A30A5" w:rsidP="00F566A8">
            <w:pPr>
              <w:rPr>
                <w:color w:val="000000" w:themeColor="text1"/>
              </w:rPr>
            </w:pPr>
          </w:p>
        </w:tc>
      </w:tr>
      <w:tr w:rsidR="009A30A5" w:rsidRPr="00775715" w:rsidTr="00F566A8">
        <w:trPr>
          <w:trHeight w:val="504"/>
        </w:trPr>
        <w:tc>
          <w:tcPr>
            <w:tcW w:w="2381" w:type="dxa"/>
            <w:vAlign w:val="center"/>
          </w:tcPr>
          <w:p w:rsidR="009A30A5" w:rsidRPr="00775715" w:rsidRDefault="009A30A5" w:rsidP="00F566A8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臨時雇用職員等（ｃ）</w:t>
            </w:r>
          </w:p>
        </w:tc>
        <w:tc>
          <w:tcPr>
            <w:tcW w:w="1298" w:type="dxa"/>
            <w:vAlign w:val="center"/>
          </w:tcPr>
          <w:p w:rsidR="009A30A5" w:rsidRPr="00775715" w:rsidRDefault="009A30A5" w:rsidP="00F566A8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9A30A5" w:rsidRPr="00775715" w:rsidRDefault="009A30A5" w:rsidP="00F566A8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9A30A5" w:rsidRPr="00775715" w:rsidRDefault="009A30A5" w:rsidP="00F566A8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9A30A5" w:rsidRPr="00775715" w:rsidRDefault="009A30A5" w:rsidP="00F566A8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9A30A5" w:rsidRPr="00775715" w:rsidRDefault="009A30A5" w:rsidP="00F566A8">
            <w:pPr>
              <w:rPr>
                <w:color w:val="000000" w:themeColor="text1"/>
              </w:rPr>
            </w:pPr>
          </w:p>
        </w:tc>
      </w:tr>
    </w:tbl>
    <w:p w:rsidR="009A30A5" w:rsidRPr="00775715" w:rsidRDefault="009A30A5" w:rsidP="009A30A5">
      <w:pPr>
        <w:rPr>
          <w:color w:val="000000" w:themeColor="text1"/>
        </w:rPr>
      </w:pPr>
    </w:p>
    <w:p w:rsidR="009A30A5" w:rsidRPr="00775715" w:rsidRDefault="009A30A5" w:rsidP="009A30A5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9A30A5" w:rsidRPr="00775715" w:rsidRDefault="009A30A5" w:rsidP="009A30A5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9A30A5" w:rsidRPr="00775715" w:rsidRDefault="009A30A5" w:rsidP="009A30A5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9A30A5" w:rsidRPr="00775715" w:rsidTr="00F566A8">
        <w:trPr>
          <w:trHeight w:val="2873"/>
        </w:trPr>
        <w:tc>
          <w:tcPr>
            <w:tcW w:w="8844" w:type="dxa"/>
          </w:tcPr>
          <w:p w:rsidR="009A30A5" w:rsidRDefault="009A30A5" w:rsidP="00F566A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</w:t>
            </w:r>
          </w:p>
          <w:p w:rsidR="009A30A5" w:rsidRPr="00775715" w:rsidRDefault="009A30A5" w:rsidP="00F566A8">
            <w:pPr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正規雇用職員について、〇年度のみ配置人数が多いのは、区制100周年に合わせて通年で様々なイベントを行うために、人員を増やして対応しようと考えているためです。</w:t>
            </w:r>
          </w:p>
          <w:p w:rsidR="009A30A5" w:rsidRPr="000E465D" w:rsidRDefault="009A30A5" w:rsidP="00F566A8">
            <w:pPr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年度に比べて残りの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年度の人数が少ないのは、職員のノウハウが蓄積されることにより業務が効率化され、配置人数もスリム化できると考えているためです。</w:t>
            </w:r>
          </w:p>
        </w:tc>
      </w:tr>
    </w:tbl>
    <w:p w:rsidR="009A30A5" w:rsidRPr="009A30A5" w:rsidRDefault="009A30A5" w:rsidP="00E51E98">
      <w:pPr>
        <w:rPr>
          <w:color w:val="000000" w:themeColor="text1"/>
        </w:rPr>
      </w:pPr>
    </w:p>
    <w:sectPr w:rsidR="009A30A5" w:rsidRPr="009A30A5" w:rsidSect="00E51E98"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91" w:rsidRDefault="004A1A91" w:rsidP="00F72C21">
      <w:r>
        <w:separator/>
      </w:r>
    </w:p>
  </w:endnote>
  <w:endnote w:type="continuationSeparator" w:id="0">
    <w:p w:rsidR="004A1A91" w:rsidRDefault="004A1A91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91" w:rsidRDefault="004A1A91" w:rsidP="00F72C21">
      <w:r>
        <w:separator/>
      </w:r>
    </w:p>
  </w:footnote>
  <w:footnote w:type="continuationSeparator" w:id="0">
    <w:p w:rsidR="004A1A91" w:rsidRDefault="004A1A91" w:rsidP="00F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83400"/>
    <w:rsid w:val="000A616C"/>
    <w:rsid w:val="000B3435"/>
    <w:rsid w:val="000D2D9F"/>
    <w:rsid w:val="000D76A5"/>
    <w:rsid w:val="000E465D"/>
    <w:rsid w:val="000E6882"/>
    <w:rsid w:val="00103D27"/>
    <w:rsid w:val="0011503F"/>
    <w:rsid w:val="0011614A"/>
    <w:rsid w:val="00125FA6"/>
    <w:rsid w:val="00144366"/>
    <w:rsid w:val="00145CC4"/>
    <w:rsid w:val="00153EC7"/>
    <w:rsid w:val="001612A0"/>
    <w:rsid w:val="00164DED"/>
    <w:rsid w:val="00177031"/>
    <w:rsid w:val="00177A51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3119D"/>
    <w:rsid w:val="0025217D"/>
    <w:rsid w:val="00262A0E"/>
    <w:rsid w:val="00270C2D"/>
    <w:rsid w:val="0028225E"/>
    <w:rsid w:val="002A7C89"/>
    <w:rsid w:val="002B1D3D"/>
    <w:rsid w:val="002B2FBA"/>
    <w:rsid w:val="002F0738"/>
    <w:rsid w:val="00307F41"/>
    <w:rsid w:val="0031783A"/>
    <w:rsid w:val="00321C28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1A91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24543"/>
    <w:rsid w:val="005318EA"/>
    <w:rsid w:val="00547E29"/>
    <w:rsid w:val="00565611"/>
    <w:rsid w:val="00566429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F49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A0855"/>
    <w:rsid w:val="009A30A5"/>
    <w:rsid w:val="009B09AD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18E2"/>
    <w:rsid w:val="00B72AFD"/>
    <w:rsid w:val="00B961CA"/>
    <w:rsid w:val="00B978D4"/>
    <w:rsid w:val="00BA2A62"/>
    <w:rsid w:val="00BA6C06"/>
    <w:rsid w:val="00BA7F74"/>
    <w:rsid w:val="00BB677C"/>
    <w:rsid w:val="00BD5CE7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26E5D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C0A6E"/>
    <w:rsid w:val="00DC2F39"/>
    <w:rsid w:val="00DD2F13"/>
    <w:rsid w:val="00DE0896"/>
    <w:rsid w:val="00DF066F"/>
    <w:rsid w:val="00E01E24"/>
    <w:rsid w:val="00E05415"/>
    <w:rsid w:val="00E1089E"/>
    <w:rsid w:val="00E16A8F"/>
    <w:rsid w:val="00E22853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12B0B9-A2D5-4A64-AD92-F0999AB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A66C-C856-4CA6-B97F-E09CF87E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lastPrinted>2018-01-19T04:37:00Z</cp:lastPrinted>
  <dcterms:created xsi:type="dcterms:W3CDTF">2018-01-26T06:57:00Z</dcterms:created>
  <dcterms:modified xsi:type="dcterms:W3CDTF">2021-04-27T05:32:00Z</dcterms:modified>
</cp:coreProperties>
</file>