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47" w:rsidRPr="00E539F0" w:rsidRDefault="003D17B9" w:rsidP="00484067">
      <w:pPr>
        <w:ind w:firstLine="210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第１号様式（第９</w:t>
      </w:r>
      <w:r w:rsidR="006A7656" w:rsidRPr="00E539F0">
        <w:rPr>
          <w:rFonts w:hAnsi="ＭＳ 明朝" w:hint="eastAsia"/>
          <w:sz w:val="21"/>
          <w:szCs w:val="21"/>
        </w:rPr>
        <w:t>条</w:t>
      </w:r>
      <w:r w:rsidR="003C4175" w:rsidRPr="00E539F0">
        <w:rPr>
          <w:rFonts w:hAnsi="ＭＳ 明朝" w:hint="eastAsia"/>
          <w:sz w:val="21"/>
          <w:szCs w:val="21"/>
        </w:rPr>
        <w:t>第２項</w:t>
      </w:r>
      <w:r w:rsidR="0053219E" w:rsidRPr="00E539F0">
        <w:rPr>
          <w:rFonts w:hAnsi="ＭＳ 明朝" w:hint="eastAsia"/>
          <w:sz w:val="21"/>
          <w:szCs w:val="21"/>
        </w:rPr>
        <w:t>）</w:t>
      </w:r>
    </w:p>
    <w:p w:rsidR="0053219E" w:rsidRPr="00E539F0" w:rsidRDefault="0053219E" w:rsidP="0053219E">
      <w:pPr>
        <w:spacing w:line="280" w:lineRule="exact"/>
        <w:ind w:firstLine="210"/>
        <w:rPr>
          <w:rFonts w:hAnsi="ＭＳ 明朝"/>
          <w:sz w:val="21"/>
          <w:szCs w:val="21"/>
        </w:rPr>
      </w:pPr>
    </w:p>
    <w:p w:rsidR="0053219E" w:rsidRPr="00E539F0" w:rsidRDefault="0053219E" w:rsidP="00B81DFA">
      <w:pPr>
        <w:wordWrap w:val="0"/>
        <w:ind w:firstLine="210"/>
        <w:jc w:val="right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 xml:space="preserve">　　年　　月　　日　</w:t>
      </w:r>
    </w:p>
    <w:p w:rsidR="005B2F6F" w:rsidRPr="00E539F0" w:rsidRDefault="005B2F6F" w:rsidP="004D4DFB">
      <w:pPr>
        <w:ind w:firstLine="210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横浜市長</w:t>
      </w:r>
    </w:p>
    <w:p w:rsidR="004D4DFB" w:rsidRPr="00E539F0" w:rsidRDefault="001F7DE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住</w:t>
      </w:r>
      <w:r w:rsidR="004E1F2F">
        <w:rPr>
          <w:rFonts w:hAnsi="ＭＳ 明朝" w:hint="eastAsia"/>
          <w:sz w:val="21"/>
          <w:szCs w:val="21"/>
        </w:rPr>
        <w:t xml:space="preserve">　　　</w:t>
      </w:r>
      <w:r w:rsidRPr="00E539F0">
        <w:rPr>
          <w:rFonts w:hAnsi="ＭＳ 明朝" w:hint="eastAsia"/>
          <w:sz w:val="21"/>
          <w:szCs w:val="21"/>
        </w:rPr>
        <w:t>所</w:t>
      </w:r>
    </w:p>
    <w:p w:rsidR="001F7DE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団</w:t>
      </w:r>
      <w:r w:rsidR="004E1F2F">
        <w:rPr>
          <w:rFonts w:hAnsi="ＭＳ 明朝" w:hint="eastAsia"/>
          <w:sz w:val="21"/>
          <w:szCs w:val="21"/>
        </w:rPr>
        <w:t xml:space="preserve">　</w:t>
      </w:r>
      <w:r w:rsidRPr="00E539F0">
        <w:rPr>
          <w:rFonts w:hAnsi="ＭＳ 明朝" w:hint="eastAsia"/>
          <w:sz w:val="21"/>
          <w:szCs w:val="21"/>
        </w:rPr>
        <w:t>体</w:t>
      </w:r>
      <w:r w:rsidR="004E1F2F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Pr="00E539F0">
        <w:rPr>
          <w:rFonts w:hAnsi="ＭＳ 明朝" w:hint="eastAsia"/>
          <w:sz w:val="21"/>
          <w:szCs w:val="21"/>
        </w:rPr>
        <w:t>名</w:t>
      </w:r>
    </w:p>
    <w:p w:rsidR="00CC052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代表者氏名</w:t>
      </w:r>
    </w:p>
    <w:p w:rsidR="00CC052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（連絡先）</w:t>
      </w:r>
    </w:p>
    <w:p w:rsidR="00CC052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氏名</w:t>
      </w:r>
    </w:p>
    <w:p w:rsidR="00CC052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電話</w:t>
      </w:r>
    </w:p>
    <w:p w:rsidR="00CC0527" w:rsidRPr="00E539F0" w:rsidRDefault="00CC0527" w:rsidP="00CC0527">
      <w:pPr>
        <w:ind w:firstLineChars="1552" w:firstLine="3259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Ｅ-mail</w:t>
      </w:r>
    </w:p>
    <w:p w:rsidR="00CC0527" w:rsidRPr="00E539F0" w:rsidRDefault="00CC0527" w:rsidP="00CC0527">
      <w:pPr>
        <w:rPr>
          <w:rFonts w:hAnsi="ＭＳ 明朝"/>
          <w:sz w:val="21"/>
          <w:szCs w:val="21"/>
        </w:rPr>
      </w:pPr>
    </w:p>
    <w:p w:rsidR="000771D4" w:rsidRPr="00E539F0" w:rsidRDefault="00175CED" w:rsidP="00B81DFA">
      <w:pPr>
        <w:jc w:val="center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派遣申請書</w:t>
      </w:r>
    </w:p>
    <w:p w:rsidR="00611ED5" w:rsidRPr="00E539F0" w:rsidRDefault="00611ED5" w:rsidP="00611ED5">
      <w:pPr>
        <w:ind w:firstLine="210"/>
        <w:jc w:val="center"/>
        <w:rPr>
          <w:rFonts w:hAnsi="ＭＳ 明朝"/>
          <w:sz w:val="21"/>
          <w:szCs w:val="21"/>
        </w:rPr>
      </w:pPr>
    </w:p>
    <w:p w:rsidR="006A7656" w:rsidRPr="00E539F0" w:rsidRDefault="00A40023" w:rsidP="00601718">
      <w:pPr>
        <w:autoSpaceDE w:val="0"/>
        <w:autoSpaceDN w:val="0"/>
        <w:snapToGrid w:val="0"/>
        <w:ind w:rightChars="-67" w:right="-147" w:firstLineChars="100" w:firstLine="210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よこはま防災力向上マンション認定制度</w:t>
      </w:r>
      <w:r w:rsidR="00BD7F22" w:rsidRPr="00E539F0">
        <w:rPr>
          <w:rFonts w:hAnsi="ＭＳ 明朝" w:hint="eastAsia"/>
          <w:sz w:val="21"/>
          <w:szCs w:val="21"/>
        </w:rPr>
        <w:t>マンション</w:t>
      </w:r>
      <w:r w:rsidR="003D17B9" w:rsidRPr="00E539F0">
        <w:rPr>
          <w:rFonts w:hAnsi="ＭＳ 明朝" w:hint="eastAsia"/>
          <w:sz w:val="21"/>
          <w:szCs w:val="21"/>
        </w:rPr>
        <w:t>防災アドバイザー派遣要綱第９</w:t>
      </w:r>
      <w:r w:rsidR="00E960C9" w:rsidRPr="00E539F0">
        <w:rPr>
          <w:rFonts w:hAnsi="ＭＳ 明朝" w:hint="eastAsia"/>
          <w:sz w:val="21"/>
          <w:szCs w:val="21"/>
        </w:rPr>
        <w:t>条</w:t>
      </w:r>
      <w:r w:rsidR="003C4175" w:rsidRPr="00E539F0">
        <w:rPr>
          <w:rFonts w:hAnsi="ＭＳ 明朝" w:hint="eastAsia"/>
          <w:sz w:val="21"/>
          <w:szCs w:val="21"/>
        </w:rPr>
        <w:t>第２項</w:t>
      </w:r>
      <w:r w:rsidR="00E960C9" w:rsidRPr="00E539F0">
        <w:rPr>
          <w:rFonts w:hAnsi="ＭＳ 明朝" w:hint="eastAsia"/>
          <w:sz w:val="21"/>
          <w:szCs w:val="21"/>
        </w:rPr>
        <w:t>の規定に基づき、</w:t>
      </w:r>
      <w:r w:rsidR="00C819B5" w:rsidRPr="00E539F0">
        <w:rPr>
          <w:rFonts w:hAnsi="ＭＳ 明朝" w:hint="eastAsia"/>
          <w:sz w:val="21"/>
          <w:szCs w:val="21"/>
        </w:rPr>
        <w:t>マンション</w:t>
      </w:r>
      <w:r w:rsidR="0053219E" w:rsidRPr="00E539F0">
        <w:rPr>
          <w:rFonts w:hAnsi="ＭＳ 明朝" w:hint="eastAsia"/>
          <w:sz w:val="21"/>
          <w:szCs w:val="21"/>
        </w:rPr>
        <w:t>防災アドバイザーの派遣を</w:t>
      </w:r>
      <w:r w:rsidR="00B81DFA" w:rsidRPr="00E539F0">
        <w:rPr>
          <w:rFonts w:hAnsi="ＭＳ 明朝" w:hint="eastAsia"/>
          <w:sz w:val="21"/>
          <w:szCs w:val="21"/>
        </w:rPr>
        <w:t>、次のとおり</w:t>
      </w:r>
      <w:r w:rsidR="0053219E" w:rsidRPr="00E539F0">
        <w:rPr>
          <w:rFonts w:hAnsi="ＭＳ 明朝" w:hint="eastAsia"/>
          <w:sz w:val="21"/>
          <w:szCs w:val="21"/>
        </w:rPr>
        <w:t>申請します。</w:t>
      </w:r>
      <w:r w:rsidR="006A7656" w:rsidRPr="00E539F0">
        <w:rPr>
          <w:rFonts w:hAnsi="ＭＳ 明朝" w:hint="eastAsia"/>
          <w:sz w:val="21"/>
          <w:szCs w:val="21"/>
        </w:rPr>
        <w:t>なお、マンション防災アドバイザーに対し、建築局住宅政策課が連絡先を提供することを了承します。</w:t>
      </w:r>
    </w:p>
    <w:tbl>
      <w:tblPr>
        <w:tblW w:w="898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709"/>
        <w:gridCol w:w="5103"/>
      </w:tblGrid>
      <w:tr w:rsidR="00B81DFA" w:rsidRPr="00E539F0" w:rsidTr="0063170A">
        <w:trPr>
          <w:trHeight w:val="375"/>
        </w:trPr>
        <w:tc>
          <w:tcPr>
            <w:tcW w:w="3169" w:type="dxa"/>
            <w:noWrap/>
            <w:vAlign w:val="center"/>
            <w:hideMark/>
          </w:tcPr>
          <w:p w:rsidR="00B81DFA" w:rsidRPr="00E539F0" w:rsidRDefault="00B81DFA" w:rsidP="00B81DFA">
            <w:pPr>
              <w:spacing w:line="500" w:lineRule="exact"/>
              <w:jc w:val="center"/>
              <w:rPr>
                <w:rFonts w:hAnsi="ＭＳ 明朝" w:cs="ＭＳ 明朝"/>
              </w:rPr>
            </w:pPr>
            <w:r w:rsidRPr="00E539F0">
              <w:rPr>
                <w:rFonts w:hAnsi="ＭＳ 明朝" w:cs="ＭＳ 明朝" w:hint="eastAsia"/>
                <w:sz w:val="21"/>
              </w:rPr>
              <w:t>マンション名</w:t>
            </w:r>
          </w:p>
        </w:tc>
        <w:tc>
          <w:tcPr>
            <w:tcW w:w="5812" w:type="dxa"/>
            <w:gridSpan w:val="2"/>
            <w:noWrap/>
            <w:vAlign w:val="center"/>
            <w:hideMark/>
          </w:tcPr>
          <w:p w:rsidR="00B81DFA" w:rsidRPr="00E539F0" w:rsidRDefault="00B81DFA" w:rsidP="00B81DFA">
            <w:pPr>
              <w:spacing w:line="500" w:lineRule="exact"/>
              <w:rPr>
                <w:rFonts w:hAnsi="ＭＳ 明朝" w:cs="ＭＳ 明朝"/>
              </w:rPr>
            </w:pP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noWrap/>
            <w:vAlign w:val="center"/>
            <w:hideMark/>
          </w:tcPr>
          <w:p w:rsidR="00E0219D" w:rsidRPr="00E539F0" w:rsidRDefault="00E0219D" w:rsidP="00E0219D">
            <w:pPr>
              <w:spacing w:line="500" w:lineRule="exac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E539F0">
              <w:rPr>
                <w:rFonts w:hAnsi="ＭＳ 明朝" w:cs="ＭＳ 明朝" w:hint="eastAsia"/>
                <w:sz w:val="16"/>
                <w:szCs w:val="21"/>
              </w:rPr>
              <w:t>希望する</w:t>
            </w:r>
            <w:r w:rsidR="0063170A" w:rsidRPr="00E539F0">
              <w:rPr>
                <w:rFonts w:hAnsi="ＭＳ 明朝" w:cs="ＭＳ 明朝" w:hint="eastAsia"/>
                <w:sz w:val="16"/>
                <w:szCs w:val="21"/>
              </w:rPr>
              <w:t>マンション</w:t>
            </w:r>
            <w:r w:rsidRPr="00E539F0">
              <w:rPr>
                <w:rFonts w:hAnsi="ＭＳ 明朝" w:cs="ＭＳ 明朝" w:hint="eastAsia"/>
                <w:sz w:val="16"/>
                <w:szCs w:val="21"/>
              </w:rPr>
              <w:t>防災アドバイザー</w:t>
            </w:r>
          </w:p>
        </w:tc>
        <w:tc>
          <w:tcPr>
            <w:tcW w:w="5812" w:type="dxa"/>
            <w:gridSpan w:val="2"/>
            <w:noWrap/>
            <w:vAlign w:val="center"/>
            <w:hideMark/>
          </w:tcPr>
          <w:p w:rsidR="00E0219D" w:rsidRPr="00E539F0" w:rsidRDefault="00E0219D" w:rsidP="00E0219D">
            <w:pPr>
              <w:spacing w:line="500" w:lineRule="exact"/>
              <w:rPr>
                <w:rFonts w:hAnsi="ＭＳ 明朝" w:cs="ＭＳ 明朝"/>
              </w:rPr>
            </w:pPr>
            <w:r w:rsidRPr="00E539F0">
              <w:rPr>
                <w:rFonts w:hAnsi="ＭＳ 明朝" w:cs="ＭＳ 明朝" w:hint="eastAsia"/>
              </w:rPr>
              <w:t xml:space="preserve">　　　　　　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noWrap/>
            <w:vAlign w:val="center"/>
          </w:tcPr>
          <w:p w:rsidR="00E0219D" w:rsidRPr="00E539F0" w:rsidRDefault="00E0219D" w:rsidP="0063170A">
            <w:pPr>
              <w:spacing w:line="500" w:lineRule="exact"/>
              <w:jc w:val="center"/>
              <w:rPr>
                <w:rFonts w:hAnsi="ＭＳ 明朝" w:cs="ＭＳ 明朝"/>
                <w:sz w:val="16"/>
                <w:szCs w:val="21"/>
              </w:rPr>
            </w:pPr>
            <w:r w:rsidRPr="00E539F0">
              <w:rPr>
                <w:rFonts w:hAnsi="ＭＳ 明朝" w:cs="ＭＳ 明朝" w:hint="eastAsia"/>
                <w:sz w:val="16"/>
                <w:szCs w:val="21"/>
              </w:rPr>
              <w:t xml:space="preserve">　</w:t>
            </w:r>
            <w:r w:rsidR="000F4A2E" w:rsidRPr="00E539F0">
              <w:rPr>
                <w:rFonts w:hAnsi="ＭＳ 明朝" w:cs="ＭＳ 明朝" w:hint="eastAsia"/>
                <w:sz w:val="21"/>
              </w:rPr>
              <w:t>希望する派遣</w:t>
            </w:r>
            <w:r w:rsidRPr="00E539F0">
              <w:rPr>
                <w:rFonts w:hAnsi="ＭＳ 明朝" w:cs="ＭＳ 明朝" w:hint="eastAsia"/>
                <w:sz w:val="21"/>
              </w:rPr>
              <w:t>の回数</w:t>
            </w:r>
          </w:p>
        </w:tc>
        <w:tc>
          <w:tcPr>
            <w:tcW w:w="5812" w:type="dxa"/>
            <w:gridSpan w:val="2"/>
            <w:noWrap/>
            <w:vAlign w:val="center"/>
          </w:tcPr>
          <w:p w:rsidR="00E0219D" w:rsidRPr="00E539F0" w:rsidRDefault="00E0219D" w:rsidP="00E0219D">
            <w:pPr>
              <w:spacing w:line="500" w:lineRule="exact"/>
              <w:rPr>
                <w:rFonts w:hAnsi="ＭＳ 明朝" w:cs="ＭＳ 明朝"/>
              </w:rPr>
            </w:pPr>
            <w:r w:rsidRPr="00E539F0">
              <w:rPr>
                <w:rFonts w:hAnsi="ＭＳ 明朝" w:cs="ＭＳ 明朝" w:hint="eastAsia"/>
              </w:rPr>
              <w:t xml:space="preserve">　　　　　　回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 w:val="restart"/>
            <w:noWrap/>
            <w:vAlign w:val="center"/>
          </w:tcPr>
          <w:p w:rsidR="00E0219D" w:rsidRPr="00E539F0" w:rsidRDefault="00B81DFA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  <w:r w:rsidRPr="00E539F0">
              <w:rPr>
                <w:rFonts w:hAnsi="ＭＳ 明朝" w:hint="eastAsia"/>
                <w:szCs w:val="21"/>
              </w:rPr>
              <w:t>希望する</w:t>
            </w:r>
            <w:r w:rsidR="00CF0852" w:rsidRPr="00E539F0">
              <w:rPr>
                <w:rFonts w:hAnsi="ＭＳ 明朝" w:hint="eastAsia"/>
                <w:szCs w:val="21"/>
              </w:rPr>
              <w:t>支援</w:t>
            </w:r>
            <w:r w:rsidR="00E0219D" w:rsidRPr="00E539F0">
              <w:rPr>
                <w:rFonts w:hAnsi="ＭＳ 明朝" w:hint="eastAsia"/>
                <w:szCs w:val="21"/>
              </w:rPr>
              <w:t>内容</w:t>
            </w:r>
            <w:r w:rsidR="00E0219D" w:rsidRPr="00E539F0">
              <w:rPr>
                <w:rFonts w:hAnsi="ＭＳ 明朝" w:hint="eastAsia"/>
                <w:szCs w:val="21"/>
              </w:rPr>
              <w:br/>
            </w:r>
            <w:r w:rsidR="00E0219D" w:rsidRPr="00E539F0">
              <w:rPr>
                <w:rFonts w:hAnsi="ＭＳ 明朝" w:cs="ＭＳ 明朝" w:hint="eastAsia"/>
                <w:sz w:val="16"/>
                <w:szCs w:val="21"/>
              </w:rPr>
              <w:t>※該当するものに〇を付けてください。</w:t>
            </w: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E0219D" w:rsidP="00E0219D">
            <w:r w:rsidRPr="00E539F0">
              <w:rPr>
                <w:rFonts w:hint="eastAsia"/>
              </w:rPr>
              <w:t>防災組織に関する検討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E0219D" w:rsidP="00E0219D">
            <w:r w:rsidRPr="00E539F0">
              <w:rPr>
                <w:rFonts w:hint="eastAsia"/>
              </w:rPr>
              <w:t>防災マニュアルに関する検討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E0219D" w:rsidP="00E0219D">
            <w:r w:rsidRPr="00E539F0">
              <w:rPr>
                <w:rFonts w:hint="eastAsia"/>
              </w:rPr>
              <w:t>防災訓練に関する検討</w:t>
            </w:r>
          </w:p>
        </w:tc>
      </w:tr>
      <w:tr w:rsidR="00E0219D" w:rsidRPr="00E539F0" w:rsidTr="00CF0852">
        <w:trPr>
          <w:trHeight w:val="459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B81DFA" w:rsidP="00E0219D">
            <w:r w:rsidRPr="00E539F0">
              <w:rPr>
                <w:rFonts w:hint="eastAsia"/>
              </w:rPr>
              <w:t>飲料水等の備蓄や防災資機材の備え</w:t>
            </w:r>
            <w:r w:rsidR="00E0219D" w:rsidRPr="00E539F0">
              <w:rPr>
                <w:rFonts w:hint="eastAsia"/>
              </w:rPr>
              <w:t>に関する検討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63170A" w:rsidP="00E0219D">
            <w:r w:rsidRPr="00E539F0">
              <w:rPr>
                <w:rFonts w:hint="eastAsia"/>
              </w:rPr>
              <w:t>地域との協力体制や防災訓練に</w:t>
            </w:r>
            <w:r w:rsidR="00E0219D" w:rsidRPr="00E539F0">
              <w:rPr>
                <w:rFonts w:hint="eastAsia"/>
              </w:rPr>
              <w:t>関する検討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E0219D" w:rsidP="00E0219D">
            <w:r w:rsidRPr="00E539F0">
              <w:rPr>
                <w:rFonts w:hint="eastAsia"/>
              </w:rPr>
              <w:t>浸水対策に関する検討</w:t>
            </w:r>
          </w:p>
        </w:tc>
      </w:tr>
      <w:tr w:rsidR="00E0219D" w:rsidRPr="00E539F0" w:rsidTr="0063170A">
        <w:trPr>
          <w:trHeight w:val="375"/>
        </w:trPr>
        <w:tc>
          <w:tcPr>
            <w:tcW w:w="3169" w:type="dxa"/>
            <w:vMerge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0219D" w:rsidRPr="00E539F0" w:rsidRDefault="00E0219D" w:rsidP="00E0219D">
            <w:pPr>
              <w:ind w:rightChars="-3" w:right="-7" w:firstLineChars="47" w:firstLine="10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103" w:type="dxa"/>
            <w:noWrap/>
          </w:tcPr>
          <w:p w:rsidR="00E0219D" w:rsidRPr="00E539F0" w:rsidRDefault="00E0219D" w:rsidP="00E0219D">
            <w:r w:rsidRPr="00E539F0">
              <w:rPr>
                <w:rFonts w:hint="eastAsia"/>
              </w:rPr>
              <w:t xml:space="preserve">その他（ 　　　　　　　　　　　　　　　）　　　　</w:t>
            </w:r>
          </w:p>
        </w:tc>
      </w:tr>
    </w:tbl>
    <w:p w:rsidR="00FB1976" w:rsidRPr="00E539F0" w:rsidRDefault="00FB1976" w:rsidP="00FB1976">
      <w:pPr>
        <w:autoSpaceDE w:val="0"/>
        <w:autoSpaceDN w:val="0"/>
        <w:snapToGrid w:val="0"/>
        <w:ind w:rightChars="-67" w:right="-147"/>
        <w:rPr>
          <w:rFonts w:hAnsi="ＭＳ 明朝" w:cs="ＭＳ 明朝"/>
          <w:sz w:val="16"/>
        </w:rPr>
      </w:pPr>
    </w:p>
    <w:p w:rsidR="00601718" w:rsidRPr="00E539F0" w:rsidRDefault="004F65A9" w:rsidP="003D17B9">
      <w:pPr>
        <w:ind w:left="210" w:right="-1" w:hangingChars="100" w:hanging="210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※</w:t>
      </w:r>
      <w:r w:rsidR="00B83602" w:rsidRPr="00E539F0">
        <w:rPr>
          <w:rFonts w:hAnsi="ＭＳ 明朝" w:hint="eastAsia"/>
          <w:sz w:val="21"/>
          <w:szCs w:val="21"/>
        </w:rPr>
        <w:t xml:space="preserve">　</w:t>
      </w:r>
      <w:r w:rsidR="00EA0F85" w:rsidRPr="00E539F0">
        <w:rPr>
          <w:rFonts w:hAnsi="ＭＳ 明朝" w:hint="eastAsia"/>
          <w:sz w:val="21"/>
          <w:szCs w:val="21"/>
        </w:rPr>
        <w:t>派遣</w:t>
      </w:r>
      <w:r w:rsidR="00601718" w:rsidRPr="00E539F0">
        <w:rPr>
          <w:rFonts w:hAnsi="ＭＳ 明朝" w:hint="eastAsia"/>
          <w:sz w:val="21"/>
          <w:szCs w:val="21"/>
        </w:rPr>
        <w:t>を受けるにあたり、よこはま防災力向上マンション認定制度マンション防災アドバ</w:t>
      </w:r>
      <w:r w:rsidR="00B83602" w:rsidRPr="00E539F0">
        <w:rPr>
          <w:rFonts w:hAnsi="ＭＳ 明朝" w:hint="eastAsia"/>
          <w:sz w:val="21"/>
          <w:szCs w:val="21"/>
        </w:rPr>
        <w:t>イザー派遣要綱を遵守します</w:t>
      </w:r>
      <w:r w:rsidR="00601718" w:rsidRPr="00E539F0">
        <w:rPr>
          <w:rFonts w:hAnsi="ＭＳ 明朝" w:hint="eastAsia"/>
          <w:sz w:val="21"/>
          <w:szCs w:val="21"/>
        </w:rPr>
        <w:t>。</w:t>
      </w:r>
    </w:p>
    <w:p w:rsidR="00C76E58" w:rsidRPr="00E539F0" w:rsidRDefault="00C76E58" w:rsidP="00A71B5A">
      <w:pPr>
        <w:ind w:right="-1"/>
        <w:rPr>
          <w:rFonts w:hAnsi="ＭＳ 明朝"/>
          <w:sz w:val="21"/>
          <w:szCs w:val="21"/>
        </w:rPr>
      </w:pPr>
      <w:r w:rsidRPr="00E539F0">
        <w:rPr>
          <w:rFonts w:hAnsi="ＭＳ 明朝" w:hint="eastAsia"/>
          <w:sz w:val="21"/>
          <w:szCs w:val="21"/>
        </w:rPr>
        <w:t>※</w:t>
      </w:r>
      <w:r w:rsidR="00D20619" w:rsidRPr="00E539F0">
        <w:rPr>
          <w:rFonts w:hAnsi="ＭＳ 明朝" w:hint="eastAsia"/>
          <w:sz w:val="21"/>
          <w:szCs w:val="21"/>
        </w:rPr>
        <w:t xml:space="preserve">　</w:t>
      </w:r>
      <w:r w:rsidRPr="00E539F0">
        <w:rPr>
          <w:rFonts w:hAnsi="ＭＳ 明朝" w:hint="eastAsia"/>
          <w:sz w:val="21"/>
          <w:szCs w:val="21"/>
        </w:rPr>
        <w:t>適宜様式を変更して使用することができます。</w:t>
      </w:r>
    </w:p>
    <w:sectPr w:rsidR="00C76E58" w:rsidRPr="00E53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08" w:rsidRDefault="00E12508" w:rsidP="00C60057">
      <w:r>
        <w:separator/>
      </w:r>
    </w:p>
  </w:endnote>
  <w:endnote w:type="continuationSeparator" w:id="0">
    <w:p w:rsidR="00E12508" w:rsidRDefault="00E12508" w:rsidP="00C6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08" w:rsidRDefault="00E12508" w:rsidP="00C60057">
      <w:r>
        <w:separator/>
      </w:r>
    </w:p>
  </w:footnote>
  <w:footnote w:type="continuationSeparator" w:id="0">
    <w:p w:rsidR="00E12508" w:rsidRDefault="00E12508" w:rsidP="00C6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057" w:rsidRDefault="00C600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E"/>
    <w:rsid w:val="000771D4"/>
    <w:rsid w:val="000A23ED"/>
    <w:rsid w:val="000C7B2C"/>
    <w:rsid w:val="000D6F87"/>
    <w:rsid w:val="000E170D"/>
    <w:rsid w:val="000E6398"/>
    <w:rsid w:val="000F4A2E"/>
    <w:rsid w:val="00120122"/>
    <w:rsid w:val="00175CED"/>
    <w:rsid w:val="001C4F6D"/>
    <w:rsid w:val="001F4B01"/>
    <w:rsid w:val="001F7DE7"/>
    <w:rsid w:val="00201BC2"/>
    <w:rsid w:val="00202FC2"/>
    <w:rsid w:val="002A6EB5"/>
    <w:rsid w:val="003C27E2"/>
    <w:rsid w:val="003C4175"/>
    <w:rsid w:val="003D17B9"/>
    <w:rsid w:val="00484067"/>
    <w:rsid w:val="004D4DFB"/>
    <w:rsid w:val="004E1F2F"/>
    <w:rsid w:val="004F65A9"/>
    <w:rsid w:val="0053219E"/>
    <w:rsid w:val="00572C26"/>
    <w:rsid w:val="00583C04"/>
    <w:rsid w:val="005B2F6F"/>
    <w:rsid w:val="00601718"/>
    <w:rsid w:val="00611ED5"/>
    <w:rsid w:val="00616959"/>
    <w:rsid w:val="006169BE"/>
    <w:rsid w:val="0063170A"/>
    <w:rsid w:val="006A003A"/>
    <w:rsid w:val="006A7656"/>
    <w:rsid w:val="006B27D5"/>
    <w:rsid w:val="007165F5"/>
    <w:rsid w:val="00721F8F"/>
    <w:rsid w:val="007D22A0"/>
    <w:rsid w:val="00815E75"/>
    <w:rsid w:val="00845F5E"/>
    <w:rsid w:val="008A37A7"/>
    <w:rsid w:val="008D1F23"/>
    <w:rsid w:val="008E3FBB"/>
    <w:rsid w:val="00945141"/>
    <w:rsid w:val="00981656"/>
    <w:rsid w:val="0099304F"/>
    <w:rsid w:val="00A40023"/>
    <w:rsid w:val="00A71B5A"/>
    <w:rsid w:val="00B066DE"/>
    <w:rsid w:val="00B14832"/>
    <w:rsid w:val="00B81DFA"/>
    <w:rsid w:val="00B83602"/>
    <w:rsid w:val="00BD7F22"/>
    <w:rsid w:val="00C1515A"/>
    <w:rsid w:val="00C21BD6"/>
    <w:rsid w:val="00C60057"/>
    <w:rsid w:val="00C76E58"/>
    <w:rsid w:val="00C819B5"/>
    <w:rsid w:val="00CC0527"/>
    <w:rsid w:val="00CF0852"/>
    <w:rsid w:val="00D20619"/>
    <w:rsid w:val="00DF4747"/>
    <w:rsid w:val="00E0219D"/>
    <w:rsid w:val="00E12508"/>
    <w:rsid w:val="00E36021"/>
    <w:rsid w:val="00E539F0"/>
    <w:rsid w:val="00E960C9"/>
    <w:rsid w:val="00EA0F85"/>
    <w:rsid w:val="00F163CA"/>
    <w:rsid w:val="00F34AB1"/>
    <w:rsid w:val="00F966FC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4F13A8-84C5-4E8D-ACDA-ECEB649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9E"/>
    <w:pPr>
      <w:widowControl w:val="0"/>
      <w:spacing w:line="240" w:lineRule="auto"/>
      <w:ind w:firstLineChars="0" w:firstLine="0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F96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0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057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6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057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F4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7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21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021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0219D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1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219D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7E3B-07F7-4D9F-B22C-BAFFF892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2021-12-01T23:53:00Z</cp:lastPrinted>
  <dcterms:created xsi:type="dcterms:W3CDTF">2024-04-03T02:51:00Z</dcterms:created>
  <dcterms:modified xsi:type="dcterms:W3CDTF">2025-02-13T07:22:00Z</dcterms:modified>
</cp:coreProperties>
</file>