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14838"/>
      </w:tblGrid>
      <w:tr w:rsidR="00D6096D" w:rsidRPr="00B14A2B">
        <w:tc>
          <w:tcPr>
            <w:tcW w:w="14838" w:type="dxa"/>
            <w:tcBorders>
              <w:top w:val="nil"/>
              <w:left w:val="nil"/>
              <w:bottom w:val="nil"/>
              <w:right w:val="nil"/>
            </w:tcBorders>
          </w:tcPr>
          <w:p w:rsidR="00D6096D" w:rsidRPr="00B14A2B" w:rsidRDefault="00D6096D">
            <w:pPr>
              <w:autoSpaceDE w:val="0"/>
              <w:autoSpaceDN w:val="0"/>
              <w:adjustRightInd w:val="0"/>
              <w:spacing w:line="283" w:lineRule="atLeast"/>
              <w:jc w:val="center"/>
              <w:rPr>
                <w:rFonts w:ascii="ＭＳ 明朝" w:eastAsia="ＭＳ 明朝" w:cs="ＭＳ 明朝"/>
                <w:color w:val="000000" w:themeColor="text1"/>
                <w:kern w:val="0"/>
                <w:szCs w:val="21"/>
              </w:rPr>
            </w:pPr>
            <w:bookmarkStart w:id="0" w:name="_GoBack"/>
            <w:bookmarkEnd w:id="0"/>
            <w:r w:rsidRPr="00B14A2B">
              <w:rPr>
                <w:rFonts w:ascii="ＭＳ 明朝" w:eastAsia="ＭＳ 明朝" w:cs="ＭＳ 明朝" w:hint="eastAsia"/>
                <w:color w:val="000000" w:themeColor="text1"/>
                <w:kern w:val="0"/>
                <w:szCs w:val="21"/>
              </w:rPr>
              <w:t>新旧対照表</w:t>
            </w:r>
            <w:r w:rsidR="00040C21">
              <w:rPr>
                <w:rFonts w:ascii="ＭＳ 明朝" w:eastAsia="ＭＳ 明朝" w:cs="ＭＳ 明朝" w:hint="eastAsia"/>
                <w:color w:val="000000" w:themeColor="text1"/>
                <w:kern w:val="0"/>
                <w:szCs w:val="21"/>
              </w:rPr>
              <w:t>（案）</w:t>
            </w:r>
          </w:p>
          <w:p w:rsidR="00D6096D" w:rsidRPr="00B14A2B" w:rsidRDefault="00D6096D" w:rsidP="00040C21">
            <w:pPr>
              <w:autoSpaceDE w:val="0"/>
              <w:autoSpaceDN w:val="0"/>
              <w:adjustRightInd w:val="0"/>
              <w:spacing w:line="283" w:lineRule="atLeast"/>
              <w:jc w:val="left"/>
              <w:rPr>
                <w:rFonts w:ascii="ＭＳ 明朝" w:eastAsia="ＭＳ 明朝" w:cs="ＭＳ 明朝"/>
                <w:color w:val="000000" w:themeColor="text1"/>
                <w:kern w:val="0"/>
                <w:szCs w:val="21"/>
              </w:rPr>
            </w:pPr>
            <w:r w:rsidRPr="00B14A2B">
              <w:rPr>
                <w:rFonts w:ascii="ＭＳ 明朝" w:eastAsia="ＭＳ 明朝" w:cs="ＭＳ 明朝" w:hint="eastAsia"/>
                <w:color w:val="000000" w:themeColor="text1"/>
                <w:kern w:val="0"/>
                <w:szCs w:val="21"/>
              </w:rPr>
              <w:t>博物館</w:t>
            </w:r>
            <w:r w:rsidR="00834F33">
              <w:rPr>
                <w:rFonts w:ascii="ＭＳ 明朝" w:eastAsia="ＭＳ 明朝" w:cs="ＭＳ 明朝" w:hint="eastAsia"/>
                <w:color w:val="000000" w:themeColor="text1"/>
                <w:kern w:val="0"/>
                <w:szCs w:val="21"/>
              </w:rPr>
              <w:t>に相当する施設の指定審査基準</w:t>
            </w:r>
          </w:p>
        </w:tc>
      </w:tr>
    </w:tbl>
    <w:p w:rsidR="00D6096D" w:rsidRPr="00B14A2B" w:rsidRDefault="00D6096D">
      <w:pPr>
        <w:autoSpaceDE w:val="0"/>
        <w:autoSpaceDN w:val="0"/>
        <w:adjustRightInd w:val="0"/>
        <w:jc w:val="left"/>
        <w:rPr>
          <w:rFonts w:ascii="ＭＳ 明朝" w:eastAsia="ＭＳ 明朝" w:cs="ＭＳ 明朝"/>
          <w:color w:val="000000" w:themeColor="text1"/>
          <w:kern w:val="0"/>
          <w:szCs w:val="21"/>
        </w:rPr>
      </w:pPr>
    </w:p>
    <w:tbl>
      <w:tblPr>
        <w:tblW w:w="14838" w:type="dxa"/>
        <w:tblInd w:w="8" w:type="dxa"/>
        <w:tblLayout w:type="fixed"/>
        <w:tblCellMar>
          <w:left w:w="0" w:type="dxa"/>
          <w:right w:w="0" w:type="dxa"/>
        </w:tblCellMar>
        <w:tblLook w:val="0000" w:firstRow="0" w:lastRow="0" w:firstColumn="0" w:lastColumn="0" w:noHBand="0" w:noVBand="0"/>
      </w:tblPr>
      <w:tblGrid>
        <w:gridCol w:w="7419"/>
        <w:gridCol w:w="7419"/>
      </w:tblGrid>
      <w:tr w:rsidR="00D6096D" w:rsidRPr="00B14A2B" w:rsidTr="00C07622">
        <w:trPr>
          <w:tblHeader/>
        </w:trPr>
        <w:tc>
          <w:tcPr>
            <w:tcW w:w="7419" w:type="dxa"/>
            <w:tcBorders>
              <w:top w:val="single" w:sz="6" w:space="0" w:color="auto"/>
              <w:left w:val="single" w:sz="6" w:space="0" w:color="auto"/>
              <w:bottom w:val="single" w:sz="6" w:space="0" w:color="auto"/>
              <w:right w:val="single" w:sz="6" w:space="0" w:color="auto"/>
            </w:tcBorders>
          </w:tcPr>
          <w:p w:rsidR="00D6096D" w:rsidRPr="00B14A2B" w:rsidRDefault="00834F33">
            <w:pPr>
              <w:autoSpaceDE w:val="0"/>
              <w:autoSpaceDN w:val="0"/>
              <w:adjustRightInd w:val="0"/>
              <w:spacing w:line="283" w:lineRule="atLeast"/>
              <w:jc w:val="center"/>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旧</w:t>
            </w:r>
          </w:p>
        </w:tc>
        <w:tc>
          <w:tcPr>
            <w:tcW w:w="7419" w:type="dxa"/>
            <w:tcBorders>
              <w:top w:val="single" w:sz="6" w:space="0" w:color="auto"/>
              <w:left w:val="single" w:sz="6" w:space="0" w:color="auto"/>
              <w:bottom w:val="single" w:sz="6" w:space="0" w:color="auto"/>
              <w:right w:val="single" w:sz="6" w:space="0" w:color="auto"/>
            </w:tcBorders>
          </w:tcPr>
          <w:p w:rsidR="00D6096D" w:rsidRPr="00B14A2B" w:rsidRDefault="00834F33" w:rsidP="00834F33">
            <w:pPr>
              <w:autoSpaceDE w:val="0"/>
              <w:autoSpaceDN w:val="0"/>
              <w:adjustRightInd w:val="0"/>
              <w:spacing w:line="283" w:lineRule="atLeast"/>
              <w:jc w:val="center"/>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新</w:t>
            </w:r>
          </w:p>
        </w:tc>
      </w:tr>
      <w:tr w:rsidR="00D6096D" w:rsidRPr="00B14A2B" w:rsidTr="00C07622">
        <w:tc>
          <w:tcPr>
            <w:tcW w:w="7419" w:type="dxa"/>
            <w:tcBorders>
              <w:top w:val="nil"/>
              <w:left w:val="single" w:sz="6" w:space="0" w:color="auto"/>
              <w:bottom w:val="nil"/>
              <w:right w:val="single" w:sz="6" w:space="0" w:color="auto"/>
            </w:tcBorders>
          </w:tcPr>
          <w:p w:rsidR="00D6096D" w:rsidRPr="00B14A2B" w:rsidRDefault="00D6096D">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D6096D" w:rsidRPr="00B14A2B" w:rsidRDefault="00D6096D">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D6096D" w:rsidRPr="00B14A2B" w:rsidTr="00C07622">
        <w:tc>
          <w:tcPr>
            <w:tcW w:w="7419" w:type="dxa"/>
            <w:tcBorders>
              <w:top w:val="nil"/>
              <w:left w:val="single" w:sz="6" w:space="0" w:color="auto"/>
              <w:bottom w:val="nil"/>
              <w:right w:val="single" w:sz="6" w:space="0" w:color="auto"/>
            </w:tcBorders>
          </w:tcPr>
          <w:p w:rsidR="00D6096D" w:rsidRPr="00B14A2B" w:rsidRDefault="00834F33" w:rsidP="00C0223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１　目的</w:t>
            </w:r>
          </w:p>
        </w:tc>
        <w:tc>
          <w:tcPr>
            <w:tcW w:w="7419" w:type="dxa"/>
            <w:tcBorders>
              <w:top w:val="nil"/>
              <w:left w:val="single" w:sz="6" w:space="0" w:color="auto"/>
              <w:bottom w:val="nil"/>
              <w:right w:val="single" w:sz="6" w:space="0" w:color="auto"/>
            </w:tcBorders>
          </w:tcPr>
          <w:p w:rsidR="00D6096D" w:rsidRPr="00B14A2B" w:rsidRDefault="00363D7F"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１　目的</w:t>
            </w:r>
          </w:p>
        </w:tc>
      </w:tr>
      <w:tr w:rsidR="00D6096D" w:rsidRPr="00B14A2B" w:rsidTr="00C07622">
        <w:tc>
          <w:tcPr>
            <w:tcW w:w="7419" w:type="dxa"/>
            <w:tcBorders>
              <w:top w:val="nil"/>
              <w:left w:val="single" w:sz="6" w:space="0" w:color="auto"/>
              <w:bottom w:val="nil"/>
              <w:right w:val="single" w:sz="6" w:space="0" w:color="auto"/>
            </w:tcBorders>
          </w:tcPr>
          <w:p w:rsidR="00D6096D" w:rsidRPr="00B14A2B" w:rsidRDefault="00834F33" w:rsidP="00834F33">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834F33">
              <w:rPr>
                <w:rFonts w:ascii="ＭＳ 明朝" w:eastAsia="ＭＳ 明朝" w:cs="ＭＳ 明朝" w:hint="eastAsia"/>
                <w:color w:val="000000" w:themeColor="text1"/>
                <w:kern w:val="0"/>
                <w:szCs w:val="21"/>
              </w:rPr>
              <w:t>この基準は、博物館法施行規則（昭和</w:t>
            </w:r>
            <w:r w:rsidRPr="00834F33">
              <w:rPr>
                <w:rFonts w:ascii="ＭＳ 明朝" w:eastAsia="ＭＳ 明朝" w:cs="ＭＳ 明朝"/>
                <w:color w:val="000000" w:themeColor="text1"/>
                <w:kern w:val="0"/>
                <w:szCs w:val="21"/>
              </w:rPr>
              <w:t>30年文部省令第24号）</w:t>
            </w:r>
            <w:r w:rsidRPr="00E72FB7">
              <w:rPr>
                <w:rFonts w:ascii="ＭＳ 明朝" w:eastAsia="ＭＳ 明朝" w:cs="ＭＳ 明朝"/>
                <w:color w:val="000000" w:themeColor="text1"/>
                <w:kern w:val="0"/>
                <w:szCs w:val="21"/>
                <w:u w:val="single"/>
              </w:rPr>
              <w:t>第20条及び第24条</w:t>
            </w:r>
            <w:r w:rsidRPr="00834F33">
              <w:rPr>
                <w:rFonts w:ascii="ＭＳ 明朝" w:eastAsia="ＭＳ 明朝" w:cs="ＭＳ 明朝"/>
                <w:color w:val="000000" w:themeColor="text1"/>
                <w:kern w:val="0"/>
                <w:szCs w:val="21"/>
              </w:rPr>
              <w:t>の規定に基づき、横浜市教育委員会が博物館に相当する施設の指定</w:t>
            </w:r>
            <w:r w:rsidRPr="00E72FB7">
              <w:rPr>
                <w:rFonts w:ascii="ＭＳ 明朝" w:eastAsia="ＭＳ 明朝" w:cs="ＭＳ 明朝"/>
                <w:color w:val="000000" w:themeColor="text1"/>
                <w:kern w:val="0"/>
                <w:szCs w:val="21"/>
                <w:u w:val="single"/>
              </w:rPr>
              <w:t>及び指定取消し</w:t>
            </w:r>
            <w:r w:rsidRPr="00834F33">
              <w:rPr>
                <w:rFonts w:ascii="ＭＳ 明朝" w:eastAsia="ＭＳ 明朝" w:cs="ＭＳ 明朝"/>
                <w:color w:val="000000" w:themeColor="text1"/>
                <w:kern w:val="0"/>
                <w:szCs w:val="21"/>
              </w:rPr>
              <w:t>の審査を行う際に必要な基準を定める。</w:t>
            </w:r>
          </w:p>
        </w:tc>
        <w:tc>
          <w:tcPr>
            <w:tcW w:w="7419" w:type="dxa"/>
            <w:tcBorders>
              <w:top w:val="nil"/>
              <w:left w:val="single" w:sz="6" w:space="0" w:color="auto"/>
              <w:bottom w:val="nil"/>
              <w:right w:val="single" w:sz="6" w:space="0" w:color="auto"/>
            </w:tcBorders>
          </w:tcPr>
          <w:p w:rsidR="00D6096D" w:rsidRPr="00B14A2B" w:rsidRDefault="00363D7F" w:rsidP="00363D7F">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363D7F">
              <w:rPr>
                <w:rFonts w:ascii="ＭＳ 明朝" w:eastAsia="ＭＳ 明朝" w:cs="ＭＳ 明朝" w:hint="eastAsia"/>
                <w:color w:val="000000" w:themeColor="text1"/>
                <w:kern w:val="0"/>
                <w:szCs w:val="21"/>
              </w:rPr>
              <w:t>この基準は、博物館法施行規則（昭和</w:t>
            </w:r>
            <w:r w:rsidRPr="00363D7F">
              <w:rPr>
                <w:rFonts w:ascii="ＭＳ 明朝" w:eastAsia="ＭＳ 明朝" w:cs="ＭＳ 明朝"/>
                <w:color w:val="000000" w:themeColor="text1"/>
                <w:kern w:val="0"/>
                <w:szCs w:val="21"/>
              </w:rPr>
              <w:t>30年文部省令第24号）</w:t>
            </w:r>
            <w:r w:rsidRPr="00E72FB7">
              <w:rPr>
                <w:rFonts w:ascii="ＭＳ 明朝" w:eastAsia="ＭＳ 明朝" w:cs="ＭＳ 明朝"/>
                <w:color w:val="000000" w:themeColor="text1"/>
                <w:kern w:val="0"/>
                <w:szCs w:val="21"/>
                <w:u w:val="single"/>
              </w:rPr>
              <w:t>第24条第１項</w:t>
            </w:r>
            <w:r w:rsidRPr="00363D7F">
              <w:rPr>
                <w:rFonts w:ascii="ＭＳ 明朝" w:eastAsia="ＭＳ 明朝" w:cs="ＭＳ 明朝"/>
                <w:color w:val="000000" w:themeColor="text1"/>
                <w:kern w:val="0"/>
                <w:szCs w:val="21"/>
              </w:rPr>
              <w:t>の規定に基づき、横浜市教育委員会が博物館に相当する施設の指定の審査を行う際に必要な基準を定める。</w:t>
            </w:r>
          </w:p>
        </w:tc>
      </w:tr>
      <w:tr w:rsidR="00D6096D" w:rsidRPr="00B14A2B" w:rsidTr="00C07622">
        <w:tc>
          <w:tcPr>
            <w:tcW w:w="7419" w:type="dxa"/>
            <w:tcBorders>
              <w:top w:val="nil"/>
              <w:left w:val="single" w:sz="6" w:space="0" w:color="auto"/>
              <w:bottom w:val="nil"/>
              <w:right w:val="single" w:sz="6" w:space="0" w:color="auto"/>
            </w:tcBorders>
          </w:tcPr>
          <w:p w:rsidR="00D6096D" w:rsidRPr="00E72FB7" w:rsidRDefault="00834F33" w:rsidP="00F3333A">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２　資料について</w:t>
            </w:r>
          </w:p>
        </w:tc>
        <w:tc>
          <w:tcPr>
            <w:tcW w:w="7419" w:type="dxa"/>
            <w:tcBorders>
              <w:top w:val="nil"/>
              <w:left w:val="single" w:sz="6" w:space="0" w:color="auto"/>
              <w:bottom w:val="nil"/>
              <w:right w:val="single" w:sz="6" w:space="0" w:color="auto"/>
            </w:tcBorders>
          </w:tcPr>
          <w:p w:rsidR="00D6096D" w:rsidRPr="00E72FB7" w:rsidRDefault="00E72FB7" w:rsidP="006F62FA">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２　体制について</w:t>
            </w:r>
          </w:p>
        </w:tc>
      </w:tr>
      <w:tr w:rsidR="00D6096D" w:rsidRPr="00B14A2B" w:rsidTr="00C07622">
        <w:tc>
          <w:tcPr>
            <w:tcW w:w="7419" w:type="dxa"/>
            <w:tcBorders>
              <w:top w:val="nil"/>
              <w:left w:val="single" w:sz="6" w:space="0" w:color="auto"/>
              <w:bottom w:val="nil"/>
              <w:right w:val="single" w:sz="6" w:space="0" w:color="auto"/>
            </w:tcBorders>
          </w:tcPr>
          <w:p w:rsidR="00D6096D" w:rsidRPr="00E72FB7" w:rsidRDefault="00834F33" w:rsidP="00834F33">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博物館の事業に類する事業を達成するために必要な資料を整備していること。</w:t>
            </w:r>
          </w:p>
        </w:tc>
        <w:tc>
          <w:tcPr>
            <w:tcW w:w="7419" w:type="dxa"/>
            <w:tcBorders>
              <w:top w:val="nil"/>
              <w:left w:val="single" w:sz="6" w:space="0" w:color="auto"/>
              <w:bottom w:val="nil"/>
              <w:right w:val="single" w:sz="6" w:space="0" w:color="auto"/>
            </w:tcBorders>
          </w:tcPr>
          <w:p w:rsidR="00D6096D" w:rsidRPr="00E72FB7" w:rsidRDefault="00E72FB7" w:rsidP="00A759B7">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349E2" w:rsidRPr="00B14A2B" w:rsidTr="00C07622">
        <w:tc>
          <w:tcPr>
            <w:tcW w:w="7419" w:type="dxa"/>
            <w:tcBorders>
              <w:top w:val="nil"/>
              <w:left w:val="single" w:sz="6" w:space="0" w:color="auto"/>
              <w:bottom w:val="nil"/>
              <w:right w:val="single" w:sz="6" w:space="0" w:color="auto"/>
            </w:tcBorders>
          </w:tcPr>
          <w:p w:rsidR="00B349E2" w:rsidRPr="00E72FB7" w:rsidRDefault="00834F33" w:rsidP="00834F33">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(1)　資料は、実物、標本、模型等の所蔵資料を有することを原則とするが、寄託資料であってもよいこと。</w:t>
            </w:r>
          </w:p>
        </w:tc>
        <w:tc>
          <w:tcPr>
            <w:tcW w:w="7419" w:type="dxa"/>
            <w:tcBorders>
              <w:top w:val="nil"/>
              <w:left w:val="single" w:sz="6" w:space="0" w:color="auto"/>
              <w:bottom w:val="nil"/>
              <w:right w:val="single" w:sz="6" w:space="0" w:color="auto"/>
            </w:tcBorders>
          </w:tcPr>
          <w:p w:rsidR="00B349E2"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(1)</w:t>
            </w:r>
            <w:r>
              <w:rPr>
                <w:rFonts w:ascii="ＭＳ 明朝" w:eastAsia="ＭＳ 明朝" w:cs="ＭＳ 明朝" w:hint="eastAsia"/>
                <w:color w:val="000000" w:themeColor="text1"/>
                <w:kern w:val="0"/>
                <w:szCs w:val="21"/>
                <w:u w:val="single"/>
              </w:rPr>
              <w:t xml:space="preserve">　</w:t>
            </w:r>
            <w:r w:rsidRPr="00E72FB7">
              <w:rPr>
                <w:rFonts w:ascii="ＭＳ 明朝" w:eastAsia="ＭＳ 明朝" w:cs="ＭＳ 明朝" w:hint="eastAsia"/>
                <w:color w:val="000000" w:themeColor="text1"/>
                <w:kern w:val="0"/>
                <w:szCs w:val="21"/>
                <w:u w:val="single"/>
              </w:rPr>
              <w:t>資料の収集、保管および展示（インターネットの利用その他の方法により資料に係る電磁的記録を公開することを含む。</w:t>
            </w:r>
            <w:r w:rsidRPr="00E72FB7">
              <w:rPr>
                <w:rFonts w:ascii="ＭＳ 明朝" w:eastAsia="ＭＳ 明朝" w:cs="ＭＳ 明朝"/>
                <w:color w:val="000000" w:themeColor="text1"/>
                <w:kern w:val="0"/>
                <w:szCs w:val="21"/>
                <w:u w:val="single"/>
              </w:rPr>
              <w:t>(4)、４の(1)において同じ。）並びに資料に関する調査研究の実施に関する基本的運営方針を策定し当該方針を公表するとともに、当該方針に基づき、相当の公益性をもって、博物館法（昭和26年法律第285号、以下「法」という。）第31条第２項で規定する指定施設（以下「指定施設」という。）を運営する体制を整備し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E72FB7" w:rsidRDefault="00834F33" w:rsidP="00834F33">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u w:val="single"/>
              </w:rPr>
            </w:pPr>
            <w:r w:rsidRPr="00E72FB7">
              <w:rPr>
                <w:rFonts w:ascii="ＭＳ 明朝" w:eastAsia="ＭＳ 明朝" w:cs="ＭＳ 明朝" w:hint="eastAsia"/>
                <w:color w:val="000000" w:themeColor="text1"/>
                <w:kern w:val="0"/>
                <w:szCs w:val="21"/>
                <w:u w:val="single"/>
              </w:rPr>
              <w:t>(2)　所蔵資料は常に整理分類され保管されていること。</w:t>
            </w:r>
          </w:p>
        </w:tc>
        <w:tc>
          <w:tcPr>
            <w:tcW w:w="7419" w:type="dxa"/>
            <w:tcBorders>
              <w:top w:val="nil"/>
              <w:left w:val="single" w:sz="6" w:space="0" w:color="auto"/>
              <w:bottom w:val="nil"/>
              <w:right w:val="single" w:sz="6" w:space="0" w:color="auto"/>
            </w:tcBorders>
          </w:tcPr>
          <w:p w:rsidR="00D6096D"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(2)　</w:t>
            </w:r>
            <w:r w:rsidRPr="00E72FB7">
              <w:rPr>
                <w:rFonts w:ascii="ＭＳ 明朝" w:eastAsia="ＭＳ 明朝" w:cs="ＭＳ 明朝"/>
                <w:color w:val="000000" w:themeColor="text1"/>
                <w:kern w:val="0"/>
                <w:szCs w:val="21"/>
                <w:u w:val="single"/>
              </w:rPr>
              <w:t>(1)の基本的運営方針に基づく資料の収集及び管理の方針を定め、当該方針に基づき、資料を体系的に収集する体制を整備していること。</w:t>
            </w:r>
          </w:p>
        </w:tc>
      </w:tr>
      <w:tr w:rsidR="00E72FB7" w:rsidRPr="00B14A2B" w:rsidTr="00C07622">
        <w:tc>
          <w:tcPr>
            <w:tcW w:w="7419" w:type="dxa"/>
            <w:tcBorders>
              <w:top w:val="nil"/>
              <w:left w:val="single" w:sz="6" w:space="0" w:color="auto"/>
              <w:bottom w:val="nil"/>
              <w:right w:val="single" w:sz="6" w:space="0" w:color="auto"/>
            </w:tcBorders>
          </w:tcPr>
          <w:p w:rsidR="00E72FB7" w:rsidRPr="00E72FB7" w:rsidRDefault="00E72FB7" w:rsidP="00834F33">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u w:val="single"/>
              </w:rPr>
            </w:pPr>
          </w:p>
        </w:tc>
        <w:tc>
          <w:tcPr>
            <w:tcW w:w="7419" w:type="dxa"/>
            <w:tcBorders>
              <w:top w:val="nil"/>
              <w:left w:val="single" w:sz="6" w:space="0" w:color="auto"/>
              <w:bottom w:val="nil"/>
              <w:right w:val="single" w:sz="6" w:space="0" w:color="auto"/>
            </w:tcBorders>
          </w:tcPr>
          <w:p w:rsidR="00E72FB7"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(3)　</w:t>
            </w:r>
            <w:r w:rsidRPr="00E72FB7">
              <w:rPr>
                <w:rFonts w:ascii="ＭＳ 明朝" w:eastAsia="ＭＳ 明朝" w:cs="ＭＳ 明朝"/>
                <w:color w:val="000000" w:themeColor="text1"/>
                <w:kern w:val="0"/>
                <w:szCs w:val="21"/>
                <w:u w:val="single"/>
              </w:rPr>
              <w:t>(2)に規定する資料の収集及び管理の方針に基づき、所蔵する資料の目録を作成し、当該資料を適切に管理し、及び活用する体制を整備していること。</w:t>
            </w:r>
          </w:p>
        </w:tc>
      </w:tr>
      <w:tr w:rsidR="00E72FB7" w:rsidRPr="00B14A2B" w:rsidTr="00C07622">
        <w:tc>
          <w:tcPr>
            <w:tcW w:w="7419" w:type="dxa"/>
            <w:tcBorders>
              <w:top w:val="nil"/>
              <w:left w:val="single" w:sz="6" w:space="0" w:color="auto"/>
              <w:bottom w:val="nil"/>
              <w:right w:val="single" w:sz="6" w:space="0" w:color="auto"/>
            </w:tcBorders>
          </w:tcPr>
          <w:p w:rsidR="00E72FB7" w:rsidRPr="00E72FB7" w:rsidRDefault="00E72FB7" w:rsidP="00834F33">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u w:val="single"/>
              </w:rPr>
            </w:pPr>
          </w:p>
        </w:tc>
        <w:tc>
          <w:tcPr>
            <w:tcW w:w="7419" w:type="dxa"/>
            <w:tcBorders>
              <w:top w:val="nil"/>
              <w:left w:val="single" w:sz="6" w:space="0" w:color="auto"/>
              <w:bottom w:val="nil"/>
              <w:right w:val="single" w:sz="6" w:space="0" w:color="auto"/>
            </w:tcBorders>
          </w:tcPr>
          <w:p w:rsidR="00E72FB7"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(4)　</w:t>
            </w:r>
            <w:r w:rsidRPr="00E72FB7">
              <w:rPr>
                <w:rFonts w:ascii="ＭＳ 明朝" w:eastAsia="ＭＳ 明朝" w:cs="ＭＳ 明朝" w:hint="eastAsia"/>
                <w:color w:val="000000" w:themeColor="text1"/>
                <w:kern w:val="0"/>
                <w:szCs w:val="21"/>
                <w:u w:val="single"/>
              </w:rPr>
              <w:t>一般公衆に対して、所蔵する資料の展示を行い、又は特定の主題に基づき所蔵する資料若しくは借用した資料による展示を行う体制を整備していること。</w:t>
            </w:r>
          </w:p>
        </w:tc>
      </w:tr>
      <w:tr w:rsidR="00E72FB7" w:rsidRPr="00B14A2B" w:rsidTr="00C07622">
        <w:tc>
          <w:tcPr>
            <w:tcW w:w="7419" w:type="dxa"/>
            <w:tcBorders>
              <w:top w:val="nil"/>
              <w:left w:val="single" w:sz="6" w:space="0" w:color="auto"/>
              <w:bottom w:val="nil"/>
              <w:right w:val="single" w:sz="6" w:space="0" w:color="auto"/>
            </w:tcBorders>
          </w:tcPr>
          <w:p w:rsidR="00E72FB7" w:rsidRPr="00E72FB7" w:rsidRDefault="00E72FB7" w:rsidP="00834F33">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u w:val="single"/>
              </w:rPr>
            </w:pPr>
          </w:p>
        </w:tc>
        <w:tc>
          <w:tcPr>
            <w:tcW w:w="7419" w:type="dxa"/>
            <w:tcBorders>
              <w:top w:val="nil"/>
              <w:left w:val="single" w:sz="6" w:space="0" w:color="auto"/>
              <w:bottom w:val="nil"/>
              <w:right w:val="single" w:sz="6" w:space="0" w:color="auto"/>
            </w:tcBorders>
          </w:tcPr>
          <w:p w:rsidR="00E72FB7" w:rsidRPr="00E72FB7" w:rsidRDefault="00E72FB7" w:rsidP="007E61C2">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(5)</w:t>
            </w:r>
            <w:r>
              <w:rPr>
                <w:rFonts w:ascii="ＭＳ 明朝" w:eastAsia="ＭＳ 明朝" w:cs="ＭＳ 明朝" w:hint="eastAsia"/>
                <w:color w:val="000000" w:themeColor="text1"/>
                <w:kern w:val="0"/>
                <w:szCs w:val="21"/>
                <w:u w:val="single"/>
              </w:rPr>
              <w:t xml:space="preserve">　</w:t>
            </w:r>
            <w:r w:rsidRPr="00E72FB7">
              <w:rPr>
                <w:rFonts w:ascii="ＭＳ 明朝" w:eastAsia="ＭＳ 明朝" w:cs="ＭＳ 明朝" w:hint="eastAsia"/>
                <w:color w:val="000000" w:themeColor="text1"/>
                <w:kern w:val="0"/>
                <w:szCs w:val="21"/>
                <w:u w:val="single"/>
              </w:rPr>
              <w:t>単独で又は他の博物館若しくは法第３条第１項第</w:t>
            </w:r>
            <w:r w:rsidRPr="00E72FB7">
              <w:rPr>
                <w:rFonts w:ascii="ＭＳ 明朝" w:eastAsia="ＭＳ 明朝" w:cs="ＭＳ 明朝"/>
                <w:color w:val="000000" w:themeColor="text1"/>
                <w:kern w:val="0"/>
                <w:szCs w:val="21"/>
                <w:u w:val="single"/>
              </w:rPr>
              <w:t>12号に掲げる学術若しくは文化に関する諸施設と</w:t>
            </w:r>
            <w:r w:rsidR="007E61C2">
              <w:rPr>
                <w:rFonts w:ascii="ＭＳ 明朝" w:eastAsia="ＭＳ 明朝" w:cs="ＭＳ 明朝" w:hint="eastAsia"/>
                <w:color w:val="000000" w:themeColor="text1"/>
                <w:kern w:val="0"/>
                <w:szCs w:val="21"/>
                <w:u w:val="single"/>
              </w:rPr>
              <w:t>協力し</w:t>
            </w:r>
            <w:r w:rsidRPr="00E72FB7">
              <w:rPr>
                <w:rFonts w:ascii="ＭＳ 明朝" w:eastAsia="ＭＳ 明朝" w:cs="ＭＳ 明朝"/>
                <w:color w:val="000000" w:themeColor="text1"/>
                <w:kern w:val="0"/>
                <w:szCs w:val="21"/>
                <w:u w:val="single"/>
              </w:rPr>
              <w:t>、資料に関する調査研究を行い、その成果を活用する体制を整備していること。</w:t>
            </w:r>
          </w:p>
        </w:tc>
      </w:tr>
      <w:tr w:rsidR="00E72FB7" w:rsidRPr="00B14A2B" w:rsidTr="00C07622">
        <w:tc>
          <w:tcPr>
            <w:tcW w:w="7419" w:type="dxa"/>
            <w:tcBorders>
              <w:top w:val="nil"/>
              <w:left w:val="single" w:sz="6" w:space="0" w:color="auto"/>
              <w:bottom w:val="nil"/>
              <w:right w:val="single" w:sz="6" w:space="0" w:color="auto"/>
            </w:tcBorders>
          </w:tcPr>
          <w:p w:rsidR="00E72FB7" w:rsidRPr="00E72FB7" w:rsidRDefault="00E72FB7" w:rsidP="00834F33">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u w:val="single"/>
              </w:rPr>
            </w:pPr>
          </w:p>
        </w:tc>
        <w:tc>
          <w:tcPr>
            <w:tcW w:w="7419" w:type="dxa"/>
            <w:tcBorders>
              <w:top w:val="nil"/>
              <w:left w:val="single" w:sz="6" w:space="0" w:color="auto"/>
              <w:bottom w:val="nil"/>
              <w:right w:val="single" w:sz="6" w:space="0" w:color="auto"/>
            </w:tcBorders>
          </w:tcPr>
          <w:p w:rsidR="00E72FB7"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(6)</w:t>
            </w:r>
            <w:r>
              <w:rPr>
                <w:rFonts w:ascii="ＭＳ 明朝" w:eastAsia="ＭＳ 明朝" w:cs="ＭＳ 明朝" w:hint="eastAsia"/>
                <w:color w:val="000000" w:themeColor="text1"/>
                <w:kern w:val="0"/>
                <w:szCs w:val="21"/>
                <w:u w:val="single"/>
              </w:rPr>
              <w:t xml:space="preserve">　</w:t>
            </w:r>
            <w:r w:rsidRPr="00E72FB7">
              <w:rPr>
                <w:rFonts w:ascii="ＭＳ 明朝" w:eastAsia="ＭＳ 明朝" w:cs="ＭＳ 明朝" w:hint="eastAsia"/>
                <w:color w:val="000000" w:themeColor="text1"/>
                <w:kern w:val="0"/>
                <w:szCs w:val="21"/>
                <w:u w:val="single"/>
              </w:rPr>
              <w:t>資料を用いた学習機会の提供、利用者に対する資料の説明その他の教育活動を行う体制を整備していること。</w:t>
            </w:r>
          </w:p>
        </w:tc>
      </w:tr>
      <w:tr w:rsidR="00E72FB7" w:rsidRPr="00B14A2B" w:rsidTr="00C07622">
        <w:tc>
          <w:tcPr>
            <w:tcW w:w="7419" w:type="dxa"/>
            <w:tcBorders>
              <w:top w:val="nil"/>
              <w:left w:val="single" w:sz="6" w:space="0" w:color="auto"/>
              <w:bottom w:val="nil"/>
              <w:right w:val="single" w:sz="6" w:space="0" w:color="auto"/>
            </w:tcBorders>
          </w:tcPr>
          <w:p w:rsidR="00E72FB7" w:rsidRPr="00E72FB7" w:rsidRDefault="00E72FB7" w:rsidP="00834F33">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u w:val="single"/>
              </w:rPr>
            </w:pPr>
          </w:p>
        </w:tc>
        <w:tc>
          <w:tcPr>
            <w:tcW w:w="7419" w:type="dxa"/>
            <w:tcBorders>
              <w:top w:val="nil"/>
              <w:left w:val="single" w:sz="6" w:space="0" w:color="auto"/>
              <w:bottom w:val="nil"/>
              <w:right w:val="single" w:sz="6" w:space="0" w:color="auto"/>
            </w:tcBorders>
          </w:tcPr>
          <w:p w:rsidR="00E72FB7"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(7)　法第７条に規定する研修その他の研修に職員が参加する機会が確保されていること。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834F33" w:rsidRDefault="00834F33" w:rsidP="00F3333A">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lastRenderedPageBreak/>
              <w:t xml:space="preserve">　３　職員について</w:t>
            </w:r>
          </w:p>
        </w:tc>
        <w:tc>
          <w:tcPr>
            <w:tcW w:w="7419" w:type="dxa"/>
            <w:tcBorders>
              <w:top w:val="nil"/>
              <w:left w:val="single" w:sz="6" w:space="0" w:color="auto"/>
              <w:bottom w:val="nil"/>
              <w:right w:val="single" w:sz="6" w:space="0" w:color="auto"/>
            </w:tcBorders>
          </w:tcPr>
          <w:p w:rsidR="00D6096D" w:rsidRPr="00A759B7" w:rsidRDefault="00E72FB7"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３　職員について</w:t>
            </w:r>
          </w:p>
        </w:tc>
      </w:tr>
      <w:tr w:rsidR="00B349E2" w:rsidRPr="00B14A2B" w:rsidTr="00C07622">
        <w:tc>
          <w:tcPr>
            <w:tcW w:w="7419" w:type="dxa"/>
            <w:tcBorders>
              <w:top w:val="nil"/>
              <w:left w:val="single" w:sz="6" w:space="0" w:color="auto"/>
              <w:bottom w:val="nil"/>
              <w:right w:val="single" w:sz="6" w:space="0" w:color="auto"/>
            </w:tcBorders>
          </w:tcPr>
          <w:p w:rsidR="00B349E2" w:rsidRPr="006D3ED0" w:rsidRDefault="00834F33" w:rsidP="00834F33">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学芸員に相当する職員がいること。職員は一般職員のほか、専門的職員として次のいずれかに該当する職員を有すること。</w:t>
            </w:r>
          </w:p>
        </w:tc>
        <w:tc>
          <w:tcPr>
            <w:tcW w:w="7419" w:type="dxa"/>
            <w:tcBorders>
              <w:top w:val="nil"/>
              <w:left w:val="single" w:sz="6" w:space="0" w:color="auto"/>
              <w:bottom w:val="nil"/>
              <w:right w:val="single" w:sz="6" w:space="0" w:color="auto"/>
            </w:tcBorders>
          </w:tcPr>
          <w:p w:rsidR="00B349E2" w:rsidRPr="00E72FB7" w:rsidRDefault="00E72FB7" w:rsidP="006F62FA">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349E2" w:rsidRPr="00B14A2B" w:rsidTr="00C07622">
        <w:tc>
          <w:tcPr>
            <w:tcW w:w="7419" w:type="dxa"/>
            <w:tcBorders>
              <w:top w:val="nil"/>
              <w:left w:val="single" w:sz="6" w:space="0" w:color="auto"/>
              <w:bottom w:val="nil"/>
              <w:right w:val="single" w:sz="6" w:space="0" w:color="auto"/>
            </w:tcBorders>
          </w:tcPr>
          <w:p w:rsidR="00B349E2" w:rsidRPr="006D3ED0" w:rsidRDefault="00834F33" w:rsidP="00834F33">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(1)　学芸員有資格者</w:t>
            </w:r>
          </w:p>
        </w:tc>
        <w:tc>
          <w:tcPr>
            <w:tcW w:w="7419" w:type="dxa"/>
            <w:tcBorders>
              <w:top w:val="nil"/>
              <w:left w:val="single" w:sz="6" w:space="0" w:color="auto"/>
              <w:bottom w:val="nil"/>
              <w:right w:val="single" w:sz="6" w:space="0" w:color="auto"/>
            </w:tcBorders>
          </w:tcPr>
          <w:p w:rsidR="00B349E2"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(1)　</w:t>
            </w:r>
            <w:r w:rsidRPr="00E72FB7">
              <w:rPr>
                <w:rFonts w:ascii="ＭＳ 明朝" w:eastAsia="ＭＳ 明朝" w:cs="ＭＳ 明朝" w:hint="eastAsia"/>
                <w:color w:val="000000" w:themeColor="text1"/>
                <w:kern w:val="0"/>
                <w:szCs w:val="21"/>
                <w:u w:val="single"/>
              </w:rPr>
              <w:t>２の</w:t>
            </w:r>
            <w:r w:rsidRPr="00E72FB7">
              <w:rPr>
                <w:rFonts w:ascii="ＭＳ 明朝" w:eastAsia="ＭＳ 明朝" w:cs="ＭＳ 明朝"/>
                <w:color w:val="000000" w:themeColor="text1"/>
                <w:kern w:val="0"/>
                <w:szCs w:val="21"/>
                <w:u w:val="single"/>
              </w:rPr>
              <w:t>(1)の基本的運営方針に基づいて指定施設の管理運営を行うことができる館長が置かれていること。</w:t>
            </w:r>
          </w:p>
        </w:tc>
      </w:tr>
      <w:tr w:rsidR="00B349E2" w:rsidRPr="00B14A2B" w:rsidTr="00C07622">
        <w:tc>
          <w:tcPr>
            <w:tcW w:w="7419" w:type="dxa"/>
            <w:tcBorders>
              <w:top w:val="nil"/>
              <w:left w:val="single" w:sz="6" w:space="0" w:color="auto"/>
              <w:bottom w:val="nil"/>
              <w:right w:val="single" w:sz="6" w:space="0" w:color="auto"/>
            </w:tcBorders>
          </w:tcPr>
          <w:p w:rsidR="00B349E2" w:rsidRPr="006D3ED0" w:rsidRDefault="00834F33" w:rsidP="00834F33">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(2)　学芸員に相当する者</w:t>
            </w:r>
          </w:p>
        </w:tc>
        <w:tc>
          <w:tcPr>
            <w:tcW w:w="7419" w:type="dxa"/>
            <w:tcBorders>
              <w:top w:val="nil"/>
              <w:left w:val="single" w:sz="6" w:space="0" w:color="auto"/>
              <w:bottom w:val="nil"/>
              <w:right w:val="single" w:sz="6" w:space="0" w:color="auto"/>
            </w:tcBorders>
          </w:tcPr>
          <w:p w:rsidR="00B349E2" w:rsidRPr="00E72FB7" w:rsidRDefault="00E72FB7" w:rsidP="00E72FB7">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hint="eastAsia"/>
                <w:color w:val="000000" w:themeColor="text1"/>
                <w:kern w:val="0"/>
                <w:szCs w:val="21"/>
                <w:u w:val="single"/>
              </w:rPr>
              <w:t>(2)　学芸員に相当する職員が置かれていること。</w:t>
            </w:r>
          </w:p>
        </w:tc>
      </w:tr>
      <w:tr w:rsidR="00B349E2" w:rsidRPr="00B14A2B" w:rsidTr="00C07622">
        <w:tc>
          <w:tcPr>
            <w:tcW w:w="7419" w:type="dxa"/>
            <w:tcBorders>
              <w:top w:val="nil"/>
              <w:left w:val="single" w:sz="6" w:space="0" w:color="auto"/>
              <w:bottom w:val="nil"/>
              <w:right w:val="single" w:sz="6" w:space="0" w:color="auto"/>
            </w:tcBorders>
          </w:tcPr>
          <w:p w:rsidR="00B349E2" w:rsidRPr="006D3ED0" w:rsidRDefault="00834F33">
            <w:pPr>
              <w:autoSpaceDE w:val="0"/>
              <w:autoSpaceDN w:val="0"/>
              <w:adjustRightInd w:val="0"/>
              <w:spacing w:line="283" w:lineRule="atLeast"/>
              <w:ind w:left="42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学芸員に相当する職員は少なくとも次によるものとする。</w:t>
            </w:r>
          </w:p>
        </w:tc>
        <w:tc>
          <w:tcPr>
            <w:tcW w:w="7419" w:type="dxa"/>
            <w:tcBorders>
              <w:top w:val="nil"/>
              <w:left w:val="single" w:sz="6" w:space="0" w:color="auto"/>
              <w:bottom w:val="nil"/>
              <w:right w:val="single" w:sz="6" w:space="0" w:color="auto"/>
            </w:tcBorders>
          </w:tcPr>
          <w:p w:rsidR="00B349E2"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p>
        </w:tc>
      </w:tr>
      <w:tr w:rsidR="00D6096D" w:rsidRPr="00B14A2B" w:rsidTr="00C07622">
        <w:tc>
          <w:tcPr>
            <w:tcW w:w="7419" w:type="dxa"/>
            <w:tcBorders>
              <w:top w:val="nil"/>
              <w:left w:val="single" w:sz="6" w:space="0" w:color="auto"/>
              <w:bottom w:val="nil"/>
              <w:right w:val="single" w:sz="6" w:space="0" w:color="auto"/>
            </w:tcBorders>
          </w:tcPr>
          <w:p w:rsidR="00D6096D" w:rsidRPr="006D3ED0" w:rsidRDefault="00834F33" w:rsidP="0038184B">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ア　高等学校卒の職員は</w:t>
            </w:r>
            <w:r w:rsidRPr="006D3ED0">
              <w:rPr>
                <w:rFonts w:ascii="ＭＳ 明朝" w:eastAsia="ＭＳ 明朝" w:cs="ＭＳ 明朝"/>
                <w:color w:val="000000" w:themeColor="text1"/>
                <w:kern w:val="0"/>
                <w:szCs w:val="21"/>
                <w:u w:val="single"/>
              </w:rPr>
              <w:t>10年以上の経験を有する者</w:t>
            </w:r>
          </w:p>
        </w:tc>
        <w:tc>
          <w:tcPr>
            <w:tcW w:w="7419" w:type="dxa"/>
            <w:tcBorders>
              <w:top w:val="nil"/>
              <w:left w:val="single" w:sz="6" w:space="0" w:color="auto"/>
              <w:bottom w:val="nil"/>
              <w:right w:val="single" w:sz="6" w:space="0" w:color="auto"/>
            </w:tcBorders>
          </w:tcPr>
          <w:p w:rsidR="00D6096D" w:rsidRPr="00E72FB7" w:rsidRDefault="00E72FB7"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6D3ED0" w:rsidRDefault="00834F33" w:rsidP="00834F33">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イ　短期大学卒の職員は</w:t>
            </w:r>
            <w:r w:rsidRPr="006D3ED0">
              <w:rPr>
                <w:rFonts w:ascii="ＭＳ 明朝" w:eastAsia="ＭＳ 明朝" w:cs="ＭＳ 明朝"/>
                <w:color w:val="000000" w:themeColor="text1"/>
                <w:kern w:val="0"/>
                <w:szCs w:val="21"/>
                <w:u w:val="single"/>
              </w:rPr>
              <w:t>７年以上の経験を有する者</w:t>
            </w:r>
          </w:p>
        </w:tc>
        <w:tc>
          <w:tcPr>
            <w:tcW w:w="7419" w:type="dxa"/>
            <w:tcBorders>
              <w:top w:val="nil"/>
              <w:left w:val="single" w:sz="6" w:space="0" w:color="auto"/>
              <w:bottom w:val="nil"/>
              <w:right w:val="single" w:sz="6" w:space="0" w:color="auto"/>
            </w:tcBorders>
          </w:tcPr>
          <w:p w:rsidR="00D6096D" w:rsidRPr="00E72FB7" w:rsidRDefault="00E72FB7"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6D3ED0" w:rsidRDefault="00834F33" w:rsidP="00834F33">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ウ　大学卒の職員は</w:t>
            </w:r>
            <w:r w:rsidRPr="006D3ED0">
              <w:rPr>
                <w:rFonts w:ascii="ＭＳ 明朝" w:eastAsia="ＭＳ 明朝" w:cs="ＭＳ 明朝"/>
                <w:color w:val="000000" w:themeColor="text1"/>
                <w:kern w:val="0"/>
                <w:szCs w:val="21"/>
                <w:u w:val="single"/>
              </w:rPr>
              <w:t>５年以上の経験を有する者</w:t>
            </w:r>
          </w:p>
        </w:tc>
        <w:tc>
          <w:tcPr>
            <w:tcW w:w="7419" w:type="dxa"/>
            <w:tcBorders>
              <w:top w:val="nil"/>
              <w:left w:val="single" w:sz="6" w:space="0" w:color="auto"/>
              <w:bottom w:val="nil"/>
              <w:right w:val="single" w:sz="6" w:space="0" w:color="auto"/>
            </w:tcBorders>
          </w:tcPr>
          <w:p w:rsidR="00D6096D" w:rsidRPr="00E72FB7" w:rsidRDefault="00E72FB7"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E72FB7" w:rsidRPr="00B14A2B" w:rsidTr="00C07622">
        <w:tc>
          <w:tcPr>
            <w:tcW w:w="7419" w:type="dxa"/>
            <w:tcBorders>
              <w:top w:val="nil"/>
              <w:left w:val="single" w:sz="6" w:space="0" w:color="auto"/>
              <w:bottom w:val="nil"/>
              <w:right w:val="single" w:sz="6" w:space="0" w:color="auto"/>
            </w:tcBorders>
          </w:tcPr>
          <w:p w:rsidR="00E72FB7" w:rsidRDefault="00E72FB7" w:rsidP="00834F33">
            <w:pPr>
              <w:autoSpaceDE w:val="0"/>
              <w:autoSpaceDN w:val="0"/>
              <w:adjustRightInd w:val="0"/>
              <w:spacing w:line="283" w:lineRule="atLeast"/>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E72FB7" w:rsidRPr="00E72FB7" w:rsidRDefault="00E72FB7" w:rsidP="00E72FB7">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E72FB7">
              <w:rPr>
                <w:rFonts w:ascii="ＭＳ 明朝" w:eastAsia="ＭＳ 明朝" w:cs="ＭＳ 明朝"/>
                <w:color w:val="000000" w:themeColor="text1"/>
                <w:kern w:val="0"/>
                <w:szCs w:val="21"/>
                <w:u w:val="single"/>
              </w:rPr>
              <w:t>(3)　２の(1)の基本的運営方針に基づく指定施設の運営に必要な職員が置かれていること。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6D3ED0" w:rsidRDefault="00834F33" w:rsidP="0038184B">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6D3ED0">
              <w:rPr>
                <w:rFonts w:ascii="ＭＳ 明朝" w:eastAsia="ＭＳ 明朝" w:cs="ＭＳ 明朝" w:hint="eastAsia"/>
                <w:color w:val="000000" w:themeColor="text1"/>
                <w:kern w:val="0"/>
                <w:szCs w:val="21"/>
                <w:u w:val="single"/>
              </w:rPr>
              <w:t>４　施設について</w:t>
            </w:r>
          </w:p>
        </w:tc>
        <w:tc>
          <w:tcPr>
            <w:tcW w:w="7419" w:type="dxa"/>
            <w:tcBorders>
              <w:top w:val="nil"/>
              <w:left w:val="single" w:sz="6" w:space="0" w:color="auto"/>
              <w:bottom w:val="nil"/>
              <w:right w:val="single" w:sz="6" w:space="0" w:color="auto"/>
            </w:tcBorders>
          </w:tcPr>
          <w:p w:rsidR="00D6096D" w:rsidRPr="008621E2" w:rsidRDefault="006D3ED0"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8621E2">
              <w:rPr>
                <w:rFonts w:ascii="ＭＳ 明朝" w:eastAsia="ＭＳ 明朝" w:cs="ＭＳ 明朝" w:hint="eastAsia"/>
                <w:color w:val="000000" w:themeColor="text1"/>
                <w:kern w:val="0"/>
                <w:szCs w:val="21"/>
                <w:u w:val="single"/>
              </w:rPr>
              <w:t>４　施設及び設備について</w:t>
            </w:r>
          </w:p>
        </w:tc>
      </w:tr>
      <w:tr w:rsidR="0038184B" w:rsidRPr="00B14A2B" w:rsidTr="00C07622">
        <w:tc>
          <w:tcPr>
            <w:tcW w:w="7419" w:type="dxa"/>
            <w:tcBorders>
              <w:top w:val="nil"/>
              <w:left w:val="single" w:sz="6" w:space="0" w:color="auto"/>
              <w:bottom w:val="nil"/>
              <w:right w:val="single" w:sz="6" w:space="0" w:color="auto"/>
            </w:tcBorders>
          </w:tcPr>
          <w:p w:rsidR="0038184B" w:rsidRPr="00F5556C" w:rsidRDefault="00834F33" w:rsidP="00834F33">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博物館の事業に類する事業を達成するために必要な専用の施設及び設備を有すること。</w:t>
            </w:r>
          </w:p>
        </w:tc>
        <w:tc>
          <w:tcPr>
            <w:tcW w:w="7419" w:type="dxa"/>
            <w:tcBorders>
              <w:top w:val="nil"/>
              <w:left w:val="single" w:sz="6" w:space="0" w:color="auto"/>
              <w:bottom w:val="nil"/>
              <w:right w:val="single" w:sz="6" w:space="0" w:color="auto"/>
            </w:tcBorders>
          </w:tcPr>
          <w:p w:rsidR="0038184B" w:rsidRPr="006D3ED0" w:rsidRDefault="006D3ED0"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38184B" w:rsidRPr="00B14A2B" w:rsidTr="00C07622">
        <w:tc>
          <w:tcPr>
            <w:tcW w:w="7419" w:type="dxa"/>
            <w:tcBorders>
              <w:top w:val="nil"/>
              <w:left w:val="single" w:sz="6" w:space="0" w:color="auto"/>
              <w:bottom w:val="nil"/>
              <w:right w:val="single" w:sz="6" w:space="0" w:color="auto"/>
            </w:tcBorders>
          </w:tcPr>
          <w:p w:rsidR="0038184B" w:rsidRPr="00F5556C" w:rsidRDefault="00834F33" w:rsidP="00834F33">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(1)　総合博物館、歴史博物館、民俗博物館、考古博物館、美術博物館、科学博物館について</w:t>
            </w:r>
          </w:p>
        </w:tc>
        <w:tc>
          <w:tcPr>
            <w:tcW w:w="7419" w:type="dxa"/>
            <w:tcBorders>
              <w:top w:val="nil"/>
              <w:left w:val="single" w:sz="6" w:space="0" w:color="auto"/>
              <w:bottom w:val="nil"/>
              <w:right w:val="single" w:sz="6" w:space="0" w:color="auto"/>
            </w:tcBorders>
          </w:tcPr>
          <w:p w:rsidR="0038184B" w:rsidRPr="006D3ED0" w:rsidRDefault="006D3ED0" w:rsidP="006D3ED0">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(1)　</w:t>
            </w:r>
            <w:r w:rsidRPr="006D3ED0">
              <w:rPr>
                <w:rFonts w:ascii="ＭＳ 明朝" w:eastAsia="ＭＳ 明朝" w:cs="ＭＳ 明朝" w:hint="eastAsia"/>
                <w:color w:val="000000" w:themeColor="text1"/>
                <w:kern w:val="0"/>
                <w:szCs w:val="21"/>
                <w:u w:val="single"/>
              </w:rPr>
              <w:t>資料の収集、保管及び展示並びに資料に関する調査研究を安定的かつ継続的に行うことができる施設及び設備が整備されていること。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38184B">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ア　建物はおおよそ</w:t>
            </w:r>
            <w:r w:rsidRPr="00F5556C">
              <w:rPr>
                <w:rFonts w:ascii="ＭＳ 明朝" w:eastAsia="ＭＳ 明朝" w:cs="ＭＳ 明朝"/>
                <w:color w:val="000000" w:themeColor="text1"/>
                <w:kern w:val="0"/>
                <w:szCs w:val="21"/>
                <w:u w:val="single"/>
              </w:rPr>
              <w:t>132㎡以上の延面積を有すること。</w:t>
            </w:r>
          </w:p>
        </w:tc>
        <w:tc>
          <w:tcPr>
            <w:tcW w:w="7419" w:type="dxa"/>
            <w:tcBorders>
              <w:top w:val="nil"/>
              <w:left w:val="single" w:sz="6" w:space="0" w:color="auto"/>
              <w:bottom w:val="nil"/>
              <w:right w:val="single" w:sz="6" w:space="0" w:color="auto"/>
            </w:tcBorders>
          </w:tcPr>
          <w:p w:rsidR="00D6096D" w:rsidRPr="00F5556C" w:rsidRDefault="00F5556C" w:rsidP="0014017F">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349E2" w:rsidRPr="00B14A2B" w:rsidTr="00C07622">
        <w:tc>
          <w:tcPr>
            <w:tcW w:w="7419" w:type="dxa"/>
            <w:tcBorders>
              <w:top w:val="nil"/>
              <w:left w:val="single" w:sz="6" w:space="0" w:color="auto"/>
              <w:bottom w:val="nil"/>
              <w:right w:val="single" w:sz="6" w:space="0" w:color="auto"/>
            </w:tcBorders>
          </w:tcPr>
          <w:p w:rsidR="00B349E2" w:rsidRPr="00F5556C" w:rsidRDefault="00834F33" w:rsidP="0038184B">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イ　陳列室、資料保管室、事務室等が整備されていること。</w:t>
            </w:r>
          </w:p>
        </w:tc>
        <w:tc>
          <w:tcPr>
            <w:tcW w:w="7419" w:type="dxa"/>
            <w:tcBorders>
              <w:top w:val="nil"/>
              <w:left w:val="single" w:sz="6" w:space="0" w:color="auto"/>
              <w:bottom w:val="nil"/>
              <w:right w:val="single" w:sz="6" w:space="0" w:color="auto"/>
            </w:tcBorders>
          </w:tcPr>
          <w:p w:rsidR="00B349E2" w:rsidRPr="00F5556C" w:rsidRDefault="00F5556C"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834F33">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(2)　動物園、植物園について</w:t>
            </w:r>
          </w:p>
        </w:tc>
        <w:tc>
          <w:tcPr>
            <w:tcW w:w="7419" w:type="dxa"/>
            <w:tcBorders>
              <w:top w:val="nil"/>
              <w:left w:val="single" w:sz="6" w:space="0" w:color="auto"/>
              <w:bottom w:val="nil"/>
              <w:right w:val="single" w:sz="6" w:space="0" w:color="auto"/>
            </w:tcBorders>
          </w:tcPr>
          <w:p w:rsidR="00D6096D" w:rsidRPr="00F5556C" w:rsidRDefault="00F5556C" w:rsidP="00F5556C">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 xml:space="preserve">(2)　</w:t>
            </w:r>
            <w:r w:rsidRPr="00F5556C">
              <w:rPr>
                <w:rFonts w:ascii="ＭＳ 明朝" w:eastAsia="ＭＳ 明朝" w:cs="ＭＳ 明朝" w:hint="eastAsia"/>
                <w:color w:val="000000" w:themeColor="text1"/>
                <w:kern w:val="0"/>
                <w:szCs w:val="21"/>
                <w:u w:val="single"/>
              </w:rPr>
              <w:t>防災及び防犯のために必要な施設及び設備を有していること。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664C9E">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ア　おおよそ</w:t>
            </w:r>
            <w:r w:rsidRPr="00F5556C">
              <w:rPr>
                <w:rFonts w:ascii="ＭＳ 明朝" w:eastAsia="ＭＳ 明朝" w:cs="ＭＳ 明朝"/>
                <w:color w:val="000000" w:themeColor="text1"/>
                <w:kern w:val="0"/>
                <w:szCs w:val="21"/>
                <w:u w:val="single"/>
              </w:rPr>
              <w:t>1,320㎡以上の土地があること。</w:t>
            </w:r>
          </w:p>
        </w:tc>
        <w:tc>
          <w:tcPr>
            <w:tcW w:w="7419" w:type="dxa"/>
            <w:tcBorders>
              <w:top w:val="nil"/>
              <w:left w:val="single" w:sz="6" w:space="0" w:color="auto"/>
              <w:bottom w:val="nil"/>
              <w:right w:val="single" w:sz="6" w:space="0" w:color="auto"/>
            </w:tcBorders>
          </w:tcPr>
          <w:p w:rsidR="00D6096D" w:rsidRPr="00F5556C" w:rsidRDefault="00F5556C"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C02234">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イ　動物収容施設、植栽園、事務室等が整備されていること。</w:t>
            </w:r>
          </w:p>
        </w:tc>
        <w:tc>
          <w:tcPr>
            <w:tcW w:w="7419" w:type="dxa"/>
            <w:tcBorders>
              <w:top w:val="nil"/>
              <w:left w:val="single" w:sz="6" w:space="0" w:color="auto"/>
              <w:bottom w:val="nil"/>
              <w:right w:val="single" w:sz="6" w:space="0" w:color="auto"/>
            </w:tcBorders>
          </w:tcPr>
          <w:p w:rsidR="00D6096D" w:rsidRPr="00834150" w:rsidRDefault="00F5556C"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（削除）</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834F33">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(3)　水族館について</w:t>
            </w:r>
          </w:p>
        </w:tc>
        <w:tc>
          <w:tcPr>
            <w:tcW w:w="7419" w:type="dxa"/>
            <w:tcBorders>
              <w:top w:val="nil"/>
              <w:left w:val="single" w:sz="6" w:space="0" w:color="auto"/>
              <w:bottom w:val="nil"/>
              <w:right w:val="single" w:sz="6" w:space="0" w:color="auto"/>
            </w:tcBorders>
          </w:tcPr>
          <w:p w:rsidR="00D6096D" w:rsidRPr="00F5556C" w:rsidRDefault="00F5556C" w:rsidP="00F5556C">
            <w:pPr>
              <w:autoSpaceDE w:val="0"/>
              <w:autoSpaceDN w:val="0"/>
              <w:adjustRightInd w:val="0"/>
              <w:spacing w:line="283" w:lineRule="atLeast"/>
              <w:ind w:left="420"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(3)　指定施設の規模及び展示内容に応じ、利用者の安全及び利便性の確保のために必要な配慮がなされていること。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834F33">
            <w:pPr>
              <w:autoSpaceDE w:val="0"/>
              <w:autoSpaceDN w:val="0"/>
              <w:adjustRightInd w:val="0"/>
              <w:spacing w:line="283" w:lineRule="atLeast"/>
              <w:ind w:left="840" w:hangingChars="400" w:hanging="84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ア　展示用水槽が４個以上でかつ水槽面積の合計は</w:t>
            </w:r>
            <w:r w:rsidRPr="00F5556C">
              <w:rPr>
                <w:rFonts w:ascii="ＭＳ 明朝" w:eastAsia="ＭＳ 明朝" w:cs="ＭＳ 明朝"/>
                <w:color w:val="000000" w:themeColor="text1"/>
                <w:kern w:val="0"/>
                <w:szCs w:val="21"/>
                <w:u w:val="single"/>
              </w:rPr>
              <w:t>360㎡以上であること。</w:t>
            </w:r>
          </w:p>
        </w:tc>
        <w:tc>
          <w:tcPr>
            <w:tcW w:w="7419" w:type="dxa"/>
            <w:tcBorders>
              <w:top w:val="nil"/>
              <w:left w:val="single" w:sz="6" w:space="0" w:color="auto"/>
              <w:bottom w:val="nil"/>
              <w:right w:val="single" w:sz="6" w:space="0" w:color="auto"/>
            </w:tcBorders>
          </w:tcPr>
          <w:p w:rsidR="00D6096D" w:rsidRPr="00F5556C" w:rsidRDefault="00F5556C"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イ　放養、飼養池、事務室等が整備されていること。</w:t>
            </w:r>
          </w:p>
        </w:tc>
        <w:tc>
          <w:tcPr>
            <w:tcW w:w="7419" w:type="dxa"/>
            <w:tcBorders>
              <w:top w:val="nil"/>
              <w:left w:val="single" w:sz="6" w:space="0" w:color="auto"/>
              <w:bottom w:val="nil"/>
              <w:right w:val="single" w:sz="6" w:space="0" w:color="auto"/>
            </w:tcBorders>
          </w:tcPr>
          <w:p w:rsidR="00D6096D" w:rsidRPr="00F5556C" w:rsidRDefault="00F5556C" w:rsidP="00B50732">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F5556C" w:rsidRPr="00B14A2B" w:rsidTr="00C07622">
        <w:tc>
          <w:tcPr>
            <w:tcW w:w="7419" w:type="dxa"/>
            <w:tcBorders>
              <w:top w:val="nil"/>
              <w:left w:val="single" w:sz="6" w:space="0" w:color="auto"/>
              <w:bottom w:val="nil"/>
              <w:right w:val="single" w:sz="6" w:space="0" w:color="auto"/>
            </w:tcBorders>
          </w:tcPr>
          <w:p w:rsidR="00F5556C" w:rsidRPr="00F5556C" w:rsidRDefault="00F5556C"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（新規）</w:t>
            </w:r>
          </w:p>
        </w:tc>
        <w:tc>
          <w:tcPr>
            <w:tcW w:w="7419" w:type="dxa"/>
            <w:tcBorders>
              <w:top w:val="nil"/>
              <w:left w:val="single" w:sz="6" w:space="0" w:color="auto"/>
              <w:bottom w:val="nil"/>
              <w:right w:val="single" w:sz="6" w:space="0" w:color="auto"/>
            </w:tcBorders>
          </w:tcPr>
          <w:p w:rsidR="00F5556C" w:rsidRDefault="00F5556C" w:rsidP="00F5556C">
            <w:pPr>
              <w:autoSpaceDE w:val="0"/>
              <w:autoSpaceDN w:val="0"/>
              <w:adjustRightInd w:val="0"/>
              <w:spacing w:line="283" w:lineRule="atLeast"/>
              <w:ind w:leftChars="100" w:left="42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 xml:space="preserve">(4)　</w:t>
            </w:r>
            <w:r w:rsidRPr="00F5556C">
              <w:rPr>
                <w:rFonts w:ascii="ＭＳ 明朝" w:eastAsia="ＭＳ 明朝" w:cs="ＭＳ 明朝" w:hint="eastAsia"/>
                <w:color w:val="000000" w:themeColor="text1"/>
                <w:kern w:val="0"/>
                <w:szCs w:val="21"/>
                <w:u w:val="single"/>
              </w:rPr>
              <w:t>高齢者、障害者、妊娠中の者、日本語を理解できない者その他指定施設の利用に困難を有する者が指定施設を円滑に利用するための配慮がなされていること。</w:t>
            </w:r>
          </w:p>
        </w:tc>
      </w:tr>
      <w:tr w:rsidR="00D6096D" w:rsidRPr="00B14A2B" w:rsidTr="00C07622">
        <w:tc>
          <w:tcPr>
            <w:tcW w:w="7419" w:type="dxa"/>
            <w:tcBorders>
              <w:top w:val="nil"/>
              <w:left w:val="single" w:sz="6" w:space="0" w:color="auto"/>
              <w:bottom w:val="nil"/>
              <w:right w:val="single" w:sz="6" w:space="0" w:color="auto"/>
            </w:tcBorders>
          </w:tcPr>
          <w:p w:rsidR="00D6096D" w:rsidRPr="00F5556C" w:rsidRDefault="00834F33"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５　事業について</w:t>
            </w:r>
          </w:p>
        </w:tc>
        <w:tc>
          <w:tcPr>
            <w:tcW w:w="7419" w:type="dxa"/>
            <w:tcBorders>
              <w:top w:val="nil"/>
              <w:left w:val="single" w:sz="6" w:space="0" w:color="auto"/>
              <w:bottom w:val="nil"/>
              <w:right w:val="single" w:sz="6" w:space="0" w:color="auto"/>
            </w:tcBorders>
          </w:tcPr>
          <w:p w:rsidR="00D6096D" w:rsidRPr="00F5556C" w:rsidRDefault="00F5556C" w:rsidP="00B50732">
            <w:pPr>
              <w:autoSpaceDE w:val="0"/>
              <w:autoSpaceDN w:val="0"/>
              <w:adjustRightInd w:val="0"/>
              <w:spacing w:line="283" w:lineRule="atLeast"/>
              <w:ind w:leftChars="100" w:left="630" w:hangingChars="200" w:hanging="42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博物館の事業に類する事業をおおむね実施していること。</w:t>
            </w:r>
          </w:p>
        </w:tc>
        <w:tc>
          <w:tcPr>
            <w:tcW w:w="7419" w:type="dxa"/>
            <w:tcBorders>
              <w:top w:val="nil"/>
              <w:left w:val="single" w:sz="6" w:space="0" w:color="auto"/>
              <w:bottom w:val="nil"/>
              <w:right w:val="single" w:sz="6" w:space="0" w:color="auto"/>
            </w:tcBorders>
          </w:tcPr>
          <w:p w:rsidR="00B845F4" w:rsidRPr="00187204" w:rsidRDefault="00834F33">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00187204">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(1)　展示は常設展はもとより、特別展なども行なっていること。</w:t>
            </w:r>
          </w:p>
        </w:tc>
        <w:tc>
          <w:tcPr>
            <w:tcW w:w="7419" w:type="dxa"/>
            <w:tcBorders>
              <w:top w:val="nil"/>
              <w:left w:val="single" w:sz="6" w:space="0" w:color="auto"/>
              <w:bottom w:val="nil"/>
              <w:right w:val="single" w:sz="6" w:space="0" w:color="auto"/>
            </w:tcBorders>
          </w:tcPr>
          <w:p w:rsidR="00B845F4" w:rsidRPr="00187204" w:rsidRDefault="0018720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lastRenderedPageBreak/>
              <w:t xml:space="preserve">　　</w:t>
            </w:r>
            <w:r w:rsidRPr="00F5556C">
              <w:rPr>
                <w:rFonts w:ascii="ＭＳ 明朝" w:eastAsia="ＭＳ 明朝" w:cs="ＭＳ 明朝" w:hint="eastAsia"/>
                <w:color w:val="000000" w:themeColor="text1"/>
                <w:kern w:val="0"/>
                <w:szCs w:val="21"/>
                <w:u w:val="single"/>
              </w:rPr>
              <w:t>(2)　案内書、パンフレット、解説書等印刷物を定期的に刊行していること。</w:t>
            </w:r>
          </w:p>
        </w:tc>
        <w:tc>
          <w:tcPr>
            <w:tcW w:w="7419" w:type="dxa"/>
            <w:tcBorders>
              <w:top w:val="nil"/>
              <w:left w:val="single" w:sz="6" w:space="0" w:color="auto"/>
              <w:bottom w:val="nil"/>
              <w:right w:val="single" w:sz="6" w:space="0" w:color="auto"/>
            </w:tcBorders>
          </w:tcPr>
          <w:p w:rsidR="00B845F4" w:rsidRPr="00F5556C" w:rsidRDefault="00F5556C">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(3)　各種の講習会、講演会、映画会等が行なわれていること。</w:t>
            </w:r>
          </w:p>
        </w:tc>
        <w:tc>
          <w:tcPr>
            <w:tcW w:w="7419" w:type="dxa"/>
            <w:tcBorders>
              <w:top w:val="nil"/>
              <w:left w:val="single" w:sz="6" w:space="0" w:color="auto"/>
              <w:bottom w:val="nil"/>
              <w:right w:val="single" w:sz="6" w:space="0" w:color="auto"/>
            </w:tcBorders>
          </w:tcPr>
          <w:p w:rsidR="00B845F4" w:rsidRPr="00187204" w:rsidRDefault="00187204"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(4)　資料について調査研究活動が行なわれていること。</w:t>
            </w:r>
          </w:p>
        </w:tc>
        <w:tc>
          <w:tcPr>
            <w:tcW w:w="7419" w:type="dxa"/>
            <w:tcBorders>
              <w:top w:val="nil"/>
              <w:left w:val="single" w:sz="6" w:space="0" w:color="auto"/>
              <w:bottom w:val="nil"/>
              <w:right w:val="single" w:sz="6" w:space="0" w:color="auto"/>
            </w:tcBorders>
          </w:tcPr>
          <w:p w:rsidR="00B845F4" w:rsidRPr="00187204" w:rsidRDefault="00187204" w:rsidP="00B50732">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(5)　その他各種の教育活動が配慮されていること。</w:t>
            </w:r>
          </w:p>
        </w:tc>
        <w:tc>
          <w:tcPr>
            <w:tcW w:w="7419" w:type="dxa"/>
            <w:tcBorders>
              <w:top w:val="nil"/>
              <w:left w:val="single" w:sz="6" w:space="0" w:color="auto"/>
              <w:bottom w:val="nil"/>
              <w:right w:val="single" w:sz="6" w:space="0" w:color="auto"/>
            </w:tcBorders>
          </w:tcPr>
          <w:p w:rsidR="00B845F4" w:rsidRPr="00187204" w:rsidRDefault="00187204" w:rsidP="00B50732">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６　運営について</w:t>
            </w:r>
          </w:p>
        </w:tc>
        <w:tc>
          <w:tcPr>
            <w:tcW w:w="7419" w:type="dxa"/>
            <w:tcBorders>
              <w:top w:val="nil"/>
              <w:left w:val="single" w:sz="6" w:space="0" w:color="auto"/>
              <w:bottom w:val="nil"/>
              <w:right w:val="single" w:sz="6" w:space="0" w:color="auto"/>
            </w:tcBorders>
          </w:tcPr>
          <w:p w:rsidR="00B845F4" w:rsidRPr="00187204" w:rsidRDefault="00187204" w:rsidP="00B845F4">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630" w:hangingChars="300" w:hanging="63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(1)　館園の設置規程、利用規則、職員組織規程等館園の運営に必要な諸規程が整備されていること。</w:t>
            </w:r>
          </w:p>
        </w:tc>
        <w:tc>
          <w:tcPr>
            <w:tcW w:w="7419" w:type="dxa"/>
            <w:tcBorders>
              <w:top w:val="nil"/>
              <w:left w:val="single" w:sz="6" w:space="0" w:color="auto"/>
              <w:bottom w:val="nil"/>
              <w:right w:val="single" w:sz="6" w:space="0" w:color="auto"/>
            </w:tcBorders>
          </w:tcPr>
          <w:p w:rsidR="00B845F4" w:rsidRPr="00187204" w:rsidRDefault="00187204" w:rsidP="00B845F4">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(2)　開館日数が年間を通じ</w:t>
            </w:r>
            <w:r w:rsidRPr="00F5556C">
              <w:rPr>
                <w:rFonts w:ascii="ＭＳ 明朝" w:eastAsia="ＭＳ 明朝" w:cs="ＭＳ 明朝"/>
                <w:color w:val="000000" w:themeColor="text1"/>
                <w:kern w:val="0"/>
                <w:szCs w:val="21"/>
                <w:u w:val="single"/>
              </w:rPr>
              <w:t>100日以上であること。</w:t>
            </w:r>
          </w:p>
        </w:tc>
        <w:tc>
          <w:tcPr>
            <w:tcW w:w="7419" w:type="dxa"/>
            <w:tcBorders>
              <w:top w:val="nil"/>
              <w:left w:val="single" w:sz="6" w:space="0" w:color="auto"/>
              <w:bottom w:val="nil"/>
              <w:right w:val="single" w:sz="6" w:space="0" w:color="auto"/>
            </w:tcBorders>
          </w:tcPr>
          <w:p w:rsidR="00B845F4" w:rsidRPr="00187204" w:rsidRDefault="00187204" w:rsidP="00B50732">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(3)　館の運営が年間を通じて一般に公開されていること。</w:t>
            </w:r>
          </w:p>
        </w:tc>
        <w:tc>
          <w:tcPr>
            <w:tcW w:w="7419" w:type="dxa"/>
            <w:tcBorders>
              <w:top w:val="nil"/>
              <w:left w:val="single" w:sz="6" w:space="0" w:color="auto"/>
              <w:bottom w:val="nil"/>
              <w:right w:val="single" w:sz="6" w:space="0" w:color="auto"/>
            </w:tcBorders>
          </w:tcPr>
          <w:p w:rsidR="00B845F4" w:rsidRPr="00187204" w:rsidRDefault="00187204" w:rsidP="00B50732">
            <w:pPr>
              <w:autoSpaceDE w:val="0"/>
              <w:autoSpaceDN w:val="0"/>
              <w:adjustRightInd w:val="0"/>
              <w:spacing w:line="283" w:lineRule="atLeast"/>
              <w:ind w:leftChars="100" w:left="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F5556C" w:rsidRDefault="00834F33" w:rsidP="00834F33">
            <w:pPr>
              <w:autoSpaceDE w:val="0"/>
              <w:autoSpaceDN w:val="0"/>
              <w:adjustRightInd w:val="0"/>
              <w:spacing w:line="283" w:lineRule="atLeast"/>
              <w:ind w:leftChars="200" w:left="630" w:hangingChars="100" w:hanging="210"/>
              <w:jc w:val="left"/>
              <w:rPr>
                <w:rFonts w:ascii="ＭＳ 明朝" w:eastAsia="ＭＳ 明朝" w:cs="ＭＳ 明朝"/>
                <w:color w:val="000000" w:themeColor="text1"/>
                <w:kern w:val="0"/>
                <w:szCs w:val="21"/>
                <w:u w:val="single"/>
              </w:rPr>
            </w:pPr>
            <w:r w:rsidRPr="00F5556C">
              <w:rPr>
                <w:rFonts w:ascii="ＭＳ 明朝" w:eastAsia="ＭＳ 明朝" w:cs="ＭＳ 明朝" w:hint="eastAsia"/>
                <w:color w:val="000000" w:themeColor="text1"/>
                <w:kern w:val="0"/>
                <w:szCs w:val="21"/>
                <w:u w:val="single"/>
              </w:rPr>
              <w:t>(4)　年間利用者は、当該地域の人だけでなく、他地域の人にもわたっていること。</w:t>
            </w:r>
          </w:p>
        </w:tc>
        <w:tc>
          <w:tcPr>
            <w:tcW w:w="7419" w:type="dxa"/>
            <w:tcBorders>
              <w:top w:val="nil"/>
              <w:left w:val="single" w:sz="6" w:space="0" w:color="auto"/>
              <w:bottom w:val="nil"/>
              <w:right w:val="single" w:sz="6" w:space="0" w:color="auto"/>
            </w:tcBorders>
          </w:tcPr>
          <w:p w:rsidR="00B845F4" w:rsidRPr="00187204" w:rsidRDefault="0018720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rPr>
              <w:t xml:space="preserve">　</w:t>
            </w:r>
            <w:r>
              <w:rPr>
                <w:rFonts w:ascii="ＭＳ 明朝" w:eastAsia="ＭＳ 明朝" w:cs="ＭＳ 明朝" w:hint="eastAsia"/>
                <w:color w:val="000000" w:themeColor="text1"/>
                <w:kern w:val="0"/>
                <w:szCs w:val="21"/>
                <w:u w:val="single"/>
              </w:rPr>
              <w:t>（削除）</w:t>
            </w:r>
          </w:p>
        </w:tc>
      </w:tr>
      <w:tr w:rsidR="00B845F4" w:rsidRPr="00B14A2B" w:rsidTr="00C07622">
        <w:tc>
          <w:tcPr>
            <w:tcW w:w="7419" w:type="dxa"/>
            <w:tcBorders>
              <w:top w:val="nil"/>
              <w:left w:val="single" w:sz="6" w:space="0" w:color="auto"/>
              <w:bottom w:val="nil"/>
              <w:right w:val="single" w:sz="6" w:space="0" w:color="auto"/>
            </w:tcBorders>
          </w:tcPr>
          <w:p w:rsidR="00B845F4" w:rsidRPr="00834F33" w:rsidRDefault="00834F33" w:rsidP="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F5556C">
              <w:rPr>
                <w:rFonts w:ascii="ＭＳ 明朝" w:eastAsia="ＭＳ 明朝" w:cs="ＭＳ 明朝" w:hint="eastAsia"/>
                <w:color w:val="000000" w:themeColor="text1"/>
                <w:kern w:val="0"/>
                <w:szCs w:val="21"/>
                <w:u w:val="single"/>
              </w:rPr>
              <w:t>７</w:t>
            </w:r>
            <w:r>
              <w:rPr>
                <w:rFonts w:ascii="ＭＳ 明朝" w:eastAsia="ＭＳ 明朝" w:cs="ＭＳ 明朝" w:hint="eastAsia"/>
                <w:color w:val="000000" w:themeColor="text1"/>
                <w:kern w:val="0"/>
                <w:szCs w:val="21"/>
              </w:rPr>
              <w:t xml:space="preserve">　適用日</w:t>
            </w:r>
          </w:p>
        </w:tc>
        <w:tc>
          <w:tcPr>
            <w:tcW w:w="7419" w:type="dxa"/>
            <w:tcBorders>
              <w:top w:val="nil"/>
              <w:left w:val="single" w:sz="6" w:space="0" w:color="auto"/>
              <w:bottom w:val="nil"/>
              <w:right w:val="single" w:sz="6" w:space="0" w:color="auto"/>
            </w:tcBorders>
          </w:tcPr>
          <w:p w:rsidR="00B845F4" w:rsidRPr="00B50732" w:rsidRDefault="0018720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187204">
              <w:rPr>
                <w:rFonts w:ascii="ＭＳ 明朝" w:eastAsia="ＭＳ 明朝" w:cs="ＭＳ 明朝" w:hint="eastAsia"/>
                <w:color w:val="000000" w:themeColor="text1"/>
                <w:kern w:val="0"/>
                <w:szCs w:val="21"/>
                <w:u w:val="single"/>
              </w:rPr>
              <w:t>５</w:t>
            </w:r>
            <w:r>
              <w:rPr>
                <w:rFonts w:ascii="ＭＳ 明朝" w:eastAsia="ＭＳ 明朝" w:cs="ＭＳ 明朝" w:hint="eastAsia"/>
                <w:color w:val="000000" w:themeColor="text1"/>
                <w:kern w:val="0"/>
                <w:szCs w:val="21"/>
              </w:rPr>
              <w:t xml:space="preserve">　適用日</w:t>
            </w:r>
          </w:p>
        </w:tc>
      </w:tr>
      <w:tr w:rsidR="00B845F4" w:rsidRPr="00B14A2B" w:rsidTr="00C07622">
        <w:tc>
          <w:tcPr>
            <w:tcW w:w="7419" w:type="dxa"/>
            <w:tcBorders>
              <w:top w:val="nil"/>
              <w:left w:val="single" w:sz="6" w:space="0" w:color="auto"/>
              <w:bottom w:val="nil"/>
              <w:right w:val="single" w:sz="6" w:space="0" w:color="auto"/>
            </w:tcBorders>
          </w:tcPr>
          <w:p w:rsidR="00B845F4" w:rsidRPr="003D40CA" w:rsidRDefault="00834F33" w:rsidP="00C0223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w:t>
            </w:r>
            <w:r w:rsidRPr="00834F33">
              <w:rPr>
                <w:rFonts w:ascii="ＭＳ 明朝" w:eastAsia="ＭＳ 明朝" w:cs="ＭＳ 明朝" w:hint="eastAsia"/>
                <w:color w:val="000000" w:themeColor="text1"/>
                <w:kern w:val="0"/>
                <w:szCs w:val="21"/>
              </w:rPr>
              <w:t>この基準は、</w:t>
            </w:r>
            <w:r w:rsidRPr="00187204">
              <w:rPr>
                <w:rFonts w:ascii="ＭＳ 明朝" w:eastAsia="ＭＳ 明朝" w:cs="ＭＳ 明朝" w:hint="eastAsia"/>
                <w:color w:val="000000" w:themeColor="text1"/>
                <w:kern w:val="0"/>
                <w:szCs w:val="21"/>
                <w:u w:val="single"/>
              </w:rPr>
              <w:t>平成</w:t>
            </w:r>
            <w:r w:rsidRPr="00187204">
              <w:rPr>
                <w:rFonts w:ascii="ＭＳ 明朝" w:eastAsia="ＭＳ 明朝" w:cs="ＭＳ 明朝"/>
                <w:color w:val="000000" w:themeColor="text1"/>
                <w:kern w:val="0"/>
                <w:szCs w:val="21"/>
                <w:u w:val="single"/>
              </w:rPr>
              <w:t>27年４月１日</w:t>
            </w:r>
            <w:r w:rsidRPr="00834F33">
              <w:rPr>
                <w:rFonts w:ascii="ＭＳ 明朝" w:eastAsia="ＭＳ 明朝" w:cs="ＭＳ 明朝"/>
                <w:color w:val="000000" w:themeColor="text1"/>
                <w:kern w:val="0"/>
                <w:szCs w:val="21"/>
              </w:rPr>
              <w:t>から適用する。</w:t>
            </w:r>
          </w:p>
        </w:tc>
        <w:tc>
          <w:tcPr>
            <w:tcW w:w="7419" w:type="dxa"/>
            <w:tcBorders>
              <w:top w:val="nil"/>
              <w:left w:val="single" w:sz="6" w:space="0" w:color="auto"/>
              <w:bottom w:val="nil"/>
              <w:right w:val="single" w:sz="6" w:space="0" w:color="auto"/>
            </w:tcBorders>
          </w:tcPr>
          <w:p w:rsidR="00B845F4" w:rsidRPr="00B50732" w:rsidRDefault="0018720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r>
              <w:rPr>
                <w:rFonts w:ascii="ＭＳ 明朝" w:eastAsia="ＭＳ 明朝" w:cs="ＭＳ 明朝" w:hint="eastAsia"/>
                <w:color w:val="000000" w:themeColor="text1"/>
                <w:kern w:val="0"/>
                <w:szCs w:val="21"/>
              </w:rPr>
              <w:t xml:space="preserve">　　　この基準は、</w:t>
            </w:r>
            <w:r w:rsidRPr="00187204">
              <w:rPr>
                <w:rFonts w:ascii="ＭＳ 明朝" w:eastAsia="ＭＳ 明朝" w:cs="ＭＳ 明朝" w:hint="eastAsia"/>
                <w:color w:val="000000" w:themeColor="text1"/>
                <w:kern w:val="0"/>
                <w:szCs w:val="21"/>
                <w:u w:val="single"/>
              </w:rPr>
              <w:t>令和５年４月１日</w:t>
            </w:r>
            <w:r>
              <w:rPr>
                <w:rFonts w:ascii="ＭＳ 明朝" w:eastAsia="ＭＳ 明朝" w:cs="ＭＳ 明朝" w:hint="eastAsia"/>
                <w:color w:val="000000" w:themeColor="text1"/>
                <w:kern w:val="0"/>
                <w:szCs w:val="21"/>
              </w:rPr>
              <w:t>から適用する。</w:t>
            </w: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50732" w:rsidRDefault="00B845F4" w:rsidP="00B50732">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50732" w:rsidRDefault="00B845F4" w:rsidP="008C1CE7">
            <w:pPr>
              <w:autoSpaceDE w:val="0"/>
              <w:autoSpaceDN w:val="0"/>
              <w:adjustRightInd w:val="0"/>
              <w:spacing w:line="283" w:lineRule="atLeast"/>
              <w:ind w:leftChars="100" w:left="210" w:firstLineChars="100" w:firstLine="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rsidP="00B50732">
            <w:pPr>
              <w:tabs>
                <w:tab w:val="left" w:pos="375"/>
              </w:tabs>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Default="00B845F4"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363D7F" w:rsidRDefault="00363D7F"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363D7F" w:rsidRDefault="00363D7F"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363D7F" w:rsidRDefault="00363D7F"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363D7F" w:rsidRDefault="00363D7F"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6108BA" w:rsidRDefault="006108BA"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p w:rsidR="00363D7F" w:rsidRPr="00B14A2B" w:rsidRDefault="00363D7F" w:rsidP="00B6173E">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u w:val="single"/>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B845F4" w:rsidP="00B81E66">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c>
          <w:tcPr>
            <w:tcW w:w="7419" w:type="dxa"/>
            <w:tcBorders>
              <w:top w:val="nil"/>
              <w:left w:val="single" w:sz="6" w:space="0" w:color="auto"/>
              <w:bottom w:val="nil"/>
              <w:right w:val="single" w:sz="6" w:space="0" w:color="auto"/>
            </w:tcBorders>
          </w:tcPr>
          <w:p w:rsidR="00B845F4" w:rsidRPr="00B14A2B" w:rsidRDefault="00B845F4">
            <w:pPr>
              <w:autoSpaceDE w:val="0"/>
              <w:autoSpaceDN w:val="0"/>
              <w:adjustRightInd w:val="0"/>
              <w:spacing w:line="283" w:lineRule="atLeast"/>
              <w:ind w:left="210" w:hanging="210"/>
              <w:jc w:val="left"/>
              <w:rPr>
                <w:rFonts w:ascii="ＭＳ 明朝" w:eastAsia="ＭＳ 明朝" w:cs="ＭＳ 明朝"/>
                <w:color w:val="000000" w:themeColor="text1"/>
                <w:kern w:val="0"/>
                <w:szCs w:val="21"/>
              </w:rPr>
            </w:pPr>
          </w:p>
        </w:tc>
      </w:tr>
      <w:tr w:rsidR="00B845F4" w:rsidRPr="00B14A2B" w:rsidTr="00C07622">
        <w:tc>
          <w:tcPr>
            <w:tcW w:w="7419" w:type="dxa"/>
            <w:tcBorders>
              <w:top w:val="nil"/>
              <w:left w:val="single" w:sz="6" w:space="0" w:color="auto"/>
              <w:bottom w:val="nil"/>
              <w:right w:val="single" w:sz="6" w:space="0" w:color="auto"/>
            </w:tcBorders>
          </w:tcPr>
          <w:p w:rsidR="00B845F4" w:rsidRPr="00B14A2B" w:rsidRDefault="006108BA" w:rsidP="00A644DB">
            <w:pPr>
              <w:autoSpaceDE w:val="0"/>
              <w:autoSpaceDN w:val="0"/>
              <w:adjustRightInd w:val="0"/>
              <w:spacing w:line="283" w:lineRule="atLeast"/>
              <w:ind w:left="210" w:hangingChars="100" w:hanging="210"/>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 xml:space="preserve">　　　　　　　　　　　　　　　　　　　　　　　　　　　　　　　　　　　　</w:t>
            </w:r>
          </w:p>
        </w:tc>
        <w:tc>
          <w:tcPr>
            <w:tcW w:w="7419" w:type="dxa"/>
            <w:tcBorders>
              <w:top w:val="nil"/>
              <w:left w:val="single" w:sz="6" w:space="0" w:color="auto"/>
              <w:bottom w:val="nil"/>
              <w:right w:val="single" w:sz="6" w:space="0" w:color="auto"/>
            </w:tcBorders>
          </w:tcPr>
          <w:p w:rsidR="00B845F4" w:rsidRPr="006108BA" w:rsidRDefault="006108BA" w:rsidP="00C02234">
            <w:pPr>
              <w:autoSpaceDE w:val="0"/>
              <w:autoSpaceDN w:val="0"/>
              <w:adjustRightInd w:val="0"/>
              <w:spacing w:line="283" w:lineRule="atLeast"/>
              <w:jc w:val="left"/>
              <w:rPr>
                <w:rFonts w:ascii="ＭＳ 明朝" w:eastAsia="ＭＳ 明朝" w:cs="ＭＳ 明朝"/>
                <w:color w:val="000000" w:themeColor="text1"/>
                <w:kern w:val="0"/>
                <w:szCs w:val="21"/>
                <w:u w:val="single"/>
              </w:rPr>
            </w:pPr>
            <w:r>
              <w:rPr>
                <w:rFonts w:ascii="ＭＳ 明朝" w:eastAsia="ＭＳ 明朝" w:cs="ＭＳ 明朝" w:hint="eastAsia"/>
                <w:color w:val="000000" w:themeColor="text1"/>
                <w:kern w:val="0"/>
                <w:szCs w:val="21"/>
                <w:u w:val="single"/>
              </w:rPr>
              <w:t xml:space="preserve">　　　　　　　　　　　　　　　　　　　　　　　　　　　　　　　　　　　　</w:t>
            </w:r>
          </w:p>
        </w:tc>
      </w:tr>
    </w:tbl>
    <w:p w:rsidR="00D6096D" w:rsidRPr="00B14A2B" w:rsidRDefault="00D6096D" w:rsidP="00C030C2">
      <w:pPr>
        <w:spacing w:line="20" w:lineRule="exact"/>
        <w:rPr>
          <w:color w:val="000000" w:themeColor="text1"/>
        </w:rPr>
      </w:pPr>
    </w:p>
    <w:sectPr w:rsidR="00D6096D" w:rsidRPr="00B14A2B">
      <w:headerReference w:type="even" r:id="rId7"/>
      <w:headerReference w:type="default" r:id="rId8"/>
      <w:footerReference w:type="even" r:id="rId9"/>
      <w:footerReference w:type="default" r:id="rId10"/>
      <w:headerReference w:type="first" r:id="rId11"/>
      <w:footerReference w:type="first" r:id="rId12"/>
      <w:pgSz w:w="16838" w:h="11906" w:orient="landscape"/>
      <w:pgMar w:top="1000" w:right="1000" w:bottom="1000" w:left="10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291" w:rsidRDefault="00EE7291">
      <w:r>
        <w:separator/>
      </w:r>
    </w:p>
  </w:endnote>
  <w:endnote w:type="continuationSeparator" w:id="0">
    <w:p w:rsidR="00EE7291" w:rsidRDefault="00EE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62" w:rsidRDefault="00AE05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96D" w:rsidRDefault="00D6096D">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AE0562">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AE0562">
      <w:rPr>
        <w:rFonts w:ascii="ＭＳ 明朝" w:eastAsia="ＭＳ 明朝"/>
        <w:noProof/>
        <w:kern w:val="0"/>
        <w:sz w:val="24"/>
        <w:szCs w:val="24"/>
      </w:rPr>
      <w:t>3</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62" w:rsidRDefault="00AE05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291" w:rsidRDefault="00EE7291">
      <w:r>
        <w:separator/>
      </w:r>
    </w:p>
  </w:footnote>
  <w:footnote w:type="continuationSeparator" w:id="0">
    <w:p w:rsidR="00EE7291" w:rsidRDefault="00EE7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62" w:rsidRDefault="00AE05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62" w:rsidRDefault="00AE05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562" w:rsidRDefault="00AE05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E2"/>
    <w:rsid w:val="00040C21"/>
    <w:rsid w:val="00041274"/>
    <w:rsid w:val="000B4C88"/>
    <w:rsid w:val="000C6B8B"/>
    <w:rsid w:val="00105033"/>
    <w:rsid w:val="0014017F"/>
    <w:rsid w:val="00166BAB"/>
    <w:rsid w:val="00173B3D"/>
    <w:rsid w:val="00187204"/>
    <w:rsid w:val="0025551E"/>
    <w:rsid w:val="00271E84"/>
    <w:rsid w:val="00281559"/>
    <w:rsid w:val="002A5A16"/>
    <w:rsid w:val="00363D7F"/>
    <w:rsid w:val="0038184B"/>
    <w:rsid w:val="003D40CA"/>
    <w:rsid w:val="003D566B"/>
    <w:rsid w:val="003E3F36"/>
    <w:rsid w:val="004454EE"/>
    <w:rsid w:val="00450FA0"/>
    <w:rsid w:val="00495E73"/>
    <w:rsid w:val="005C45BE"/>
    <w:rsid w:val="0060703B"/>
    <w:rsid w:val="006108BA"/>
    <w:rsid w:val="00664C9E"/>
    <w:rsid w:val="00682C11"/>
    <w:rsid w:val="006C325D"/>
    <w:rsid w:val="006D3ED0"/>
    <w:rsid w:val="006F62FA"/>
    <w:rsid w:val="007A5180"/>
    <w:rsid w:val="007E61C2"/>
    <w:rsid w:val="00834150"/>
    <w:rsid w:val="00834F33"/>
    <w:rsid w:val="008508C2"/>
    <w:rsid w:val="008621E2"/>
    <w:rsid w:val="008B4FB8"/>
    <w:rsid w:val="008C1CE7"/>
    <w:rsid w:val="00900F3E"/>
    <w:rsid w:val="009840C3"/>
    <w:rsid w:val="00A147C0"/>
    <w:rsid w:val="00A24DF2"/>
    <w:rsid w:val="00A375D3"/>
    <w:rsid w:val="00A644DB"/>
    <w:rsid w:val="00A759B7"/>
    <w:rsid w:val="00A93BF4"/>
    <w:rsid w:val="00AE0562"/>
    <w:rsid w:val="00B14A2B"/>
    <w:rsid w:val="00B311F6"/>
    <w:rsid w:val="00B349E2"/>
    <w:rsid w:val="00B50732"/>
    <w:rsid w:val="00B6173E"/>
    <w:rsid w:val="00B81E66"/>
    <w:rsid w:val="00B845F4"/>
    <w:rsid w:val="00BB3E0E"/>
    <w:rsid w:val="00C02234"/>
    <w:rsid w:val="00C030C2"/>
    <w:rsid w:val="00C07622"/>
    <w:rsid w:val="00C461B7"/>
    <w:rsid w:val="00C5433A"/>
    <w:rsid w:val="00D0171F"/>
    <w:rsid w:val="00D2678C"/>
    <w:rsid w:val="00D6096D"/>
    <w:rsid w:val="00DA4B51"/>
    <w:rsid w:val="00E25C4D"/>
    <w:rsid w:val="00E72FB7"/>
    <w:rsid w:val="00EA583B"/>
    <w:rsid w:val="00EE7291"/>
    <w:rsid w:val="00EF55F4"/>
    <w:rsid w:val="00F3333A"/>
    <w:rsid w:val="00F45F12"/>
    <w:rsid w:val="00F5556C"/>
    <w:rsid w:val="00F925E3"/>
    <w:rsid w:val="00FC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9E2"/>
    <w:pPr>
      <w:tabs>
        <w:tab w:val="center" w:pos="4252"/>
        <w:tab w:val="right" w:pos="8504"/>
      </w:tabs>
      <w:snapToGrid w:val="0"/>
    </w:pPr>
  </w:style>
  <w:style w:type="character" w:customStyle="1" w:styleId="a4">
    <w:name w:val="ヘッダー (文字)"/>
    <w:basedOn w:val="a0"/>
    <w:link w:val="a3"/>
    <w:uiPriority w:val="99"/>
    <w:locked/>
    <w:rsid w:val="00B349E2"/>
    <w:rPr>
      <w:rFonts w:cs="Times New Roman"/>
    </w:rPr>
  </w:style>
  <w:style w:type="paragraph" w:styleId="a5">
    <w:name w:val="footer"/>
    <w:basedOn w:val="a"/>
    <w:link w:val="a6"/>
    <w:uiPriority w:val="99"/>
    <w:unhideWhenUsed/>
    <w:rsid w:val="00B349E2"/>
    <w:pPr>
      <w:tabs>
        <w:tab w:val="center" w:pos="4252"/>
        <w:tab w:val="right" w:pos="8504"/>
      </w:tabs>
      <w:snapToGrid w:val="0"/>
    </w:pPr>
  </w:style>
  <w:style w:type="character" w:customStyle="1" w:styleId="a6">
    <w:name w:val="フッター (文字)"/>
    <w:basedOn w:val="a0"/>
    <w:link w:val="a5"/>
    <w:uiPriority w:val="99"/>
    <w:locked/>
    <w:rsid w:val="00B349E2"/>
    <w:rPr>
      <w:rFonts w:cs="Times New Roman"/>
    </w:rPr>
  </w:style>
  <w:style w:type="paragraph" w:styleId="a7">
    <w:name w:val="Balloon Text"/>
    <w:basedOn w:val="a"/>
    <w:link w:val="a8"/>
    <w:uiPriority w:val="99"/>
    <w:semiHidden/>
    <w:unhideWhenUsed/>
    <w:rsid w:val="00B349E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349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9BF37-84CE-404F-8FBF-BC8F9B31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2114</Words>
  <Characters>542</Characters>
  <Application>Microsoft Office Word</Application>
  <DocSecurity>0</DocSecurity>
  <Lines>36</Lines>
  <Paragraphs>73</Paragraphs>
  <ScaleCrop>false</ScaleCrop>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2023-02-28T01:44:00Z</dcterms:created>
  <dcterms:modified xsi:type="dcterms:W3CDTF">2023-02-28T01:44:00Z</dcterms:modified>
</cp:coreProperties>
</file>