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6DCD" w:rsidRDefault="00B31900" w:rsidP="009C6DCD">
      <w:pPr>
        <w:jc w:val="center"/>
        <w:rPr>
          <w:rFonts w:hAnsi="ＭＳ 明朝"/>
          <w:b/>
          <w:kern w:val="0"/>
          <w:sz w:val="36"/>
        </w:rPr>
      </w:pPr>
      <w:bookmarkStart w:id="0" w:name="_GoBack"/>
      <w:bookmarkEnd w:id="0"/>
      <w:r>
        <w:rPr>
          <w:rFonts w:hAnsi="ＭＳ 明朝" w:hint="eastAsia"/>
          <w:b/>
          <w:noProof/>
          <w:kern w:val="0"/>
          <w:sz w:val="36"/>
          <w:szCs w:val="36"/>
        </w:rPr>
        <mc:AlternateContent>
          <mc:Choice Requires="wps">
            <w:drawing>
              <wp:anchor distT="0" distB="0" distL="114300" distR="114300" simplePos="0" relativeHeight="251668480" behindDoc="0" locked="0" layoutInCell="1" allowOverlap="1">
                <wp:simplePos x="0" y="0"/>
                <wp:positionH relativeFrom="column">
                  <wp:posOffset>-727710</wp:posOffset>
                </wp:positionH>
                <wp:positionV relativeFrom="paragraph">
                  <wp:posOffset>-179070</wp:posOffset>
                </wp:positionV>
                <wp:extent cx="932180" cy="238125"/>
                <wp:effectExtent l="1270" t="0" r="0" b="0"/>
                <wp:wrapNone/>
                <wp:docPr id="22" name="Text Box 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180" cy="23812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70791" w:rsidRPr="00B4343D" w:rsidRDefault="00370791" w:rsidP="00370791">
                            <w:pPr>
                              <w:rPr>
                                <w:sz w:val="22"/>
                                <w:szCs w:val="22"/>
                              </w:rPr>
                            </w:pPr>
                            <w:r w:rsidRPr="00B4343D">
                              <w:rPr>
                                <w:rFonts w:hint="eastAsia"/>
                                <w:sz w:val="22"/>
                                <w:szCs w:val="22"/>
                              </w:rPr>
                              <w:t xml:space="preserve">第１号様式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5" o:spid="_x0000_s1026" type="#_x0000_t202" style="position:absolute;left:0;text-align:left;margin-left:-57.3pt;margin-top:-14.1pt;width:73.4pt;height:18.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j9x/QIAAFMGAAAOAAAAZHJzL2Uyb0RvYy54bWysVduO0zAQfUfiHyy/Z3Np2ly0KWq7DUJa&#10;LtIu4tmNncYisYPtbrog/p2x09suICEglSJPPD6eOTNnev1q37XogSnNpShweBVgxEQlKRfbAn+8&#10;L70UI22IoKSVghX4kWn8av7yxfXQ5yySjWwpUwhAhM6HvsCNMX3u+7pqWEf0leyZgM1aqo4YMNXW&#10;p4oMgN61fhQEM3+QivZKVkxr+HozbuK5w69rVpn3da2ZQW2BITbj3sq9N/btz69JvlWkb3h1CIP8&#10;RRQd4QIuPUHdEEPQTvGfoDpeKallba4q2fmyrnnFXA6QTRg8y+auIT1zuQA5uj/RpP8fbPXu4YNC&#10;nBY4ijASpIMa3bO9QUu5R1E6tQQNvc7B764HT7OHDSi0S1b3t7L6rJGQq4aILVsoJYeGEQoBhvak&#10;f3F0xNEWZDO8lRQuIjsjHdC+Vp1lD/hAgA6FejwVxwZTwcdsEoUp7FSwFU3SMHKx+SQ/Hu6VNq+Z&#10;7JBdFFhB7R04ebjVxgZD8qOLvUvLltOSt60z1HazahV6INAnpXtc/M/cWmGdhbTHRsTxC3OdNl5D&#10;cogYltbTxu664FsWRnGwjDKvnKWJF5fx1MuSIPWCMFtmsyDO4pvyuw03jPOGU8rELRfs2JFh/GcV&#10;P2hj7CXXk2gA5qbAFSLtFhRaGTWW7rfZB+75VfYdN6DVlncFTk9OJLcFXwsKfJDcEN6Oa/9pJo5+&#10;oOMpK4tyGiTxJPWSZDrx4sk68JZpufIWq3A2S9bL1XIdPmVl7ZjW/06MC+RYNmvIHWR319ABUW77&#10;ZzLNohCDAdMiSsZ8L0hESppP3DROo7ZZLYa+bKM0sL8DkSf0kYjzxRc8HXI7UwUde+wlpyQrnlFG&#10;Zr/ZA+FWXhtJH0FTEI4TDsxiWDRSfcVogLlWYP1lRxTDqH0jQJdJHGXQDcYZaZqBotTlxuZig4gK&#10;gApsoHvccmXG0bnrFd82cM84B4RcgJJr7lR2jgkSsQZMLpfSYcra0XhpO6/zf8H8BwAAAP//AwBQ&#10;SwMEFAAGAAgAAAAhACbAcePeAAAACQEAAA8AAABkcnMvZG93bnJldi54bWxMj8FOwzAMhu9IvENk&#10;JG5b2g5NpWs6jUkI7biBOGeN15Y1TtVka8bTY05wsi1/+v25XEfbiyuOvnOkIJ0nIJBqZzpqFHy8&#10;v85yED5oMrp3hApu6GFd3d+VujBuoj1eD6ERHEK+0AraEIZCSl+3aLWfuwGJdyc3Wh14HBtpRj1x&#10;uO1lliRLaXVHfKHVA25brM+Hi1Ww+8TbW677/bD9Ok/fsXnZbUxU6vEhblYgAsbwB8OvPqtDxU5H&#10;dyHjRa9glqZPS2a5y/IMBCOLjOtRwfMCZFXK/x9UPwAAAP//AwBQSwECLQAUAAYACAAAACEAtoM4&#10;kv4AAADhAQAAEwAAAAAAAAAAAAAAAAAAAAAAW0NvbnRlbnRfVHlwZXNdLnhtbFBLAQItABQABgAI&#10;AAAAIQA4/SH/1gAAAJQBAAALAAAAAAAAAAAAAAAAAC8BAABfcmVscy8ucmVsc1BLAQItABQABgAI&#10;AAAAIQAkuj9x/QIAAFMGAAAOAAAAAAAAAAAAAAAAAC4CAABkcnMvZTJvRG9jLnhtbFBLAQItABQA&#10;BgAIAAAAIQAmwHHj3gAAAAkBAAAPAAAAAAAAAAAAAAAAAFcFAABkcnMvZG93bnJldi54bWxQSwUG&#10;AAAAAAQABADzAAAAYgYAAAAA&#10;" stroked="f">
                <v:textbox inset="5.85pt,.7pt,5.85pt,.7pt">
                  <w:txbxContent>
                    <w:p w:rsidR="00370791" w:rsidRPr="00B4343D" w:rsidRDefault="00370791" w:rsidP="00370791">
                      <w:pPr>
                        <w:rPr>
                          <w:sz w:val="22"/>
                          <w:szCs w:val="22"/>
                        </w:rPr>
                      </w:pPr>
                      <w:r w:rsidRPr="00B4343D">
                        <w:rPr>
                          <w:rFonts w:hint="eastAsia"/>
                          <w:sz w:val="22"/>
                          <w:szCs w:val="22"/>
                        </w:rPr>
                        <w:t xml:space="preserve">第１号様式 </w:t>
                      </w:r>
                    </w:p>
                  </w:txbxContent>
                </v:textbox>
              </v:shape>
            </w:pict>
          </mc:Fallback>
        </mc:AlternateContent>
      </w:r>
      <w:r w:rsidR="009C6DCD">
        <w:rPr>
          <w:rFonts w:hAnsi="ＭＳ 明朝" w:hint="eastAsia"/>
          <w:b/>
          <w:kern w:val="0"/>
          <w:sz w:val="36"/>
          <w:szCs w:val="36"/>
        </w:rPr>
        <w:t>身体障害者診断書・意見書</w:t>
      </w:r>
      <w:r w:rsidR="009C6DCD">
        <w:rPr>
          <w:rFonts w:hAnsi="ＭＳ 明朝" w:hint="eastAsia"/>
          <w:b/>
          <w:kern w:val="0"/>
          <w:sz w:val="36"/>
        </w:rPr>
        <w:t>(　　　　　障害用)</w:t>
      </w:r>
    </w:p>
    <w:p w:rsidR="009C6DCD" w:rsidRDefault="009C6DCD" w:rsidP="009C6DCD">
      <w:pPr>
        <w:spacing w:line="240" w:lineRule="exact"/>
        <w:jc w:val="left"/>
        <w:rPr>
          <w:rFonts w:hAnsi="ＭＳ 明朝" w:hint="eastAsia"/>
          <w:b/>
          <w:kern w:val="0"/>
          <w:sz w:val="22"/>
          <w:szCs w:val="22"/>
        </w:rPr>
      </w:pPr>
      <w:r>
        <w:rPr>
          <w:rFonts w:hAnsi="ＭＳ 明朝" w:hint="eastAsia"/>
          <w:b/>
          <w:kern w:val="0"/>
          <w:sz w:val="22"/>
          <w:szCs w:val="22"/>
        </w:rPr>
        <w:t>総括表</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74"/>
        <w:gridCol w:w="3782"/>
        <w:gridCol w:w="247"/>
        <w:gridCol w:w="1145"/>
        <w:gridCol w:w="2202"/>
        <w:gridCol w:w="1127"/>
      </w:tblGrid>
      <w:tr w:rsidR="009C6DCD" w:rsidTr="009C6DCD">
        <w:trPr>
          <w:trHeight w:val="811"/>
        </w:trPr>
        <w:tc>
          <w:tcPr>
            <w:tcW w:w="1274" w:type="dxa"/>
            <w:tcBorders>
              <w:top w:val="single" w:sz="12" w:space="0" w:color="auto"/>
              <w:left w:val="single" w:sz="12" w:space="0" w:color="auto"/>
              <w:bottom w:val="single" w:sz="4" w:space="0" w:color="auto"/>
              <w:right w:val="single" w:sz="4" w:space="0" w:color="auto"/>
            </w:tcBorders>
            <w:tcMar>
              <w:top w:w="0" w:type="dxa"/>
              <w:left w:w="57" w:type="dxa"/>
              <w:bottom w:w="0" w:type="dxa"/>
              <w:right w:w="57" w:type="dxa"/>
            </w:tcMar>
            <w:vAlign w:val="center"/>
            <w:hideMark/>
          </w:tcPr>
          <w:p w:rsidR="009C6DCD" w:rsidRDefault="009C6DCD">
            <w:pPr>
              <w:spacing w:line="220" w:lineRule="exact"/>
              <w:ind w:rightChars="-27" w:right="-54"/>
              <w:jc w:val="center"/>
              <w:rPr>
                <w:rFonts w:hint="eastAsia"/>
              </w:rPr>
            </w:pPr>
            <w:r>
              <w:rPr>
                <w:rFonts w:hint="eastAsia"/>
              </w:rPr>
              <w:t>氏　　名</w:t>
            </w:r>
          </w:p>
        </w:tc>
        <w:tc>
          <w:tcPr>
            <w:tcW w:w="3782" w:type="dxa"/>
            <w:tcBorders>
              <w:top w:val="single" w:sz="12" w:space="0" w:color="auto"/>
              <w:left w:val="single" w:sz="4" w:space="0" w:color="auto"/>
              <w:bottom w:val="single" w:sz="4" w:space="0" w:color="auto"/>
              <w:right w:val="single" w:sz="4" w:space="0" w:color="auto"/>
            </w:tcBorders>
            <w:vAlign w:val="center"/>
          </w:tcPr>
          <w:p w:rsidR="009C6DCD" w:rsidRDefault="009C6DCD">
            <w:pPr>
              <w:spacing w:line="220" w:lineRule="exact"/>
              <w:ind w:firstLineChars="100" w:firstLine="200"/>
              <w:jc w:val="left"/>
              <w:rPr>
                <w:rFonts w:hint="eastAsia"/>
              </w:rPr>
            </w:pPr>
          </w:p>
        </w:tc>
        <w:tc>
          <w:tcPr>
            <w:tcW w:w="1392" w:type="dxa"/>
            <w:gridSpan w:val="2"/>
            <w:tcBorders>
              <w:top w:val="single" w:sz="12" w:space="0" w:color="auto"/>
              <w:left w:val="single" w:sz="4" w:space="0" w:color="auto"/>
              <w:bottom w:val="single" w:sz="4" w:space="0" w:color="auto"/>
              <w:right w:val="nil"/>
            </w:tcBorders>
            <w:vAlign w:val="center"/>
            <w:hideMark/>
          </w:tcPr>
          <w:p w:rsidR="00F940DA" w:rsidRDefault="00833EAB" w:rsidP="00833EAB">
            <w:pPr>
              <w:spacing w:line="220" w:lineRule="exact"/>
            </w:pPr>
            <w:r>
              <w:rPr>
                <w:rFonts w:hint="eastAsia"/>
              </w:rPr>
              <w:t>大正</w:t>
            </w:r>
          </w:p>
          <w:p w:rsidR="00833EAB" w:rsidRDefault="00833EAB" w:rsidP="00833EAB">
            <w:pPr>
              <w:spacing w:line="220" w:lineRule="exact"/>
            </w:pPr>
            <w:r>
              <w:rPr>
                <w:rFonts w:hint="eastAsia"/>
              </w:rPr>
              <w:t>昭和</w:t>
            </w:r>
          </w:p>
          <w:p w:rsidR="00833EAB" w:rsidRDefault="00833EAB" w:rsidP="00833EAB">
            <w:pPr>
              <w:spacing w:line="220" w:lineRule="exact"/>
            </w:pPr>
            <w:r>
              <w:rPr>
                <w:rFonts w:hint="eastAsia"/>
              </w:rPr>
              <w:t>平成</w:t>
            </w:r>
          </w:p>
          <w:p w:rsidR="00833EAB" w:rsidRDefault="00833EAB" w:rsidP="00833EAB">
            <w:pPr>
              <w:spacing w:line="220" w:lineRule="exact"/>
              <w:rPr>
                <w:rFonts w:hint="eastAsia"/>
              </w:rPr>
            </w:pPr>
            <w:r>
              <w:rPr>
                <w:rFonts w:hint="eastAsia"/>
              </w:rPr>
              <w:t>令和</w:t>
            </w:r>
          </w:p>
        </w:tc>
        <w:tc>
          <w:tcPr>
            <w:tcW w:w="2202" w:type="dxa"/>
            <w:tcBorders>
              <w:top w:val="single" w:sz="12" w:space="0" w:color="auto"/>
              <w:left w:val="nil"/>
              <w:bottom w:val="single" w:sz="4" w:space="0" w:color="auto"/>
              <w:right w:val="single" w:sz="4" w:space="0" w:color="auto"/>
            </w:tcBorders>
            <w:vAlign w:val="center"/>
            <w:hideMark/>
          </w:tcPr>
          <w:p w:rsidR="009C6DCD" w:rsidRDefault="009C6DCD">
            <w:pPr>
              <w:spacing w:line="240" w:lineRule="exact"/>
              <w:ind w:rightChars="-81" w:right="-162"/>
              <w:rPr>
                <w:rFonts w:hint="eastAsia"/>
              </w:rPr>
            </w:pPr>
            <w:r>
              <w:rPr>
                <w:rFonts w:hint="eastAsia"/>
              </w:rPr>
              <w:t>年　　　月　　　日生</w:t>
            </w:r>
          </w:p>
        </w:tc>
        <w:tc>
          <w:tcPr>
            <w:tcW w:w="1127" w:type="dxa"/>
            <w:tcBorders>
              <w:top w:val="single" w:sz="12" w:space="0" w:color="auto"/>
              <w:left w:val="single" w:sz="4" w:space="0" w:color="auto"/>
              <w:bottom w:val="single" w:sz="4" w:space="0" w:color="auto"/>
              <w:right w:val="single" w:sz="12" w:space="0" w:color="auto"/>
            </w:tcBorders>
            <w:vAlign w:val="center"/>
            <w:hideMark/>
          </w:tcPr>
          <w:p w:rsidR="009C6DCD" w:rsidRDefault="009C6DCD">
            <w:pPr>
              <w:spacing w:line="240" w:lineRule="exact"/>
              <w:jc w:val="center"/>
              <w:rPr>
                <w:rFonts w:hint="eastAsia"/>
              </w:rPr>
            </w:pPr>
            <w:r>
              <w:rPr>
                <w:rFonts w:hint="eastAsia"/>
              </w:rPr>
              <w:t>男 ・ 女</w:t>
            </w:r>
          </w:p>
        </w:tc>
      </w:tr>
      <w:tr w:rsidR="009C6DCD" w:rsidTr="009C6DCD">
        <w:trPr>
          <w:trHeight w:val="463"/>
        </w:trPr>
        <w:tc>
          <w:tcPr>
            <w:tcW w:w="1274" w:type="dxa"/>
            <w:tcBorders>
              <w:top w:val="single" w:sz="4" w:space="0" w:color="auto"/>
              <w:left w:val="single" w:sz="12" w:space="0" w:color="auto"/>
              <w:bottom w:val="single" w:sz="4" w:space="0" w:color="auto"/>
              <w:right w:val="single" w:sz="4" w:space="0" w:color="auto"/>
            </w:tcBorders>
            <w:tcMar>
              <w:top w:w="0" w:type="dxa"/>
              <w:left w:w="57" w:type="dxa"/>
              <w:bottom w:w="0" w:type="dxa"/>
              <w:right w:w="57" w:type="dxa"/>
            </w:tcMar>
            <w:vAlign w:val="center"/>
            <w:hideMark/>
          </w:tcPr>
          <w:p w:rsidR="009C6DCD" w:rsidRDefault="009C6DCD">
            <w:pPr>
              <w:spacing w:line="240" w:lineRule="exact"/>
              <w:ind w:rightChars="-27" w:right="-54"/>
              <w:jc w:val="center"/>
              <w:rPr>
                <w:rFonts w:hint="eastAsia"/>
              </w:rPr>
            </w:pPr>
            <w:r>
              <w:rPr>
                <w:rFonts w:hint="eastAsia"/>
              </w:rPr>
              <w:t>住　　所</w:t>
            </w:r>
          </w:p>
        </w:tc>
        <w:tc>
          <w:tcPr>
            <w:tcW w:w="8503" w:type="dxa"/>
            <w:gridSpan w:val="5"/>
            <w:tcBorders>
              <w:top w:val="single" w:sz="4" w:space="0" w:color="auto"/>
              <w:left w:val="single" w:sz="4" w:space="0" w:color="auto"/>
              <w:bottom w:val="single" w:sz="4" w:space="0" w:color="auto"/>
              <w:right w:val="single" w:sz="12" w:space="0" w:color="auto"/>
            </w:tcBorders>
            <w:vAlign w:val="center"/>
            <w:hideMark/>
          </w:tcPr>
          <w:p w:rsidR="009C6DCD" w:rsidRDefault="009C6DCD">
            <w:pPr>
              <w:spacing w:line="240" w:lineRule="exact"/>
              <w:jc w:val="left"/>
              <w:rPr>
                <w:rFonts w:hint="eastAsia"/>
              </w:rPr>
            </w:pPr>
            <w:smartTag w:uri="schemas-MSNCTYST-com/MSNCTYST" w:element="MSNCTYST">
              <w:smartTagPr>
                <w:attr w:name="Address" w:val="横浜市"/>
                <w:attr w:name="AddressList" w:val="14:神奈川県横浜市;"/>
              </w:smartTagPr>
              <w:r>
                <w:rPr>
                  <w:rFonts w:hint="eastAsia"/>
                </w:rPr>
                <w:t>横浜市</w:t>
              </w:r>
            </w:smartTag>
          </w:p>
        </w:tc>
      </w:tr>
      <w:tr w:rsidR="009C6DCD" w:rsidTr="009C6DCD">
        <w:trPr>
          <w:trHeight w:val="1068"/>
        </w:trPr>
        <w:tc>
          <w:tcPr>
            <w:tcW w:w="9777" w:type="dxa"/>
            <w:gridSpan w:val="6"/>
            <w:tcBorders>
              <w:top w:val="single" w:sz="4" w:space="0" w:color="auto"/>
              <w:left w:val="single" w:sz="12" w:space="0" w:color="auto"/>
              <w:bottom w:val="single" w:sz="4" w:space="0" w:color="auto"/>
              <w:right w:val="single" w:sz="12" w:space="0" w:color="auto"/>
            </w:tcBorders>
            <w:hideMark/>
          </w:tcPr>
          <w:p w:rsidR="009C6DCD" w:rsidRDefault="009C6DCD">
            <w:pPr>
              <w:spacing w:line="240" w:lineRule="exact"/>
              <w:rPr>
                <w:rFonts w:hint="eastAsia"/>
              </w:rPr>
            </w:pPr>
            <w:r>
              <w:rPr>
                <w:rFonts w:hint="eastAsia"/>
              </w:rPr>
              <w:t>① 障害名（部位を明記）</w:t>
            </w:r>
          </w:p>
        </w:tc>
      </w:tr>
      <w:tr w:rsidR="009C6DCD" w:rsidTr="009C6DCD">
        <w:trPr>
          <w:trHeight w:val="900"/>
        </w:trPr>
        <w:tc>
          <w:tcPr>
            <w:tcW w:w="5303" w:type="dxa"/>
            <w:gridSpan w:val="3"/>
            <w:tcBorders>
              <w:top w:val="single" w:sz="4" w:space="0" w:color="auto"/>
              <w:left w:val="single" w:sz="12" w:space="0" w:color="auto"/>
              <w:bottom w:val="single" w:sz="4" w:space="0" w:color="auto"/>
              <w:right w:val="nil"/>
            </w:tcBorders>
            <w:vAlign w:val="center"/>
            <w:hideMark/>
          </w:tcPr>
          <w:p w:rsidR="009C6DCD" w:rsidRDefault="009C6DCD">
            <w:pPr>
              <w:spacing w:line="360" w:lineRule="exact"/>
              <w:rPr>
                <w:rFonts w:hint="eastAsia"/>
              </w:rPr>
            </w:pPr>
            <w:r>
              <w:rPr>
                <w:rFonts w:hint="eastAsia"/>
              </w:rPr>
              <w:t>② 原因となった</w:t>
            </w:r>
          </w:p>
          <w:p w:rsidR="009C6DCD" w:rsidRDefault="00B31900">
            <w:pPr>
              <w:spacing w:line="360" w:lineRule="exact"/>
              <w:ind w:firstLineChars="150" w:firstLine="300"/>
              <w:rPr>
                <w:rFonts w:hint="eastAsia"/>
              </w:rPr>
            </w:pPr>
            <w:r>
              <w:rPr>
                <w:rFonts w:hint="eastAsia"/>
                <w:noProof/>
              </w:rPr>
              <mc:AlternateContent>
                <mc:Choice Requires="wps">
                  <w:drawing>
                    <wp:anchor distT="0" distB="0" distL="114300" distR="114300" simplePos="0" relativeHeight="251665408" behindDoc="0" locked="0" layoutInCell="1" allowOverlap="1">
                      <wp:simplePos x="0" y="0"/>
                      <wp:positionH relativeFrom="column">
                        <wp:posOffset>1631315</wp:posOffset>
                      </wp:positionH>
                      <wp:positionV relativeFrom="paragraph">
                        <wp:posOffset>318770</wp:posOffset>
                      </wp:positionV>
                      <wp:extent cx="513715" cy="452755"/>
                      <wp:effectExtent l="0" t="0" r="4445" b="4445"/>
                      <wp:wrapNone/>
                      <wp:docPr id="21" name="Text Box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715" cy="452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DCD" w:rsidRDefault="009C6DCD" w:rsidP="009C6DCD">
                                  <w:pPr>
                                    <w:spacing w:line="240" w:lineRule="exac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2" o:spid="_x0000_s1027" type="#_x0000_t202" style="position:absolute;left:0;text-align:left;margin-left:128.45pt;margin-top:25.1pt;width:40.45pt;height:35.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Q0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dRiJGgPfToge0NupV7FCWRLdA46Az87gfwNHswQKMdWT3cyeqrRkIuWyo27EYpObaM1pBgaG/6&#10;Z1cnHG1B1uMHWUMgujXSAe0b1dvqQT0QoEOjHk/NsclUcBiHl/MwxqgCE4mjeRy7CDQ7Xh6UNu+Y&#10;7JFd5FhB7x043d1pY5Oh2dHFxhKy5F3n+t+JZwfgOJ1AaLhqbTYJ184faZCuklVCPBLNVh4JisK7&#10;KZfEm5XhPC4ui+WyCH/auCHJWl7XTNgwR2mF5M9adxD5JIqTuLTseG3hbEpabdbLTqEdBWmX7jsU&#10;5MzNf56GKwJweUEpjEhwG6VeOUvmHilJ7KXzIPGCML1NZwFJSVE+p3THBft3SmjMcRpH8aSl33IL&#10;3PeaG816bmB4dLzPcXJyoplV4ErUrrWG8m5an5XCpv9UCmj3sdFOr1aik1jNfr13b8OJ2Wp5LetH&#10;ELCSIDBQKQw+WLRSfcdohCGSY/1tSxXDqHsv4BGkISF26rgNiecRbNS5ZX1uoaICqBwbjKbl0kyT&#10;ajsovmkh0vTshLyBh9NwJ+qnrA7PDQaF43YYanYSne+d19PoXfwCAAD//wMAUEsDBBQABgAIAAAA&#10;IQBkUBd33gAAAAoBAAAPAAAAZHJzL2Rvd25yZXYueG1sTI9BT8JAEIXvJv6HzZB4k12KRSndEqPx&#10;qgGFxNvSHdrG7mzTXWj99wwnPU7my3vfy9eja8UZ+9B40jCbKhBIpbcNVRq+Pt/un0CEaMia1hNq&#10;+MUA6+L2JjeZ9QNt8LyNleAQCpnRUMfYZVKGskZnwtR3SPw7+t6ZyGdfSdubgcNdKxOlFtKZhrih&#10;Nh2+1Fj+bE9Ow+79+L1/UB/Vq0u7wY9KkltKre8m4/MKRMQx/sFw1Wd1KNjp4E9kg2g1JOliyaiG&#10;VCUgGJjPH3nLgclkloIscvl/QnEBAAD//wMAUEsBAi0AFAAGAAgAAAAhALaDOJL+AAAA4QEAABMA&#10;AAAAAAAAAAAAAAAAAAAAAFtDb250ZW50X1R5cGVzXS54bWxQSwECLQAUAAYACAAAACEAOP0h/9YA&#10;AACUAQAACwAAAAAAAAAAAAAAAAAvAQAAX3JlbHMvLnJlbHNQSwECLQAUAAYACAAAACEAouUUNLkC&#10;AADCBQAADgAAAAAAAAAAAAAAAAAuAgAAZHJzL2Uyb0RvYy54bWxQSwECLQAUAAYACAAAACEAZFAX&#10;d94AAAAKAQAADwAAAAAAAAAAAAAAAAATBQAAZHJzL2Rvd25yZXYueG1sUEsFBgAAAAAEAAQA8wAA&#10;AB4GAAAAAA==&#10;" filled="f" stroked="f">
                      <v:textbox>
                        <w:txbxContent>
                          <w:p w:rsidR="009C6DCD" w:rsidRDefault="009C6DCD" w:rsidP="009C6DCD">
                            <w:pPr>
                              <w:spacing w:line="240" w:lineRule="exact"/>
                            </w:pPr>
                          </w:p>
                        </w:txbxContent>
                      </v:textbox>
                    </v:shape>
                  </w:pict>
                </mc:Fallback>
              </mc:AlternateContent>
            </w:r>
            <w:r w:rsidR="009C6DCD">
              <w:rPr>
                <w:rFonts w:hint="eastAsia"/>
              </w:rPr>
              <w:t>疾病・外傷名</w:t>
            </w:r>
          </w:p>
        </w:tc>
        <w:tc>
          <w:tcPr>
            <w:tcW w:w="4474" w:type="dxa"/>
            <w:gridSpan w:val="3"/>
            <w:tcBorders>
              <w:top w:val="single" w:sz="4" w:space="0" w:color="auto"/>
              <w:left w:val="nil"/>
              <w:bottom w:val="single" w:sz="4" w:space="0" w:color="auto"/>
              <w:right w:val="single" w:sz="12" w:space="0" w:color="auto"/>
            </w:tcBorders>
            <w:vAlign w:val="center"/>
            <w:hideMark/>
          </w:tcPr>
          <w:p w:rsidR="009C6DCD" w:rsidRDefault="009C6DCD">
            <w:pPr>
              <w:spacing w:line="360" w:lineRule="exact"/>
              <w:ind w:firstLineChars="200" w:firstLine="400"/>
              <w:rPr>
                <w:rFonts w:hint="eastAsia"/>
              </w:rPr>
            </w:pPr>
            <w:r>
              <w:rPr>
                <w:rFonts w:hint="eastAsia"/>
              </w:rPr>
              <w:t>交通、労災、その他の事故、戦傷、戦災</w:t>
            </w:r>
          </w:p>
          <w:p w:rsidR="009C6DCD" w:rsidRDefault="009C6DCD">
            <w:pPr>
              <w:spacing w:line="360" w:lineRule="exact"/>
              <w:ind w:firstLineChars="200" w:firstLine="360"/>
              <w:rPr>
                <w:rFonts w:hint="eastAsia"/>
              </w:rPr>
            </w:pPr>
            <w:r>
              <w:rPr>
                <w:rFonts w:hint="eastAsia"/>
                <w:sz w:val="18"/>
              </w:rPr>
              <w:t>自然災害</w:t>
            </w:r>
            <w:r>
              <w:rPr>
                <w:rFonts w:hint="eastAsia"/>
              </w:rPr>
              <w:t>、疾病、先天性、その他（　　　　　）</w:t>
            </w:r>
          </w:p>
        </w:tc>
      </w:tr>
      <w:tr w:rsidR="009C6DCD" w:rsidTr="009C6DCD">
        <w:trPr>
          <w:trHeight w:val="509"/>
        </w:trPr>
        <w:tc>
          <w:tcPr>
            <w:tcW w:w="9777" w:type="dxa"/>
            <w:gridSpan w:val="6"/>
            <w:tcBorders>
              <w:top w:val="single" w:sz="4" w:space="0" w:color="auto"/>
              <w:left w:val="single" w:sz="12" w:space="0" w:color="auto"/>
              <w:bottom w:val="single" w:sz="4" w:space="0" w:color="auto"/>
              <w:right w:val="single" w:sz="12" w:space="0" w:color="auto"/>
            </w:tcBorders>
            <w:vAlign w:val="center"/>
            <w:hideMark/>
          </w:tcPr>
          <w:p w:rsidR="009C6DCD" w:rsidRDefault="009C6DCD">
            <w:pPr>
              <w:spacing w:beforeLines="25" w:before="90" w:line="240" w:lineRule="exact"/>
              <w:rPr>
                <w:rFonts w:hint="eastAsia"/>
              </w:rPr>
            </w:pPr>
            <w:r>
              <w:rPr>
                <w:rFonts w:hint="eastAsia"/>
              </w:rPr>
              <w:t>③ 疾病・外傷発生年月日　　　　　　　年　　月　　日　・場　所</w:t>
            </w:r>
          </w:p>
        </w:tc>
      </w:tr>
      <w:tr w:rsidR="009C6DCD" w:rsidTr="009C6DCD">
        <w:trPr>
          <w:trHeight w:val="2152"/>
        </w:trPr>
        <w:tc>
          <w:tcPr>
            <w:tcW w:w="9777" w:type="dxa"/>
            <w:gridSpan w:val="6"/>
            <w:tcBorders>
              <w:top w:val="single" w:sz="4" w:space="0" w:color="auto"/>
              <w:left w:val="single" w:sz="12" w:space="0" w:color="auto"/>
              <w:bottom w:val="single" w:sz="4" w:space="0" w:color="auto"/>
              <w:right w:val="single" w:sz="12" w:space="0" w:color="auto"/>
            </w:tcBorders>
          </w:tcPr>
          <w:p w:rsidR="009C6DCD" w:rsidRDefault="009C6DCD">
            <w:pPr>
              <w:spacing w:line="240" w:lineRule="exact"/>
              <w:rPr>
                <w:rFonts w:hint="eastAsia"/>
              </w:rPr>
            </w:pPr>
            <w:r>
              <w:rPr>
                <w:rFonts w:hint="eastAsia"/>
              </w:rPr>
              <w:t>④ 参考となる経過・現症（エックス線写真及び検査所見を含む。）</w:t>
            </w:r>
          </w:p>
          <w:p w:rsidR="009C6DCD" w:rsidRDefault="009C6DCD">
            <w:pPr>
              <w:widowControl/>
              <w:spacing w:line="240" w:lineRule="exact"/>
              <w:jc w:val="left"/>
              <w:rPr>
                <w:rFonts w:hint="eastAsia"/>
              </w:rPr>
            </w:pPr>
          </w:p>
          <w:p w:rsidR="009C6DCD" w:rsidRDefault="009C6DCD">
            <w:pPr>
              <w:widowControl/>
              <w:spacing w:line="240" w:lineRule="exact"/>
              <w:jc w:val="left"/>
              <w:rPr>
                <w:rFonts w:hint="eastAsia"/>
              </w:rPr>
            </w:pPr>
          </w:p>
          <w:p w:rsidR="009C6DCD" w:rsidRDefault="009C6DCD">
            <w:pPr>
              <w:widowControl/>
              <w:spacing w:line="240" w:lineRule="exact"/>
              <w:jc w:val="left"/>
              <w:rPr>
                <w:rFonts w:hint="eastAsia"/>
              </w:rPr>
            </w:pPr>
          </w:p>
          <w:p w:rsidR="009C6DCD" w:rsidRDefault="009C6DCD">
            <w:pPr>
              <w:widowControl/>
              <w:spacing w:line="240" w:lineRule="exact"/>
              <w:jc w:val="left"/>
              <w:rPr>
                <w:rFonts w:hint="eastAsia"/>
              </w:rPr>
            </w:pPr>
          </w:p>
          <w:p w:rsidR="009C6DCD" w:rsidRDefault="009C6DCD">
            <w:pPr>
              <w:spacing w:line="240" w:lineRule="exact"/>
              <w:ind w:right="1220"/>
              <w:rPr>
                <w:rFonts w:hint="eastAsia"/>
              </w:rPr>
            </w:pPr>
          </w:p>
          <w:p w:rsidR="009C6DCD" w:rsidRDefault="00B31900">
            <w:pPr>
              <w:spacing w:line="240" w:lineRule="exact"/>
              <w:ind w:right="1140"/>
              <w:rPr>
                <w:rFonts w:hint="eastAsia"/>
              </w:rPr>
            </w:pPr>
            <w:r>
              <w:rPr>
                <w:rFonts w:hint="eastAsia"/>
                <w:noProof/>
              </w:rPr>
              <mc:AlternateContent>
                <mc:Choice Requires="wps">
                  <w:drawing>
                    <wp:anchor distT="0" distB="0" distL="114300" distR="114300" simplePos="0" relativeHeight="251662336" behindDoc="0" locked="0" layoutInCell="1" allowOverlap="1">
                      <wp:simplePos x="0" y="0"/>
                      <wp:positionH relativeFrom="column">
                        <wp:posOffset>2487930</wp:posOffset>
                      </wp:positionH>
                      <wp:positionV relativeFrom="paragraph">
                        <wp:posOffset>153670</wp:posOffset>
                      </wp:positionV>
                      <wp:extent cx="3657600" cy="311150"/>
                      <wp:effectExtent l="0" t="0" r="4445" b="3810"/>
                      <wp:wrapNone/>
                      <wp:docPr id="20" name="Text 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311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DCD" w:rsidRDefault="009C6DCD" w:rsidP="009C6DCD">
                                  <w:pPr>
                                    <w:spacing w:line="275" w:lineRule="exact"/>
                                  </w:pPr>
                                  <w:r>
                                    <w:rPr>
                                      <w:rFonts w:hint="eastAsia"/>
                                    </w:rPr>
                                    <w:t>障害固定又は障害確定（推定）</w:t>
                                  </w:r>
                                  <w:r w:rsidR="00D07E0F">
                                    <w:rPr>
                                      <w:rFonts w:hint="eastAsia"/>
                                    </w:rPr>
                                    <w:t xml:space="preserve">　　　　　　　　年 　月 　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8" o:spid="_x0000_s1028" type="#_x0000_t202" style="position:absolute;left:0;text-align:left;margin-left:195.9pt;margin-top:12.1pt;width:4in;height:2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5vauwIAAMMFAAAOAAAAZHJzL2Uyb0RvYy54bWysVNtunDAQfa/Uf7D8TrgEWEBhq2RZqkrp&#10;RUr6AV4wi1Wwqe1dSKv+e8dmb0leqrY8INszPj4zc2Zu3k19h/ZUKiZ4jv0rDyPKK1Ezvs3x18fS&#10;STBSmvCadILTHD9Rhd8t3765GYeMBqIVXU0lAhCusnHIcav1kLmuqlraE3UlBsrB2AjZEw1buXVr&#10;SUZA7zs38LzYHYWsBykqqhScFrMRLy1+09BKf24aRTXqcgzctP1L+9+Yv7u8IdlWkqFl1YEG+QsW&#10;PWEcHj1BFUQTtJPsFVTPKimUaPRVJXpXNA2rqI0BovG9F9E8tGSgNhZIjhpOaVL/D7b6tP8iEatz&#10;HEB6OOmhRo900uhOTChYJCZB46Ay8HsYwFNPYIBC22DVcC+qbwpxsWoJ39JbKcXYUlIDQd/cdC+u&#10;zjjKgGzGj6KGh8hOCws0NbI32YN8IEAHJk+n4hgyFRxex9Ei9sBUge3a9/3IVs8l2fH2IJV+T0WP&#10;zCLHEopv0cn+XmnDhmRHF/MYFyXrOiuAjj87AMf5BN6Gq8ZmWNh6/ky9dJ2sk9AJg3jthF5ROLfl&#10;KnTi0l9ExXWxWhX+L/OuH2Ytq2vKzTNHbfnhn9XuoPJZFSd1KdGx2sAZSkpuN6tOoj0BbZf2szkH&#10;y9nNfU7DJgFieRGSH4TeXZA6ZZwsnLAMIyddeInj+eldGnthGhbl85DuGaf/HhIac5xGQTSL6Uz6&#10;RWye/V7HRrKeaZgeHetznJycSGYkuOa1La0mrJvXF6kw9M+pgHIfC20FazQ6q1VPm2lujmMfbET9&#10;BAqWAgQGWoTJB4tWyB8YjTBFcqy+74ikGHUfOHRB6ochuGm7CaOFaTJ5adlcWgivACrHGqN5udLz&#10;qNoNkm1beGnuOy5uoXMaZkVtWmxmdeg3mBQ2tsNUM6Pocm+9zrN3+RsAAP//AwBQSwMEFAAGAAgA&#10;AAAhABlIXtPeAAAACQEAAA8AAABkcnMvZG93bnJldi54bWxMj8FOwzAQRO9I/IO1SNyo07S0JGRT&#10;IRBXEIVW4ubG2yQiXkex24S/ZznBcWdHM2+KzeQ6daYhtJ4R5rMEFHHlbcs1wsf7880dqBANW9N5&#10;JoRvCrApLy8Kk1s/8hudt7FWEsIhNwhNjH2udagacibMfE8sv6MfnIlyDrW2gxkl3HU6TZKVdqZl&#10;aWhMT48NVV/bk0PYvRw/98vktX5yt/3op0SzyzTi9dX0cA8q0hT/zPCLL+hQCtPBn9gG1SEssrmg&#10;R4R0mYISQ7Zai3BAWC9S0GWh/y8ofwAAAP//AwBQSwECLQAUAAYACAAAACEAtoM4kv4AAADhAQAA&#10;EwAAAAAAAAAAAAAAAAAAAAAAW0NvbnRlbnRfVHlwZXNdLnhtbFBLAQItABQABgAIAAAAIQA4/SH/&#10;1gAAAJQBAAALAAAAAAAAAAAAAAAAAC8BAABfcmVscy8ucmVsc1BLAQItABQABgAIAAAAIQCZw5va&#10;uwIAAMMFAAAOAAAAAAAAAAAAAAAAAC4CAABkcnMvZTJvRG9jLnhtbFBLAQItABQABgAIAAAAIQAZ&#10;SF7T3gAAAAkBAAAPAAAAAAAAAAAAAAAAABUFAABkcnMvZG93bnJldi54bWxQSwUGAAAAAAQABADz&#10;AAAAIAYAAAAA&#10;" filled="f" stroked="f">
                      <v:textbox>
                        <w:txbxContent>
                          <w:p w:rsidR="009C6DCD" w:rsidRDefault="009C6DCD" w:rsidP="009C6DCD">
                            <w:pPr>
                              <w:spacing w:line="275" w:lineRule="exact"/>
                            </w:pPr>
                            <w:r>
                              <w:rPr>
                                <w:rFonts w:hint="eastAsia"/>
                              </w:rPr>
                              <w:t>障害固定又は障害確定（推定）</w:t>
                            </w:r>
                            <w:r w:rsidR="00D07E0F">
                              <w:rPr>
                                <w:rFonts w:hint="eastAsia"/>
                              </w:rPr>
                              <w:t xml:space="preserve">　　　　　　　　年 　月 　日</w:t>
                            </w:r>
                          </w:p>
                        </w:txbxContent>
                      </v:textbox>
                    </v:shape>
                  </w:pict>
                </mc:Fallback>
              </mc:AlternateContent>
            </w:r>
          </w:p>
          <w:p w:rsidR="009C6DCD" w:rsidRDefault="009C6DCD">
            <w:pPr>
              <w:spacing w:line="240" w:lineRule="exact"/>
              <w:ind w:right="1230"/>
              <w:rPr>
                <w:rFonts w:hint="eastAsia"/>
              </w:rPr>
            </w:pPr>
            <w:r>
              <w:rPr>
                <w:rFonts w:hint="eastAsia"/>
              </w:rPr>
              <w:t xml:space="preserve">　　　　　　　　　　　　　　　　　　　　　　　　　　　　　　　　　　　　</w:t>
            </w:r>
          </w:p>
          <w:p w:rsidR="009C6DCD" w:rsidRDefault="009C6DCD">
            <w:pPr>
              <w:spacing w:line="240" w:lineRule="exact"/>
              <w:ind w:right="1230" w:firstLineChars="3600" w:firstLine="7200"/>
              <w:rPr>
                <w:rFonts w:hint="eastAsia"/>
              </w:rPr>
            </w:pPr>
          </w:p>
        </w:tc>
      </w:tr>
      <w:tr w:rsidR="009C6DCD" w:rsidTr="009C6DCD">
        <w:trPr>
          <w:trHeight w:val="2630"/>
        </w:trPr>
        <w:tc>
          <w:tcPr>
            <w:tcW w:w="9777" w:type="dxa"/>
            <w:gridSpan w:val="6"/>
            <w:tcBorders>
              <w:top w:val="single" w:sz="4" w:space="0" w:color="auto"/>
              <w:left w:val="single" w:sz="12" w:space="0" w:color="auto"/>
              <w:bottom w:val="single" w:sz="4" w:space="0" w:color="auto"/>
              <w:right w:val="single" w:sz="12" w:space="0" w:color="auto"/>
            </w:tcBorders>
          </w:tcPr>
          <w:p w:rsidR="009C6DCD" w:rsidRDefault="009C6DCD">
            <w:pPr>
              <w:spacing w:line="240" w:lineRule="exact"/>
              <w:rPr>
                <w:rFonts w:hint="eastAsia"/>
              </w:rPr>
            </w:pPr>
            <w:r>
              <w:rPr>
                <w:rFonts w:hint="eastAsia"/>
              </w:rPr>
              <w:t>⑤ 総合所見</w:t>
            </w:r>
          </w:p>
          <w:p w:rsidR="009C6DCD" w:rsidRDefault="009C6DCD">
            <w:pPr>
              <w:widowControl/>
              <w:spacing w:line="240" w:lineRule="exact"/>
              <w:jc w:val="left"/>
              <w:rPr>
                <w:rFonts w:hint="eastAsia"/>
              </w:rPr>
            </w:pPr>
          </w:p>
          <w:p w:rsidR="009C6DCD" w:rsidRDefault="009C6DCD">
            <w:pPr>
              <w:widowControl/>
              <w:spacing w:line="240" w:lineRule="exact"/>
              <w:jc w:val="left"/>
              <w:rPr>
                <w:rFonts w:hint="eastAsia"/>
              </w:rPr>
            </w:pPr>
          </w:p>
          <w:p w:rsidR="009C6DCD" w:rsidRDefault="009C6DCD">
            <w:pPr>
              <w:widowControl/>
              <w:spacing w:line="240" w:lineRule="exact"/>
              <w:jc w:val="left"/>
              <w:rPr>
                <w:rFonts w:hint="eastAsia"/>
              </w:rPr>
            </w:pPr>
          </w:p>
          <w:p w:rsidR="009C6DCD" w:rsidRDefault="009C6DCD">
            <w:pPr>
              <w:widowControl/>
              <w:spacing w:line="240" w:lineRule="exact"/>
              <w:jc w:val="left"/>
              <w:rPr>
                <w:rFonts w:hint="eastAsia"/>
              </w:rPr>
            </w:pPr>
          </w:p>
          <w:p w:rsidR="009C6DCD" w:rsidRDefault="009C6DCD">
            <w:pPr>
              <w:widowControl/>
              <w:spacing w:line="240" w:lineRule="exact"/>
              <w:jc w:val="left"/>
              <w:rPr>
                <w:rFonts w:hint="eastAsia"/>
              </w:rPr>
            </w:pPr>
          </w:p>
          <w:p w:rsidR="009C6DCD" w:rsidRDefault="009C6DCD">
            <w:pPr>
              <w:widowControl/>
              <w:spacing w:line="240" w:lineRule="exact"/>
              <w:jc w:val="left"/>
              <w:rPr>
                <w:rFonts w:hint="eastAsia"/>
              </w:rPr>
            </w:pPr>
          </w:p>
          <w:p w:rsidR="009C6DCD" w:rsidRDefault="009C6DCD">
            <w:pPr>
              <w:widowControl/>
              <w:spacing w:line="240" w:lineRule="exact"/>
              <w:jc w:val="left"/>
              <w:rPr>
                <w:rFonts w:hint="eastAsia"/>
              </w:rPr>
            </w:pPr>
          </w:p>
          <w:p w:rsidR="009C6DCD" w:rsidRDefault="009C6DCD">
            <w:pPr>
              <w:widowControl/>
              <w:spacing w:line="240" w:lineRule="exact"/>
              <w:jc w:val="left"/>
              <w:rPr>
                <w:rFonts w:hint="eastAsia"/>
              </w:rPr>
            </w:pPr>
          </w:p>
          <w:p w:rsidR="009C6DCD" w:rsidRDefault="00B31900">
            <w:pPr>
              <w:spacing w:line="240" w:lineRule="exact"/>
              <w:ind w:right="85"/>
              <w:jc w:val="left"/>
              <w:rPr>
                <w:rFonts w:hint="eastAsia"/>
              </w:rPr>
            </w:pPr>
            <w:r>
              <w:rPr>
                <w:rFonts w:hint="eastAsia"/>
                <w:noProof/>
              </w:rPr>
              <mc:AlternateContent>
                <mc:Choice Requires="wps">
                  <w:drawing>
                    <wp:anchor distT="0" distB="0" distL="114300" distR="114300" simplePos="0" relativeHeight="251664384" behindDoc="0" locked="0" layoutInCell="1" allowOverlap="1">
                      <wp:simplePos x="0" y="0"/>
                      <wp:positionH relativeFrom="column">
                        <wp:posOffset>3112770</wp:posOffset>
                      </wp:positionH>
                      <wp:positionV relativeFrom="paragraph">
                        <wp:posOffset>48895</wp:posOffset>
                      </wp:positionV>
                      <wp:extent cx="508000" cy="228600"/>
                      <wp:effectExtent l="10795" t="5715" r="5080" b="13335"/>
                      <wp:wrapNone/>
                      <wp:docPr id="19" name="AutoShape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00" cy="2286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156DF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81" o:spid="_x0000_s1026" type="#_x0000_t185" style="position:absolute;left:0;text-align:left;margin-left:245.1pt;margin-top:3.85pt;width:40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8zVigIAACMFAAAOAAAAZHJzL2Uyb0RvYy54bWysVG1v0zAQ/o7Ef7D8vcsLadZGS6epaRHS&#10;gEmDH+DaTmPm2MF2m46J/87ZSUvLviBEPiR3OfvxPXfP+eb20Eq058YKrUqcXMUYcUU1E2pb4q9f&#10;1pMZRtYRxYjUipf4mVt8u3j75qbvCp7qRkvGDQIQZYu+K3HjXFdEkaUNb4m90h1XEKy1aYkD12wj&#10;ZkgP6K2M0jjOo14b1hlNubXwtxqCeBHw65pT97muLXdIlhhyc+Ftwnvj39HihhRbQ7pG0DEN8g9Z&#10;tEQoOPQEVRFH0M6IV1CtoEZbXbsrqttI17WgPHAANkn8B5vHhnQ8cIHi2O5UJvv/YOmn/YNBgkHv&#10;5hgp0kKP7nZOh6NROkt8hfrOFrDwsXswnqPt7jV9skjpZUPUlt8Zo/uGEwZ5hfXRxQbvWNiKNv1H&#10;zQCfAH4o1qE2rQeEMqBD6MnzqSf84BCFn9N4FsfQOQqhNJ3lYENGESmOmztj3XuuW+SNEm8MoU/c&#10;PRBhwhlkf29d6Awb6RH2DaO6ldDnPZEoyfP8esQcFwP6EdXvVHotpAxKkQr1JZ5P02kAt1oK5oOh&#10;LGa7WUqDABRYhGeEvVhm9E6xAOZLthptR4QcbDhcKo8HFRhT97UIYnqZx/PVbDXLJlmaryZZXFWT&#10;u/Uym+Tr5HpavauWyyr56VNLsqIRjHHlszsKO8n+TjjjiA2SPEn7goU9J7sOz2uy0WUaoW3A5fgN&#10;7IJWvDwGmW00ewapGD1MKtwsYDTa/MCohyktsf2+I4ZjJD8okNs8yTI/1sHJptcpOOY8sjmPEEUB&#10;qsQOo8FcuuEq2HVGbBs4KQltVdqPQC2cV5qX75DV6MAkBgbjreFH/dwPq37fbYtfAAAA//8DAFBL&#10;AwQUAAYACAAAACEAnBrahN0AAAAIAQAADwAAAGRycy9kb3ducmV2LnhtbEyPQU+DQBCF7yb+h82Y&#10;eLOLoN0WWRpj4q0mtjYx3gaYAsruEnYp+O+dnurx5Xt58022mU0nTjT41lkN94sIBNnSVa2tNRw+&#10;Xu9WIHxAW2HnLGn4JQ+b/Poqw7Ryk93RaR9qwSPWp6ihCaFPpfRlQwb9wvVkmR3dYDBwHGpZDTjx&#10;uOlkHEVLabC1fKHBnl4aKn/2o9HwFY/babf9ThK1Xh6KVuH72ydqfXszPz+BCDSHSxnO+qwOOTsV&#10;brSVF52Gh3UUc1WDUiCYP6pzLhgkCmSeyf8P5H8AAAD//wMAUEsBAi0AFAAGAAgAAAAhALaDOJL+&#10;AAAA4QEAABMAAAAAAAAAAAAAAAAAAAAAAFtDb250ZW50X1R5cGVzXS54bWxQSwECLQAUAAYACAAA&#10;ACEAOP0h/9YAAACUAQAACwAAAAAAAAAAAAAAAAAvAQAAX3JlbHMvLnJlbHNQSwECLQAUAAYACAAA&#10;ACEAitPM1YoCAAAjBQAADgAAAAAAAAAAAAAAAAAuAgAAZHJzL2Uyb0RvYy54bWxQSwECLQAUAAYA&#10;CAAAACEAnBrahN0AAAAIAQAADwAAAAAAAAAAAAAAAADkBAAAZHJzL2Rvd25yZXYueG1sUEsFBgAA&#10;AAAEAAQA8wAAAO4FAAAAAA==&#10;"/>
                  </w:pict>
                </mc:Fallback>
              </mc:AlternateContent>
            </w:r>
            <w:r>
              <w:rPr>
                <w:rFonts w:hint="eastAsia"/>
                <w:noProof/>
              </w:rPr>
              <mc:AlternateContent>
                <mc:Choice Requires="wps">
                  <w:drawing>
                    <wp:anchor distT="0" distB="0" distL="114300" distR="114300" simplePos="0" relativeHeight="251663360" behindDoc="0" locked="0" layoutInCell="1" allowOverlap="1">
                      <wp:simplePos x="0" y="0"/>
                      <wp:positionH relativeFrom="column">
                        <wp:posOffset>1573530</wp:posOffset>
                      </wp:positionH>
                      <wp:positionV relativeFrom="paragraph">
                        <wp:posOffset>11430</wp:posOffset>
                      </wp:positionV>
                      <wp:extent cx="4761230" cy="330200"/>
                      <wp:effectExtent l="0" t="0" r="0" b="0"/>
                      <wp:wrapNone/>
                      <wp:docPr id="18" name="Text Box 2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123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DCD" w:rsidRDefault="009C6DCD" w:rsidP="009C6DCD">
                                  <w:pPr>
                                    <w:spacing w:line="275" w:lineRule="exact"/>
                                    <w:ind w:firstLineChars="200" w:firstLine="400"/>
                                  </w:pPr>
                                  <w:r>
                                    <w:rPr>
                                      <w:rFonts w:hint="eastAsia"/>
                                    </w:rPr>
                                    <w:t>【将来再認定】 要　　　　　・不要　（再認定の時期　　　年　　　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0" o:spid="_x0000_s1029" type="#_x0000_t202" style="position:absolute;margin-left:123.9pt;margin-top:.9pt;width:374.9pt;height:2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9DdugIAAMMFAAAOAAAAZHJzL2Uyb0RvYy54bWysVO1umzAU/T9p72D5P+UjTgKopGpDmCZ1&#10;H1K7B3DABGtgM9sJ6aa9+65NkiatJk3b+IFs3+tzP87xvb7Zdy3aMaW5FBkOrwKMmChlxcUmw18e&#10;Cy/GSBsqKtpKwTL8xDS+Wbx9cz30KYtkI9uKKQQgQqdDn+HGmD71fV02rKP6SvZMgLGWqqMGtmrj&#10;V4oOgN61fhQEM3+QquqVLJnWcJqPRrxw+HXNSvOprjUzqM0w5GbcX7n/2v79xTVNN4r2DS8PadC/&#10;yKKjXEDQE1RODUVbxV9BdbxUUsvaXJWy82Vd85K5GqCaMHhRzUNDe+Zqgebo/tQm/f9gy4+7zwrx&#10;CrgDpgTtgKNHtjfoTu5RFLsGDb1Owe+hB0+zBwM4u2J1fy/LrxoJuWyo2LBbpeTQMFpBgqFtrX92&#10;1VKiU21B1sMHWUEgujXSAe1r1dnuQT8QoANRTydybDIlHJL5LIwmYCrBNpkEwL4LQdPj7V5p847J&#10;DtlFhhWQ79Dp7l4bmw1Njy42mJAFb1sngFZcHIDjeAKx4aq12Swcnz+SIFnFq5h4JJqtPBLkuXdb&#10;LIk3K8L5NJ/ky2Ue/rRxQ5I2vKqYsGGO2grJn3F3UPmoipO6tGx5ZeFsSlpt1stWoR0FbRfuOzTk&#10;zM2/TMM1AWp5UVIYkeAuSrxiFs89UpCpl8yD2AvC5C6ZBSQheXFZ0j0X7N9LQkOGk2k0HcX029oC&#10;972ujaYdNzA9Wt5lOD450dRKcCUqR62hvB3XZ62w6T+3Aug+Eu0EazU6qtXs13v3OCY2utXvWlZP&#10;oGAlQWCgRZh8sGik+o7RAFMkw/rbliqGUftewCtIQkLs2HEbMp1HsFHnlvW5hYoSoDJsMBqXSzOO&#10;qm2v+KaBSOO7E/IWXk7Nnaifszq8N5gUrrbDVLOj6HzvvJ5n7+IXAAAA//8DAFBLAwQUAAYACAAA&#10;ACEA4Ua8c9wAAAAIAQAADwAAAGRycy9kb3ducmV2LnhtbEyPTU/DMAyG70j8h8hI3FjC2FdL3QmB&#10;uIIYHxK3rPHaisapmmwt/x5zgpNlPa9ePy62k+/UiYbYBka4nhlQxFVwLdcIb6+PVxtQMVl2tgtM&#10;CN8UYVuenxU2d2HkFzrtUq2khGNuEZqU+lzrWDXkbZyFnljYIQzeJlmHWrvBjlLuOz03ZqW9bVku&#10;NLan+4aqr93RI7w/HT4/Fua5fvDLfgyT0ewzjXh5Md3dgko0pb8w/OqLOpTitA9HdlF1CPPFWtST&#10;ABnCs2y9ArVHWN5sQJeF/v9A+QMAAP//AwBQSwECLQAUAAYACAAAACEAtoM4kv4AAADhAQAAEwAA&#10;AAAAAAAAAAAAAAAAAAAAW0NvbnRlbnRfVHlwZXNdLnhtbFBLAQItABQABgAIAAAAIQA4/SH/1gAA&#10;AJQBAAALAAAAAAAAAAAAAAAAAC8BAABfcmVscy8ucmVsc1BLAQItABQABgAIAAAAIQCe39DdugIA&#10;AMMFAAAOAAAAAAAAAAAAAAAAAC4CAABkcnMvZTJvRG9jLnhtbFBLAQItABQABgAIAAAAIQDhRrxz&#10;3AAAAAgBAAAPAAAAAAAAAAAAAAAAABQFAABkcnMvZG93bnJldi54bWxQSwUGAAAAAAQABADzAAAA&#10;HQYAAAAA&#10;" filled="f" stroked="f">
                      <v:textbox>
                        <w:txbxContent>
                          <w:p w:rsidR="009C6DCD" w:rsidRDefault="009C6DCD" w:rsidP="009C6DCD">
                            <w:pPr>
                              <w:spacing w:line="275" w:lineRule="exact"/>
                              <w:ind w:firstLineChars="200" w:firstLine="400"/>
                            </w:pPr>
                            <w:r>
                              <w:rPr>
                                <w:rFonts w:hint="eastAsia"/>
                              </w:rPr>
                              <w:t>【将来再認定】 要　　　　　・不要　（再認定の時期　　　年　　　月）</w:t>
                            </w:r>
                          </w:p>
                        </w:txbxContent>
                      </v:textbox>
                    </v:shape>
                  </w:pict>
                </mc:Fallback>
              </mc:AlternateContent>
            </w:r>
            <w:r w:rsidR="009C6DCD">
              <w:rPr>
                <w:rFonts w:hint="eastAsia"/>
              </w:rPr>
              <w:t xml:space="preserve">　　　　　　　　　　　　　　　　　　　　　　　　　軽減化</w:t>
            </w:r>
          </w:p>
          <w:p w:rsidR="009C6DCD" w:rsidRDefault="009C6DCD">
            <w:pPr>
              <w:spacing w:line="240" w:lineRule="exact"/>
              <w:ind w:right="85"/>
              <w:jc w:val="left"/>
              <w:rPr>
                <w:rFonts w:hint="eastAsia"/>
              </w:rPr>
            </w:pPr>
            <w:r>
              <w:rPr>
                <w:rFonts w:hint="eastAsia"/>
              </w:rPr>
              <w:t xml:space="preserve">　　　　　　　　　　　　　　　　　　　　　　　　　重度化</w:t>
            </w:r>
          </w:p>
        </w:tc>
      </w:tr>
      <w:tr w:rsidR="009C6DCD" w:rsidTr="009C6DCD">
        <w:trPr>
          <w:trHeight w:val="663"/>
        </w:trPr>
        <w:tc>
          <w:tcPr>
            <w:tcW w:w="9777" w:type="dxa"/>
            <w:gridSpan w:val="6"/>
            <w:tcBorders>
              <w:top w:val="single" w:sz="4" w:space="0" w:color="auto"/>
              <w:left w:val="single" w:sz="12" w:space="0" w:color="auto"/>
              <w:bottom w:val="single" w:sz="4" w:space="0" w:color="auto"/>
              <w:right w:val="single" w:sz="12" w:space="0" w:color="auto"/>
            </w:tcBorders>
            <w:vAlign w:val="center"/>
          </w:tcPr>
          <w:p w:rsidR="009C6DCD" w:rsidRDefault="009C6DCD">
            <w:pPr>
              <w:spacing w:line="240" w:lineRule="exact"/>
              <w:ind w:left="23"/>
              <w:rPr>
                <w:rFonts w:hint="eastAsia"/>
              </w:rPr>
            </w:pPr>
            <w:r>
              <w:rPr>
                <w:rFonts w:hint="eastAsia"/>
              </w:rPr>
              <w:t>⑥ その他参考となる合併症状</w:t>
            </w:r>
          </w:p>
          <w:p w:rsidR="009C6DCD" w:rsidRDefault="009C6DCD">
            <w:pPr>
              <w:spacing w:line="240" w:lineRule="exact"/>
              <w:rPr>
                <w:rFonts w:hint="eastAsia"/>
              </w:rPr>
            </w:pPr>
          </w:p>
          <w:p w:rsidR="009C6DCD" w:rsidRDefault="009C6DCD">
            <w:pPr>
              <w:spacing w:line="240" w:lineRule="exact"/>
              <w:rPr>
                <w:rFonts w:hint="eastAsia"/>
              </w:rPr>
            </w:pPr>
          </w:p>
        </w:tc>
      </w:tr>
      <w:tr w:rsidR="009C6DCD" w:rsidTr="009C6DCD">
        <w:trPr>
          <w:trHeight w:val="1293"/>
        </w:trPr>
        <w:tc>
          <w:tcPr>
            <w:tcW w:w="9777" w:type="dxa"/>
            <w:gridSpan w:val="6"/>
            <w:tcBorders>
              <w:top w:val="single" w:sz="4" w:space="0" w:color="auto"/>
              <w:left w:val="single" w:sz="12" w:space="0" w:color="auto"/>
              <w:bottom w:val="double" w:sz="4" w:space="0" w:color="auto"/>
              <w:right w:val="single" w:sz="12" w:space="0" w:color="auto"/>
            </w:tcBorders>
            <w:tcMar>
              <w:top w:w="0" w:type="dxa"/>
              <w:left w:w="99" w:type="dxa"/>
              <w:bottom w:w="57" w:type="dxa"/>
              <w:right w:w="99" w:type="dxa"/>
            </w:tcMar>
            <w:vAlign w:val="center"/>
          </w:tcPr>
          <w:p w:rsidR="009C6DCD" w:rsidRDefault="009C6DCD">
            <w:pPr>
              <w:spacing w:line="200" w:lineRule="exact"/>
              <w:ind w:firstLineChars="100" w:firstLine="200"/>
              <w:rPr>
                <w:rFonts w:hint="eastAsia"/>
              </w:rPr>
            </w:pPr>
            <w:r>
              <w:rPr>
                <w:rFonts w:hint="eastAsia"/>
              </w:rPr>
              <w:t>上記のとおり診断する。併せて以下の意見を付す。</w:t>
            </w:r>
          </w:p>
          <w:p w:rsidR="009C6DCD" w:rsidRDefault="009C6DCD">
            <w:pPr>
              <w:spacing w:line="60" w:lineRule="exact"/>
              <w:rPr>
                <w:rFonts w:hint="eastAsia"/>
              </w:rPr>
            </w:pPr>
          </w:p>
          <w:p w:rsidR="009C6DCD" w:rsidRDefault="00833EAB" w:rsidP="00833EAB">
            <w:pPr>
              <w:spacing w:line="240" w:lineRule="exact"/>
              <w:ind w:firstLineChars="400" w:firstLine="800"/>
              <w:rPr>
                <w:rFonts w:hint="eastAsia"/>
              </w:rPr>
            </w:pPr>
            <w:r>
              <w:rPr>
                <w:rFonts w:hint="eastAsia"/>
              </w:rPr>
              <w:t>令和</w:t>
            </w:r>
            <w:r w:rsidR="009C6DCD">
              <w:rPr>
                <w:rFonts w:hint="eastAsia"/>
              </w:rPr>
              <w:t xml:space="preserve">　　　年　　　月　　　日</w:t>
            </w:r>
          </w:p>
          <w:p w:rsidR="009C6DCD" w:rsidRDefault="009C6DCD">
            <w:pPr>
              <w:spacing w:line="240" w:lineRule="exact"/>
              <w:ind w:firstLineChars="900" w:firstLine="1800"/>
              <w:rPr>
                <w:rFonts w:hint="eastAsia"/>
              </w:rPr>
            </w:pPr>
            <w:r>
              <w:rPr>
                <w:rFonts w:hint="eastAsia"/>
              </w:rPr>
              <w:t>病院又は診療所の名称</w:t>
            </w:r>
          </w:p>
          <w:p w:rsidR="009C6DCD" w:rsidRDefault="00537471">
            <w:pPr>
              <w:spacing w:line="240" w:lineRule="exact"/>
              <w:ind w:firstLineChars="900" w:firstLine="1800"/>
              <w:rPr>
                <w:rFonts w:hint="eastAsia"/>
                <w:kern w:val="0"/>
              </w:rPr>
            </w:pPr>
            <w:r>
              <w:rPr>
                <w:rFonts w:hint="eastAsia"/>
              </w:rPr>
              <w:t xml:space="preserve">所　　　在　　　</w:t>
            </w:r>
            <w:r w:rsidR="009C6DCD">
              <w:rPr>
                <w:rFonts w:hint="eastAsia"/>
              </w:rPr>
              <w:t>地</w:t>
            </w:r>
          </w:p>
          <w:p w:rsidR="009C6DCD" w:rsidRDefault="009C6DCD">
            <w:pPr>
              <w:spacing w:line="240" w:lineRule="exact"/>
              <w:ind w:firstLineChars="900" w:firstLine="1800"/>
              <w:rPr>
                <w:rFonts w:hint="eastAsia"/>
              </w:rPr>
            </w:pPr>
            <w:r>
              <w:rPr>
                <w:rFonts w:hint="eastAsia"/>
              </w:rPr>
              <w:t>診療担当科名　　　　　　　　　科　　医師氏名　　　　　　　　　　　　　　　印</w:t>
            </w:r>
          </w:p>
        </w:tc>
      </w:tr>
      <w:tr w:rsidR="009C6DCD" w:rsidTr="009C6DCD">
        <w:trPr>
          <w:trHeight w:val="1296"/>
        </w:trPr>
        <w:tc>
          <w:tcPr>
            <w:tcW w:w="9777" w:type="dxa"/>
            <w:gridSpan w:val="6"/>
            <w:tcBorders>
              <w:top w:val="double" w:sz="4" w:space="0" w:color="auto"/>
              <w:left w:val="single" w:sz="12" w:space="0" w:color="auto"/>
              <w:bottom w:val="double" w:sz="4" w:space="0" w:color="auto"/>
              <w:right w:val="single" w:sz="12" w:space="0" w:color="auto"/>
            </w:tcBorders>
            <w:vAlign w:val="center"/>
          </w:tcPr>
          <w:p w:rsidR="009C6DCD" w:rsidRDefault="009C6DCD">
            <w:pPr>
              <w:spacing w:line="240" w:lineRule="exact"/>
              <w:rPr>
                <w:rFonts w:hint="eastAsia"/>
              </w:rPr>
            </w:pPr>
          </w:p>
          <w:p w:rsidR="009C6DCD" w:rsidRDefault="009C6DCD">
            <w:pPr>
              <w:spacing w:line="240" w:lineRule="exact"/>
              <w:rPr>
                <w:rFonts w:hint="eastAsia"/>
              </w:rPr>
            </w:pPr>
            <w:r>
              <w:rPr>
                <w:rFonts w:hint="eastAsia"/>
              </w:rPr>
              <w:t>身体障害者福祉法第15条第3項の意見（障害程度等級についても参考意見を記入）</w:t>
            </w:r>
          </w:p>
          <w:p w:rsidR="009C6DCD" w:rsidRDefault="009C6DCD">
            <w:pPr>
              <w:spacing w:line="240" w:lineRule="exact"/>
              <w:ind w:firstLineChars="100" w:firstLine="200"/>
              <w:rPr>
                <w:rFonts w:hint="eastAsia"/>
              </w:rPr>
            </w:pPr>
            <w:r>
              <w:rPr>
                <w:rFonts w:hint="eastAsia"/>
              </w:rPr>
              <w:t xml:space="preserve">　障害の程度は、身体障害者福祉法別表に掲げる障害に</w:t>
            </w:r>
          </w:p>
          <w:p w:rsidR="009C6DCD" w:rsidRDefault="00B31900">
            <w:pPr>
              <w:spacing w:line="240" w:lineRule="exact"/>
              <w:ind w:leftChars="900" w:left="1800"/>
              <w:rPr>
                <w:rFonts w:hint="eastAsia"/>
              </w:rPr>
            </w:pPr>
            <w:r>
              <w:rPr>
                <w:rFonts w:hint="eastAsia"/>
                <w:noProof/>
              </w:rPr>
              <mc:AlternateContent>
                <mc:Choice Requires="wps">
                  <w:drawing>
                    <wp:anchor distT="0" distB="0" distL="114300" distR="114300" simplePos="0" relativeHeight="251661312" behindDoc="0" locked="0" layoutInCell="1" allowOverlap="1">
                      <wp:simplePos x="0" y="0"/>
                      <wp:positionH relativeFrom="column">
                        <wp:posOffset>2207895</wp:posOffset>
                      </wp:positionH>
                      <wp:positionV relativeFrom="paragraph">
                        <wp:posOffset>1905</wp:posOffset>
                      </wp:positionV>
                      <wp:extent cx="1764030" cy="325755"/>
                      <wp:effectExtent l="1270" t="0" r="0" b="0"/>
                      <wp:wrapNone/>
                      <wp:docPr id="17" name="Text Box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4030" cy="325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DCD" w:rsidRDefault="009C6DCD" w:rsidP="009C6DCD">
                                  <w:pPr>
                                    <w:spacing w:line="275" w:lineRule="exact"/>
                                    <w:rPr>
                                      <w:sz w:val="18"/>
                                      <w:szCs w:val="18"/>
                                    </w:rPr>
                                  </w:pPr>
                                  <w:r>
                                    <w:rPr>
                                      <w:rFonts w:hint="eastAsia"/>
                                      <w:sz w:val="18"/>
                                      <w:szCs w:val="18"/>
                                    </w:rPr>
                                    <w:t>（　　　　　　　　級相当）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7" o:spid="_x0000_s1030" type="#_x0000_t202" style="position:absolute;left:0;text-align:left;margin-left:173.85pt;margin-top:.15pt;width:138.9pt;height:25.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PTQuQIAAMMFAAAOAAAAZHJzL2Uyb0RvYy54bWysVG1vmzAQ/j5p/8Hyd8pLTQiopGpDmCZ1&#10;L1K7H+CACdbAZrYT0k377zubJE1bTZq28QHZvvNz99w9vqvrfd+hHVOaS5Hj8CLAiIlK1lxscvzl&#10;ofTmGGlDRU07KViOH5nG14u3b67GIWORbGVXM4UAROhsHHLcGjNkvq+rlvVUX8iBCTA2UvXUwFZt&#10;/FrREdD7zo+CYOaPUtWDkhXTGk6LyYgXDr9pWGU+NY1mBnU5htyM+yv3X9u/v7ii2UbRoeXVIQ36&#10;F1n0lAsIeoIqqKFoq/grqJ5XSmrZmItK9r5sGl4xxwHYhMELNvctHZjjAsXRw6lM+v/BVh93nxXi&#10;NfQuwUjQHnr0wPYG3co9ipLEFmgcdAZ+9wN4mj0YwNmR1cOdrL5qJOSypWLDbpSSY8toDQmG9qZ/&#10;dnXC0RZkPX6QNQSiWyMd0L5Rva0e1AMBOjTq8dQcm0xlQyYzElyCqQLbZRQncexC0Ox4e1DavGOy&#10;R3aRYwXNd+h0d6eNzYZmRxcbTMiSd50TQCeeHYDjdAKx4aq12SxcP3+kQbqar+bEI9Fs5ZGgKLyb&#10;ckm8WRkmcXFZLJdF+NPGDUnW8rpmwoY5aiskf9a7g8onVZzUpWXHawtnU9Jqs152Cu0oaLt036Eg&#10;Z27+8zRcEYDLC0phRILbKPXK2TzxSEliL02CuReE6W06C0hKivI5pTsu2L9TQmOO0ziKJzH9llvg&#10;vtfcaNZzA9Oj432O5ycnmlkJrkTtWmso76b1WSls+k+lgHYfG+0EazU6qdXs13v3OIiNbsW8lvUj&#10;KFhJEBhoESYfLFqpvmM0whTJsf62pYph1L0X8ArSkBA7dtyGxEkEG3VuWZ9bqKgAKscGo2m5NNOo&#10;2g6Kb1qINL07IW/g5TTcifopq8N7g0nhuB2mmh1F53vn9TR7F78AAAD//wMAUEsDBBQABgAIAAAA&#10;IQDyl06B3AAAAAcBAAAPAAAAZHJzL2Rvd25yZXYueG1sTI5BT8JAFITvJv6HzTPxJrsgLVC7JUbj&#10;VQMqCbel+2gbu2+b7kLrv+dx0ttMZjLz5evRteKMfWg8aZhOFAik0tuGKg1fn28PSxAhGrKm9YQa&#10;fjHAuri9yU1m/UAbPG9jJXiEQmY01DF2mZShrNGZMPEdEmdH3zsT2faVtL0ZeNy1cqZUKp1piB9q&#10;0+FLjeXP9uQ0fL8f97u5+qheXdINflSS3EpqfX83Pj+BiDjGvzJc8RkdCmY6+BPZIFoNj/PFgqss&#10;QHCczpIExEFDMk1BFrn8z19cAAAA//8DAFBLAQItABQABgAIAAAAIQC2gziS/gAAAOEBAAATAAAA&#10;AAAAAAAAAAAAAAAAAABbQ29udGVudF9UeXBlc10ueG1sUEsBAi0AFAAGAAgAAAAhADj9If/WAAAA&#10;lAEAAAsAAAAAAAAAAAAAAAAALwEAAF9yZWxzLy5yZWxzUEsBAi0AFAAGAAgAAAAhAMsQ9NC5AgAA&#10;wwUAAA4AAAAAAAAAAAAAAAAALgIAAGRycy9lMm9Eb2MueG1sUEsBAi0AFAAGAAgAAAAhAPKXToHc&#10;AAAABwEAAA8AAAAAAAAAAAAAAAAAEwUAAGRycy9kb3ducmV2LnhtbFBLBQYAAAAABAAEAPMAAAAc&#10;BgAAAAA=&#10;" filled="f" stroked="f">
                      <v:textbox>
                        <w:txbxContent>
                          <w:p w:rsidR="009C6DCD" w:rsidRDefault="009C6DCD" w:rsidP="009C6DCD">
                            <w:pPr>
                              <w:spacing w:line="275" w:lineRule="exact"/>
                              <w:rPr>
                                <w:sz w:val="18"/>
                                <w:szCs w:val="18"/>
                              </w:rPr>
                            </w:pPr>
                            <w:r>
                              <w:rPr>
                                <w:rFonts w:hint="eastAsia"/>
                                <w:sz w:val="18"/>
                                <w:szCs w:val="18"/>
                              </w:rPr>
                              <w:t>（　　　　　　　　級相当）</w:t>
                            </w:r>
                          </w:p>
                        </w:txbxContent>
                      </v:textbox>
                    </v:shape>
                  </w:pict>
                </mc:Fallback>
              </mc:AlternateContent>
            </w:r>
            <w:r w:rsidR="009C6DCD">
              <w:rPr>
                <w:rFonts w:hint="eastAsia"/>
              </w:rPr>
              <w:t xml:space="preserve">・該当する　　　</w:t>
            </w:r>
          </w:p>
          <w:p w:rsidR="009C6DCD" w:rsidRDefault="009C6DCD">
            <w:pPr>
              <w:spacing w:line="240" w:lineRule="exact"/>
              <w:ind w:leftChars="900" w:left="1800"/>
              <w:rPr>
                <w:rFonts w:hint="eastAsia"/>
              </w:rPr>
            </w:pPr>
            <w:r>
              <w:rPr>
                <w:rFonts w:hint="eastAsia"/>
              </w:rPr>
              <w:t>・該当しない</w:t>
            </w:r>
          </w:p>
        </w:tc>
      </w:tr>
      <w:tr w:rsidR="009C6DCD" w:rsidTr="009C6DCD">
        <w:trPr>
          <w:trHeight w:val="1737"/>
        </w:trPr>
        <w:tc>
          <w:tcPr>
            <w:tcW w:w="9777" w:type="dxa"/>
            <w:gridSpan w:val="6"/>
            <w:tcBorders>
              <w:top w:val="double" w:sz="4" w:space="0" w:color="auto"/>
              <w:left w:val="single" w:sz="12" w:space="0" w:color="auto"/>
              <w:bottom w:val="single" w:sz="12" w:space="0" w:color="auto"/>
              <w:right w:val="single" w:sz="12" w:space="0" w:color="auto"/>
            </w:tcBorders>
            <w:hideMark/>
          </w:tcPr>
          <w:p w:rsidR="009C6DCD" w:rsidRDefault="009C6DCD">
            <w:pPr>
              <w:spacing w:line="260" w:lineRule="exact"/>
              <w:rPr>
                <w:rFonts w:hint="eastAsia"/>
                <w:sz w:val="19"/>
                <w:szCs w:val="19"/>
              </w:rPr>
            </w:pPr>
            <w:r>
              <w:rPr>
                <w:rFonts w:hint="eastAsia"/>
                <w:sz w:val="19"/>
                <w:szCs w:val="19"/>
              </w:rPr>
              <w:t>（注意）１　「①障害名」には現在起こっている障害、例えば両眼失明、両耳ろう、右片麻痺、心臓機能障害等</w:t>
            </w:r>
          </w:p>
          <w:p w:rsidR="009C6DCD" w:rsidRDefault="009C6DCD">
            <w:pPr>
              <w:spacing w:line="260" w:lineRule="exact"/>
              <w:rPr>
                <w:rFonts w:hint="eastAsia"/>
                <w:sz w:val="19"/>
                <w:szCs w:val="19"/>
              </w:rPr>
            </w:pPr>
            <w:r>
              <w:rPr>
                <w:rFonts w:hint="eastAsia"/>
                <w:sz w:val="19"/>
                <w:szCs w:val="19"/>
              </w:rPr>
              <w:t xml:space="preserve">　　　　　を記入し、「②原因となった疾病・外傷名」には緑内障、先天性難聴、脳卒中、僧帽弁膜狭窄等の疾</w:t>
            </w:r>
          </w:p>
          <w:p w:rsidR="009C6DCD" w:rsidRDefault="009C6DCD">
            <w:pPr>
              <w:spacing w:line="260" w:lineRule="exact"/>
              <w:rPr>
                <w:rFonts w:hint="eastAsia"/>
                <w:sz w:val="19"/>
                <w:szCs w:val="19"/>
              </w:rPr>
            </w:pPr>
            <w:r>
              <w:rPr>
                <w:rFonts w:hint="eastAsia"/>
                <w:sz w:val="19"/>
                <w:szCs w:val="19"/>
              </w:rPr>
              <w:t xml:space="preserve">　　　　　患名を記入してください。</w:t>
            </w:r>
          </w:p>
          <w:p w:rsidR="009C6DCD" w:rsidRDefault="009C6DCD">
            <w:pPr>
              <w:spacing w:line="260" w:lineRule="exact"/>
              <w:ind w:firstLineChars="400" w:firstLine="760"/>
              <w:rPr>
                <w:rFonts w:hint="eastAsia"/>
                <w:sz w:val="19"/>
                <w:szCs w:val="19"/>
              </w:rPr>
            </w:pPr>
            <w:r>
              <w:rPr>
                <w:rFonts w:hint="eastAsia"/>
                <w:sz w:val="19"/>
                <w:szCs w:val="19"/>
              </w:rPr>
              <w:t>２　歯科矯正治療等の適応の判断を要する症例については、「歯科医師による診断書・意見書」(別様式)</w:t>
            </w:r>
          </w:p>
          <w:p w:rsidR="009C6DCD" w:rsidRDefault="009C6DCD">
            <w:pPr>
              <w:spacing w:line="260" w:lineRule="exact"/>
              <w:ind w:firstLineChars="400" w:firstLine="760"/>
              <w:rPr>
                <w:rFonts w:hint="eastAsia"/>
                <w:sz w:val="19"/>
                <w:szCs w:val="19"/>
              </w:rPr>
            </w:pPr>
            <w:r>
              <w:rPr>
                <w:rFonts w:hint="eastAsia"/>
                <w:sz w:val="19"/>
                <w:szCs w:val="19"/>
              </w:rPr>
              <w:t xml:space="preserve">　を添付してください。</w:t>
            </w:r>
          </w:p>
          <w:p w:rsidR="009C6DCD" w:rsidRDefault="009C6DCD">
            <w:pPr>
              <w:spacing w:line="260" w:lineRule="exact"/>
              <w:ind w:firstLineChars="400" w:firstLine="760"/>
              <w:rPr>
                <w:rFonts w:hint="eastAsia"/>
                <w:sz w:val="19"/>
                <w:szCs w:val="19"/>
              </w:rPr>
            </w:pPr>
            <w:r>
              <w:rPr>
                <w:rFonts w:hint="eastAsia"/>
                <w:sz w:val="19"/>
                <w:szCs w:val="19"/>
              </w:rPr>
              <w:t>３　障害区分や等級決定のため、</w:t>
            </w:r>
            <w:smartTag w:uri="schemas-MSNCTYST-com/MSNCTYST" w:element="MSNCTYST">
              <w:smartTagPr>
                <w:attr w:name="Address" w:val="横浜市"/>
                <w:attr w:name="AddressList" w:val="14:神奈川県横浜市;"/>
              </w:smartTagPr>
              <w:r>
                <w:rPr>
                  <w:rFonts w:hint="eastAsia"/>
                  <w:sz w:val="19"/>
                  <w:szCs w:val="19"/>
                </w:rPr>
                <w:t>横浜市</w:t>
              </w:r>
            </w:smartTag>
            <w:r>
              <w:rPr>
                <w:rFonts w:hint="eastAsia"/>
                <w:sz w:val="19"/>
                <w:szCs w:val="19"/>
              </w:rPr>
              <w:t>社会福祉審議会から改めてお問い合わせする場合があります。</w:t>
            </w:r>
          </w:p>
        </w:tc>
      </w:tr>
    </w:tbl>
    <w:p w:rsidR="009C6DCD" w:rsidRDefault="00B31900" w:rsidP="009C6DCD">
      <w:pPr>
        <w:rPr>
          <w:rFonts w:hint="eastAsia"/>
        </w:rPr>
      </w:pPr>
      <w:r>
        <w:rPr>
          <w:rFonts w:hint="eastAsia"/>
          <w:noProof/>
        </w:rPr>
        <mc:AlternateContent>
          <mc:Choice Requires="wps">
            <w:drawing>
              <wp:anchor distT="0" distB="0" distL="114300" distR="114300" simplePos="0" relativeHeight="251666432" behindDoc="0" locked="0" layoutInCell="1" allowOverlap="1">
                <wp:simplePos x="0" y="0"/>
                <wp:positionH relativeFrom="column">
                  <wp:posOffset>4343400</wp:posOffset>
                </wp:positionH>
                <wp:positionV relativeFrom="paragraph">
                  <wp:posOffset>116840</wp:posOffset>
                </wp:positionV>
                <wp:extent cx="1828800" cy="228600"/>
                <wp:effectExtent l="0" t="2540" r="4445" b="0"/>
                <wp:wrapNone/>
                <wp:docPr id="16" name="Text Box 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6DCD" w:rsidRDefault="009C6DCD" w:rsidP="009C6DCD">
                            <w:r>
                              <w:rPr>
                                <w:rFonts w:hint="eastAsia"/>
                              </w:rPr>
                              <w:t>〔</w:t>
                            </w:r>
                            <w:smartTag w:uri="schemas-MSNCTYST-com/MSNCTYST" w:element="MSNCTYST">
                              <w:smartTagPr>
                                <w:attr w:name="Address" w:val="横浜市"/>
                                <w:attr w:name="AddressList" w:val="14:神奈川県横浜市;"/>
                              </w:smartTagPr>
                              <w:r>
                                <w:rPr>
                                  <w:rFonts w:hint="eastAsia"/>
                                </w:rPr>
                                <w:t>横浜市</w:t>
                              </w:r>
                            </w:smartTag>
                            <w:r>
                              <w:rPr>
                                <w:rFonts w:hint="eastAsia"/>
                              </w:rPr>
                              <w:t xml:space="preserve">障害者更生相談所〕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3" o:spid="_x0000_s1031" type="#_x0000_t202" style="position:absolute;left:0;text-align:left;margin-left:342pt;margin-top:9.2pt;width:2in;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I5hhAIAABcFAAAOAAAAZHJzL2Uyb0RvYy54bWysVNmO2yAUfa/Uf0C8Z7zUydjWOKNZmqrS&#10;dJFm+gEEcIyKgQKJPa36773gJJPpIlVV/WCD7+Xc5ZzLxeXYS7Tj1gmtGpydpRhxRTUTatPgTw+r&#10;WYmR80QxIrXiDX7kDl8uX764GEzNc91pybhFAKJcPZgGd96bOkkc7XhP3Jk2XIGx1bYnHrZ2kzBL&#10;BkDvZZKn6SIZtGXGasqdg7+3kxEvI37bcuo/tK3jHskGQ24+vm18r8M7WV6QemOJ6QTdp0H+IYue&#10;CAVBj1C3xBO0teIXqF5Qq51u/RnVfaLbVlAea4BqsvSnau47YnisBZrjzLFN7v/B0ve7jxYJBtwt&#10;MFKkB44e+OjRtR5RXr4KDRqMq8Hv3oCnH8EAzrFYZ+40/eyQ0jcdURt+Za0eOk4YJJiFk8nJ0QnH&#10;BZD18E4zCES2XkegsbV96B70AwE6EPV4JCckQ0PIMi/LFEwUbHleLmAdQpD6cNpY599w3aOwaLAF&#10;8iM62d05P7keXEIwp6VgKyFl3NjN+kZatCMglFV89ujP3KQKzkqHYxPi9AeShBjBFtKNxH+rsrxI&#10;r/NqtlqU57NiVcxn1XlaztKsuq4WaVEVt6vvIcGsqDvBGFd3QvGDCLPi70jej8MknyhDNDS4mufz&#10;iaI/FpnG53dF9sLDTErRNxgaDk9wInUg9rVice2JkNM6eZ5+JAR6cPjGrkQZBOYnDfhxPUbJzQNw&#10;kMhas0fQhdVAGzAM9wksOm2/YjTAbDbYfdkSyzGSbxVo67zIqzkMc9yUZQVH7KlhfWIgigJQgz1G&#10;0/LGT+O/NVZsOogzaVnpK1BjK6JQnnLaaximL1a0vynCeJ/uo9fTfbb8AQAA//8DAFBLAwQUAAYA&#10;CAAAACEAK0SG/90AAAAJAQAADwAAAGRycy9kb3ducmV2LnhtbEyPwU7DMBBE70j8g7VI3KhDFUoI&#10;capSCaEeWxBnN16SUHsdxW7j8vUsJ3rcmdHsm2qZnBUnHEPvScH9LAOB1HjTU6vg4/31rgARoiaj&#10;rSdUcMYAy/r6qtKl8RNt8bSLreASCqVW0MU4lFKGpkOnw8wPSOx9+dHpyOfYSjPqicudlfMsW0in&#10;e+IPnR5w3WFz2B2dgs0nnt8KbbfD+vsw/aT2ZbMySanbm7R6BhExxf8w/OEzOtTMtPdHMkFYBYsi&#10;5y2RjSIHwYGnxzkLewUPeQ6yruTlgvoXAAD//wMAUEsBAi0AFAAGAAgAAAAhALaDOJL+AAAA4QEA&#10;ABMAAAAAAAAAAAAAAAAAAAAAAFtDb250ZW50X1R5cGVzXS54bWxQSwECLQAUAAYACAAAACEAOP0h&#10;/9YAAACUAQAACwAAAAAAAAAAAAAAAAAvAQAAX3JlbHMvLnJlbHNQSwECLQAUAAYACAAAACEAwQyO&#10;YYQCAAAXBQAADgAAAAAAAAAAAAAAAAAuAgAAZHJzL2Uyb0RvYy54bWxQSwECLQAUAAYACAAAACEA&#10;K0SG/90AAAAJAQAADwAAAAAAAAAAAAAAAADeBAAAZHJzL2Rvd25yZXYueG1sUEsFBgAAAAAEAAQA&#10;8wAAAOgFAAAAAA==&#10;" stroked="f">
                <v:textbox inset="5.85pt,.7pt,5.85pt,.7pt">
                  <w:txbxContent>
                    <w:p w:rsidR="009C6DCD" w:rsidRDefault="009C6DCD" w:rsidP="009C6DCD">
                      <w:r>
                        <w:rPr>
                          <w:rFonts w:hint="eastAsia"/>
                        </w:rPr>
                        <w:t>〔</w:t>
                      </w:r>
                      <w:smartTag w:uri="schemas-MSNCTYST-com/MSNCTYST" w:element="MSNCTYST">
                        <w:smartTagPr>
                          <w:attr w:name="Address" w:val="横浜市"/>
                          <w:attr w:name="AddressList" w:val="14:神奈川県横浜市;"/>
                        </w:smartTagPr>
                        <w:r>
                          <w:rPr>
                            <w:rFonts w:hint="eastAsia"/>
                          </w:rPr>
                          <w:t>横浜市</w:t>
                        </w:r>
                      </w:smartTag>
                      <w:r>
                        <w:rPr>
                          <w:rFonts w:hint="eastAsia"/>
                        </w:rPr>
                        <w:t xml:space="preserve">障害者更生相談所〕 </w:t>
                      </w:r>
                    </w:p>
                  </w:txbxContent>
                </v:textbox>
              </v:shape>
            </w:pict>
          </mc:Fallback>
        </mc:AlternateContent>
      </w:r>
    </w:p>
    <w:p w:rsidR="000E5E03" w:rsidRDefault="000E5E03" w:rsidP="00B7745B">
      <w:pPr>
        <w:jc w:val="center"/>
        <w:rPr>
          <w:b/>
          <w:color w:val="000000"/>
          <w:sz w:val="32"/>
          <w:szCs w:val="32"/>
        </w:rPr>
      </w:pPr>
    </w:p>
    <w:p w:rsidR="00FC4EBF" w:rsidRPr="00F57DCD" w:rsidRDefault="00FC4EBF" w:rsidP="00B7745B">
      <w:pPr>
        <w:jc w:val="center"/>
        <w:rPr>
          <w:b/>
          <w:color w:val="000000"/>
          <w:sz w:val="32"/>
          <w:szCs w:val="32"/>
        </w:rPr>
      </w:pPr>
      <w:r w:rsidRPr="00F57DCD">
        <w:rPr>
          <w:rFonts w:hint="eastAsia"/>
          <w:b/>
          <w:color w:val="000000"/>
          <w:sz w:val="32"/>
          <w:szCs w:val="32"/>
        </w:rPr>
        <w:lastRenderedPageBreak/>
        <w:t>身 体 障 害 者 診 断 書</w:t>
      </w:r>
    </w:p>
    <w:p w:rsidR="00FC4EBF" w:rsidRPr="00F57DCD" w:rsidRDefault="00FC4EBF" w:rsidP="00FC4EBF">
      <w:pPr>
        <w:rPr>
          <w:rFonts w:hint="eastAsia"/>
          <w:color w:val="000000"/>
          <w:sz w:val="21"/>
          <w:szCs w:val="21"/>
        </w:rPr>
      </w:pPr>
      <w:r w:rsidRPr="00F57DCD">
        <w:rPr>
          <w:rFonts w:hint="eastAsia"/>
          <w:b/>
          <w:color w:val="000000"/>
          <w:sz w:val="21"/>
          <w:szCs w:val="21"/>
        </w:rPr>
        <w:t xml:space="preserve">じん臓の機能障害の状況及び所見　　　　　　　　　　　　　　　　</w:t>
      </w:r>
      <w:r w:rsidRPr="00F57DCD">
        <w:rPr>
          <w:rFonts w:hint="eastAsia"/>
          <w:color w:val="000000"/>
          <w:sz w:val="21"/>
          <w:szCs w:val="21"/>
        </w:rPr>
        <w:t>氏 名</w:t>
      </w:r>
    </w:p>
    <w:p w:rsidR="00FC4EBF" w:rsidRPr="00F57DCD" w:rsidRDefault="00B31900" w:rsidP="00FC4EBF">
      <w:pPr>
        <w:spacing w:line="320" w:lineRule="exact"/>
        <w:jc w:val="right"/>
        <w:rPr>
          <w:rFonts w:hint="eastAsia"/>
          <w:color w:val="000000"/>
          <w:sz w:val="22"/>
          <w:szCs w:val="22"/>
        </w:rPr>
      </w:pPr>
      <w:r w:rsidRPr="00F57DCD">
        <w:rPr>
          <w:rFonts w:hint="eastAsia"/>
          <w:noProof/>
          <w:color w:val="000000"/>
        </w:rPr>
        <mc:AlternateContent>
          <mc:Choice Requires="wps">
            <w:drawing>
              <wp:anchor distT="0" distB="0" distL="114300" distR="114300" simplePos="0" relativeHeight="251651072" behindDoc="0" locked="0" layoutInCell="1" allowOverlap="1">
                <wp:simplePos x="0" y="0"/>
                <wp:positionH relativeFrom="column">
                  <wp:posOffset>6400800</wp:posOffset>
                </wp:positionH>
                <wp:positionV relativeFrom="paragraph">
                  <wp:posOffset>9525</wp:posOffset>
                </wp:positionV>
                <wp:extent cx="0" cy="8801100"/>
                <wp:effectExtent l="14605" t="17145" r="13970" b="11430"/>
                <wp:wrapNone/>
                <wp:docPr id="15" name="Line 2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0110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51038D" id="Line 267"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in,.75pt" to="7in,69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mYFFAIAACwEAAAOAAAAZHJzL2Uyb0RvYy54bWysU8GO2jAQvVfqP1i5QxIaIBsRVlUCvdAW&#10;abcfYGyHWHVsyzYEVPXfO3YCYttLVTUHZ2zPvHkzb7x6vnQCnZmxXMkySqdJhJgkinJ5LKNvr9tJ&#10;HiHrsKRYKMnK6Mps9Lx+/27V64LNVKsEZQYBiLRFr8uodU4XcWxJyzpsp0ozCZeNMh12sDXHmBrc&#10;A3on4lmSLOJeGaqNIsxaOK2Hy2gd8JuGEfe1aSxzSJQRcHNhNWE9+DVer3BxNFi3nIw08D+w6DCX&#10;kPQOVWOH0cnwP6A6ToyyqnFTorpYNQ0nLNQA1aTJb9W8tFizUAs0x+p7m+z/gyVfznuDOAXt5hGS&#10;uAONdlwyNFssfXN6bQvwqeTe+PLIRb7onSLfLZKqarE8skDy9aohMPUR8ZsQv7EaUhz6z4qCDz45&#10;FTp1aUznIaEH6BIEud4FYReHyHBI4DTPkzRNglgxLm6B2lj3iakOeaOMBLAOwPi8s84TwcXNxeeR&#10;asuFCHoLiXpfcL6chwirBKf+1vtZczxUwqAz9iMTvlAW3Dy6GXWSNKC1DNPNaDvMxWBDdiE9HtQC&#10;fEZrmIkfT8nTJt/k2SSbLTaTLKnrycdtlU0W23Q5rz/UVVWnPz21NCtaTimTnt1tPtPs7/QfX8ow&#10;WfcJvfchfoseGgZkb/9AOojp9Rsm4aDodW9uIsNIBufx+fiZf9yD/fjI178AAAD//wMAUEsDBBQA&#10;BgAIAAAAIQAEwGvj3gAAAAwBAAAPAAAAZHJzL2Rvd25yZXYueG1sTE/LbsIwELxX6j9YW4lbsfug&#10;idI4CCFV4lIqaD/AxEsSNV5HsYGEr2cRh/Y2szOancnng2vFEfvQeNLwNFUgkEpvG6o0/Hx/PKYg&#10;QjRkTesJNYwYYF7c3+Ums/5EGzxuYyU4hEJmNNQxdpmUoazRmTD1HRJre987E5n2lbS9OXG4a+Wz&#10;Um/SmYb4Q206XNZY/m4PTsNm6dfJonv9Wq3j5z45n0csq1HrycOweAcRcYh/ZrjW5+pQcKedP5AN&#10;omWuVMpjIqMZiKvhdtgxekmTGcgil/9HFBcAAAD//wMAUEsBAi0AFAAGAAgAAAAhALaDOJL+AAAA&#10;4QEAABMAAAAAAAAAAAAAAAAAAAAAAFtDb250ZW50X1R5cGVzXS54bWxQSwECLQAUAAYACAAAACEA&#10;OP0h/9YAAACUAQAACwAAAAAAAAAAAAAAAAAvAQAAX3JlbHMvLnJlbHNQSwECLQAUAAYACAAAACEA&#10;9a5mBRQCAAAsBAAADgAAAAAAAAAAAAAAAAAuAgAAZHJzL2Uyb0RvYy54bWxQSwECLQAUAAYACAAA&#10;ACEABMBr494AAAAMAQAADwAAAAAAAAAAAAAAAABuBAAAZHJzL2Rvd25yZXYueG1sUEsFBgAAAAAE&#10;AAQA8wAAAHkFAAAAAA==&#10;" strokeweight="1.25pt"/>
            </w:pict>
          </mc:Fallback>
        </mc:AlternateContent>
      </w:r>
      <w:r w:rsidRPr="00F57DCD">
        <w:rPr>
          <w:rFonts w:hint="eastAsia"/>
          <w:noProof/>
          <w:color w:val="000000"/>
        </w:rPr>
        <mc:AlternateContent>
          <mc:Choice Requires="wps">
            <w:drawing>
              <wp:anchor distT="0" distB="0" distL="114300" distR="114300" simplePos="0" relativeHeight="251650048" behindDoc="0" locked="0" layoutInCell="1" allowOverlap="1">
                <wp:simplePos x="0" y="0"/>
                <wp:positionH relativeFrom="column">
                  <wp:posOffset>-228600</wp:posOffset>
                </wp:positionH>
                <wp:positionV relativeFrom="paragraph">
                  <wp:posOffset>9525</wp:posOffset>
                </wp:positionV>
                <wp:extent cx="0" cy="8801100"/>
                <wp:effectExtent l="14605" t="17145" r="13970" b="11430"/>
                <wp:wrapNone/>
                <wp:docPr id="14" name="Line 2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0110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CCEAB0" id="Line 266"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75pt" to="-18pt,69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vGDFQIAACwEAAAOAAAAZHJzL2Uyb0RvYy54bWysU8GO2yAQvVfqPyDuie3UyXqtOKvKTnrZ&#10;tpF2+wEEcIyKAQGJE1X99w44ibLtparqAx5g5s2becPy6dRLdOTWCa0qnE1TjLiimgm1r/C3182k&#10;wMh5ohiRWvEKn7nDT6v375aDKflMd1oybhGAKFcOpsKd96ZMEkc73hM31YYruGy17YmHrd0nzJIB&#10;0HuZzNJ0kQzaMmM15c7BaTNe4lXEb1tO/de2ddwjWWHg5uNq47oLa7JaknJviekEvdAg/8CiJ0JB&#10;0htUQzxBByv+gOoFtdrp1k+p7hPdtoLyWANUk6W/VfPSEcNjLdAcZ25tcv8Pln45bi0SDLTLMVKk&#10;B42eheJotliE5gzGleBTq60N5dGTejHPmn53SOm6I2rPI8nXs4HALEQkb0LCxhlIsRs+awY+5OB1&#10;7NSptX2AhB6gUxTkfBOEnzyi4yGF06JIsyyNYiWkvAYa6/wnrnsUjApLYB2ByfHZ+UCElFeXkEfp&#10;jZAy6i0VGoDtvHiYxwinpWDhNvg5u9/V0qIjCSMTv1gW3Ny7WX1QLKJ1nLD1xfZEyNGG7FIFPKgF&#10;+FyscSZ+PKaP62Jd5JN8tlhP8rRpJh83dT5ZbLKHefOhqesm+xmoZXnZCca4Cuyu85nlf6f/5aWM&#10;k3Wb0FsfkrfosWFA9vqPpKOYQb9xEnaanbf2KjKMZHS+PJ8w8/d7sO8f+eoXAAAA//8DAFBLAwQU&#10;AAYACAAAACEAMpctRN0AAAAKAQAADwAAAGRycy9kb3ducmV2LnhtbEyP0U7CQBBF3038h82Y+AZb&#10;RSip3RJCYuKLGNAPWLpD29idbboDtHy9Y3zQx5M7uXNuvhp8q87YxyaQgYdpAgqpDK6hysDnx8tk&#10;CSqyJWfbQGhgxAir4vYmt5kLF9rhec+VkhKKmTVQM3eZ1rGs0ds4DR2SZMfQe8uCfaVdby9S7lv9&#10;mCQL7W1D8qG2HW5qLL/2J29gtwnbdN09vb9u+e2YXq8jltVozP3dsH4GxTjw3zH86Is6FOJ0CCdy&#10;UbUGJrOFbGEJ5qAk/+WD8GyZzkEXuf4/ofgGAAD//wMAUEsBAi0AFAAGAAgAAAAhALaDOJL+AAAA&#10;4QEAABMAAAAAAAAAAAAAAAAAAAAAAFtDb250ZW50X1R5cGVzXS54bWxQSwECLQAUAAYACAAAACEA&#10;OP0h/9YAAACUAQAACwAAAAAAAAAAAAAAAAAvAQAAX3JlbHMvLnJlbHNQSwECLQAUAAYACAAAACEA&#10;JVrxgxUCAAAsBAAADgAAAAAAAAAAAAAAAAAuAgAAZHJzL2Uyb0RvYy54bWxQSwECLQAUAAYACAAA&#10;ACEAMpctRN0AAAAKAQAADwAAAAAAAAAAAAAAAABvBAAAZHJzL2Rvd25yZXYueG1sUEsFBgAAAAAE&#10;AAQA8wAAAHkFAAAAAA==&#10;" strokeweight="1.25pt"/>
            </w:pict>
          </mc:Fallback>
        </mc:AlternateContent>
      </w:r>
      <w:r w:rsidRPr="00F57DCD">
        <w:rPr>
          <w:rFonts w:hint="eastAsia"/>
          <w:noProof/>
          <w:color w:val="000000"/>
        </w:rPr>
        <mc:AlternateContent>
          <mc:Choice Requires="wps">
            <w:drawing>
              <wp:anchor distT="0" distB="0" distL="114300" distR="114300" simplePos="0" relativeHeight="251652096" behindDoc="0" locked="0" layoutInCell="1" allowOverlap="1">
                <wp:simplePos x="0" y="0"/>
                <wp:positionH relativeFrom="column">
                  <wp:posOffset>-228600</wp:posOffset>
                </wp:positionH>
                <wp:positionV relativeFrom="paragraph">
                  <wp:posOffset>0</wp:posOffset>
                </wp:positionV>
                <wp:extent cx="6629400" cy="0"/>
                <wp:effectExtent l="14605" t="17145" r="13970" b="11430"/>
                <wp:wrapNone/>
                <wp:docPr id="13" name="Line 2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C68B18" id="Line 268"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0" to="7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4ZQFQIAACwEAAAOAAAAZHJzL2Uyb0RvYy54bWysU8GO2jAQvVfqP1i5QxI2ZCEirKoEeqFd&#10;pN1+gLEdYtWxLdsQUNV/79gQxLaXarU5OGPPzPObeePF06kT6MiM5UqWUTpOIsQkUZTLfRn9eF2P&#10;ZhGyDkuKhZKsjM7MRk/Lz58WvS7YRLVKUGYQgEhb9LqMWud0EceWtKzDdqw0k+BslOmwg63Zx9Tg&#10;HtA7EU+SJI97Zag2ijBr4bS+OKNlwG8aRtxz01jmkCgj4ObCasK682u8XOBib7BuObnSwO9g0WEu&#10;4dIbVI0dRgfD/4HqODHKqsaNiepi1TScsFADVJMmf1Xz0mLNQi3QHKtvbbIfB0u+H7cGcQraPURI&#10;4g402nDJ0CSf+eb02hYQU8mt8eWRk3zRG0V+WiRV1WK5Z4Hk61lDYuoz4jcpfmM1XLHrvykKMfjg&#10;VOjUqTGdh4QeoFMQ5HwThJ0cInCY55N5loBuZPDFuBgStbHuK1Md8kYZCWAdgPFxY50ngoshxN8j&#10;1ZoLEfQWEvXAdjp7nIYMqwSn3uvjrNnvKmHQEfuRCV8oCzz3YUYdJA1oLcN0dbUd5uJiw+1Cejyo&#10;BfhcrctM/Jon89VsNctG2SRfjbKkrkdf1lU2ytfp47R+qKuqTn97amlWtJxSJj27YT7T7P/0v76U&#10;y2TdJvTWh/gtemgYkB3+gXQQ0+t3mYSdouetGUSGkQzB1+fjZ/5+D/b9I1/+AQAA//8DAFBLAwQU&#10;AAYACAAAACEAGyiUE9sAAAAGAQAADwAAAGRycy9kb3ducmV2LnhtbEyPQWvCQBCF7wX/wzJCb7qr&#10;LSppNiKC0Estan/Amh2TYHY2ZFdN/PWdnNrLMI83vPleuu5cLe7YhsqThtlUgUDKva2o0PBz2k1W&#10;IEI0ZE3tCTX0GGCdjV5Sk1j/oAPej7EQHEIhMRrKGJtEypCX6EyY+gaJvYtvnYks20La1jw43NVy&#10;rtRCOlMRfyhNg9sS8+vx5jQctn6/3DTv35/7+HVZPp895kWv9eu423yAiNjFv2MY8BkdMmY6+xvZ&#10;IGoNk7cFd4kaeA62UivezoOWWSr/42e/AAAA//8DAFBLAQItABQABgAIAAAAIQC2gziS/gAAAOEB&#10;AAATAAAAAAAAAAAAAAAAAAAAAABbQ29udGVudF9UeXBlc10ueG1sUEsBAi0AFAAGAAgAAAAhADj9&#10;If/WAAAAlAEAAAsAAAAAAAAAAAAAAAAALwEAAF9yZWxzLy5yZWxzUEsBAi0AFAAGAAgAAAAhAPnP&#10;hlAVAgAALAQAAA4AAAAAAAAAAAAAAAAALgIAAGRycy9lMm9Eb2MueG1sUEsBAi0AFAAGAAgAAAAh&#10;ABsolBPbAAAABgEAAA8AAAAAAAAAAAAAAAAAbwQAAGRycy9kb3ducmV2LnhtbFBLBQYAAAAABAAE&#10;APMAAAB3BQAAAAA=&#10;" strokeweight="1.25pt"/>
            </w:pict>
          </mc:Fallback>
        </mc:AlternateContent>
      </w:r>
      <w:r w:rsidR="00FC4EBF" w:rsidRPr="00F57DCD">
        <w:rPr>
          <w:rFonts w:hint="eastAsia"/>
          <w:color w:val="000000"/>
          <w:sz w:val="22"/>
          <w:szCs w:val="22"/>
        </w:rPr>
        <w:t>（該当するものを○で囲んでください。）</w:t>
      </w:r>
    </w:p>
    <w:p w:rsidR="00FC4EBF" w:rsidRPr="00F57DCD" w:rsidRDefault="00FC4EBF" w:rsidP="00FC4EBF">
      <w:pPr>
        <w:spacing w:line="320" w:lineRule="exact"/>
        <w:ind w:leftChars="-180" w:left="-360" w:firstLineChars="100" w:firstLine="220"/>
        <w:rPr>
          <w:rFonts w:hint="eastAsia"/>
          <w:color w:val="000000"/>
          <w:sz w:val="22"/>
          <w:szCs w:val="22"/>
        </w:rPr>
      </w:pPr>
      <w:r w:rsidRPr="00F57DCD">
        <w:rPr>
          <w:rFonts w:hint="eastAsia"/>
          <w:color w:val="000000"/>
          <w:sz w:val="22"/>
          <w:szCs w:val="22"/>
        </w:rPr>
        <w:t>１　じん機能（慢性透析療法を実施している場合は透析療法開始直前の検査所見を記入してください。）</w:t>
      </w:r>
    </w:p>
    <w:p w:rsidR="00FC4EBF" w:rsidRPr="00F57DCD" w:rsidRDefault="00FC4EBF" w:rsidP="00FC4EBF">
      <w:pPr>
        <w:spacing w:line="320" w:lineRule="exact"/>
        <w:ind w:leftChars="-180" w:left="-360"/>
        <w:rPr>
          <w:rFonts w:hint="eastAsia"/>
          <w:color w:val="000000"/>
          <w:sz w:val="22"/>
          <w:szCs w:val="22"/>
        </w:rPr>
      </w:pPr>
      <w:r w:rsidRPr="00F57DCD">
        <w:rPr>
          <w:rFonts w:hint="eastAsia"/>
          <w:color w:val="000000"/>
          <w:sz w:val="22"/>
          <w:szCs w:val="22"/>
        </w:rPr>
        <w:t xml:space="preserve">　　ア　血清クレアチニン濃度　　　　　　（　　　　mg/dℓ）</w:t>
      </w:r>
    </w:p>
    <w:p w:rsidR="00FC4EBF" w:rsidRPr="00F57DCD" w:rsidRDefault="00FC4EBF" w:rsidP="00FC4EBF">
      <w:pPr>
        <w:spacing w:line="320" w:lineRule="exact"/>
        <w:ind w:leftChars="-180" w:left="-360"/>
        <w:rPr>
          <w:rFonts w:hint="eastAsia"/>
          <w:color w:val="000000"/>
          <w:sz w:val="22"/>
          <w:szCs w:val="22"/>
        </w:rPr>
      </w:pPr>
      <w:r w:rsidRPr="00F57DCD">
        <w:rPr>
          <w:rFonts w:hint="eastAsia"/>
          <w:color w:val="000000"/>
          <w:sz w:val="22"/>
          <w:szCs w:val="22"/>
        </w:rPr>
        <w:t xml:space="preserve">　　イ　内因性クレアチニンクリアランス値（　　　　mℓ/分）</w:t>
      </w:r>
    </w:p>
    <w:p w:rsidR="00FC4EBF" w:rsidRPr="00F57DCD" w:rsidRDefault="00FC4EBF" w:rsidP="00FC4EBF">
      <w:pPr>
        <w:spacing w:line="320" w:lineRule="exact"/>
        <w:ind w:leftChars="-180" w:left="-360"/>
        <w:rPr>
          <w:rFonts w:hint="eastAsia"/>
          <w:color w:val="000000"/>
          <w:sz w:val="22"/>
          <w:szCs w:val="22"/>
        </w:rPr>
      </w:pPr>
      <w:r w:rsidRPr="00F57DCD">
        <w:rPr>
          <w:rFonts w:hint="eastAsia"/>
          <w:color w:val="000000"/>
          <w:sz w:val="22"/>
          <w:szCs w:val="22"/>
        </w:rPr>
        <w:t xml:space="preserve">　　ウ　ｅＧＦＲ　　　　　　　　　　　　（　　　　mℓ/分/1.73㎡）</w:t>
      </w:r>
    </w:p>
    <w:p w:rsidR="00FC4EBF" w:rsidRPr="00F57DCD" w:rsidRDefault="00FC4EBF" w:rsidP="00FC4EBF">
      <w:pPr>
        <w:spacing w:line="320" w:lineRule="exact"/>
        <w:ind w:leftChars="-180" w:left="-360"/>
        <w:rPr>
          <w:rFonts w:hint="eastAsia"/>
          <w:color w:val="000000"/>
          <w:sz w:val="22"/>
          <w:szCs w:val="22"/>
        </w:rPr>
      </w:pPr>
      <w:r w:rsidRPr="00F57DCD">
        <w:rPr>
          <w:rFonts w:hint="eastAsia"/>
          <w:color w:val="000000"/>
          <w:sz w:val="22"/>
          <w:szCs w:val="22"/>
        </w:rPr>
        <w:t xml:space="preserve">　</w:t>
      </w:r>
    </w:p>
    <w:p w:rsidR="00FC4EBF" w:rsidRPr="00F57DCD" w:rsidRDefault="00FC4EBF" w:rsidP="00FC4EBF">
      <w:pPr>
        <w:spacing w:line="320" w:lineRule="exact"/>
        <w:ind w:leftChars="-180" w:left="-360" w:firstLineChars="100" w:firstLine="220"/>
        <w:rPr>
          <w:rFonts w:hint="eastAsia"/>
          <w:color w:val="000000"/>
          <w:sz w:val="22"/>
          <w:szCs w:val="22"/>
        </w:rPr>
      </w:pPr>
      <w:r w:rsidRPr="00F57DCD">
        <w:rPr>
          <w:rFonts w:hint="eastAsia"/>
          <w:color w:val="000000"/>
          <w:sz w:val="22"/>
          <w:szCs w:val="22"/>
        </w:rPr>
        <w:t>２　臨床症状（該当する項目が有の場合は、それを裏付ける所見を右の〔　　〕内で○で囲み、数値を</w:t>
      </w:r>
    </w:p>
    <w:p w:rsidR="00FC4EBF" w:rsidRPr="00F57DCD" w:rsidRDefault="00FC4EBF" w:rsidP="00FC4EBF">
      <w:pPr>
        <w:spacing w:line="320" w:lineRule="exact"/>
        <w:ind w:leftChars="-180" w:left="-360" w:firstLineChars="100" w:firstLine="220"/>
        <w:rPr>
          <w:rFonts w:hint="eastAsia"/>
          <w:color w:val="000000"/>
          <w:sz w:val="22"/>
          <w:szCs w:val="22"/>
        </w:rPr>
      </w:pPr>
      <w:r w:rsidRPr="00F57DCD">
        <w:rPr>
          <w:rFonts w:hint="eastAsia"/>
          <w:color w:val="000000"/>
          <w:sz w:val="22"/>
          <w:szCs w:val="22"/>
        </w:rPr>
        <w:t xml:space="preserve">　記入してください。）</w:t>
      </w:r>
    </w:p>
    <w:p w:rsidR="00FC4EBF" w:rsidRPr="00F57DCD" w:rsidRDefault="00FC4EBF" w:rsidP="00FC4EBF">
      <w:pPr>
        <w:spacing w:line="320" w:lineRule="exact"/>
        <w:ind w:leftChars="-180" w:left="-360" w:firstLineChars="100" w:firstLine="220"/>
        <w:rPr>
          <w:rFonts w:hint="eastAsia"/>
          <w:color w:val="000000"/>
          <w:sz w:val="22"/>
          <w:szCs w:val="22"/>
        </w:rPr>
      </w:pPr>
      <w:r w:rsidRPr="00F57DCD">
        <w:rPr>
          <w:rFonts w:hint="eastAsia"/>
          <w:color w:val="000000"/>
          <w:sz w:val="22"/>
          <w:szCs w:val="22"/>
        </w:rPr>
        <w:t xml:space="preserve">　（水分電解質異常について）</w:t>
      </w:r>
    </w:p>
    <w:p w:rsidR="00FC4EBF" w:rsidRPr="00F57DCD" w:rsidRDefault="00FC4EBF" w:rsidP="00FC4EBF">
      <w:pPr>
        <w:spacing w:line="320" w:lineRule="exact"/>
        <w:ind w:leftChars="-180" w:left="-360" w:firstLineChars="100" w:firstLine="220"/>
        <w:rPr>
          <w:rFonts w:hint="eastAsia"/>
          <w:color w:val="000000"/>
          <w:sz w:val="22"/>
          <w:szCs w:val="22"/>
        </w:rPr>
      </w:pPr>
      <w:r w:rsidRPr="00F57DCD">
        <w:rPr>
          <w:rFonts w:hint="eastAsia"/>
          <w:color w:val="000000"/>
          <w:sz w:val="22"/>
          <w:szCs w:val="22"/>
        </w:rPr>
        <w:t xml:space="preserve">　(1) 体液貯留による症状　　　　（有・無）〔 全身性浮</w:t>
      </w:r>
      <w:r w:rsidRPr="00F57DCD">
        <w:rPr>
          <w:color w:val="000000"/>
          <w:sz w:val="22"/>
          <w:szCs w:val="22"/>
        </w:rPr>
        <w:ruby>
          <w:rubyPr>
            <w:rubyAlign w:val="distributeSpace"/>
            <w:hps w:val="11"/>
            <w:hpsRaise w:val="20"/>
            <w:hpsBaseText w:val="22"/>
            <w:lid w:val="ja-JP"/>
          </w:rubyPr>
          <w:rt>
            <w:r w:rsidR="00FC4EBF" w:rsidRPr="00F57DCD">
              <w:rPr>
                <w:rFonts w:hint="eastAsia"/>
                <w:color w:val="000000"/>
                <w:sz w:val="11"/>
                <w:szCs w:val="11"/>
              </w:rPr>
              <w:t>しゅ</w:t>
            </w:r>
          </w:rt>
          <w:rubyBase>
            <w:r w:rsidR="00FC4EBF" w:rsidRPr="00F57DCD">
              <w:rPr>
                <w:rFonts w:hint="eastAsia"/>
                <w:color w:val="000000"/>
                <w:sz w:val="22"/>
                <w:szCs w:val="22"/>
              </w:rPr>
              <w:t>腫</w:t>
            </w:r>
          </w:rubyBase>
        </w:ruby>
      </w:r>
      <w:r w:rsidRPr="00F57DCD">
        <w:rPr>
          <w:rFonts w:hint="eastAsia"/>
          <w:color w:val="000000"/>
          <w:sz w:val="22"/>
          <w:szCs w:val="22"/>
        </w:rPr>
        <w:t>、肺水</w:t>
      </w:r>
      <w:r w:rsidRPr="00F57DCD">
        <w:rPr>
          <w:color w:val="000000"/>
          <w:sz w:val="22"/>
          <w:szCs w:val="22"/>
        </w:rPr>
        <w:ruby>
          <w:rubyPr>
            <w:rubyAlign w:val="distributeSpace"/>
            <w:hps w:val="11"/>
            <w:hpsRaise w:val="20"/>
            <w:hpsBaseText w:val="22"/>
            <w:lid w:val="ja-JP"/>
          </w:rubyPr>
          <w:rt>
            <w:r w:rsidR="00FC4EBF" w:rsidRPr="00F57DCD">
              <w:rPr>
                <w:rFonts w:hint="eastAsia"/>
                <w:color w:val="000000"/>
                <w:sz w:val="11"/>
                <w:szCs w:val="11"/>
              </w:rPr>
              <w:t>しゅ</w:t>
            </w:r>
          </w:rt>
          <w:rubyBase>
            <w:r w:rsidR="00FC4EBF" w:rsidRPr="00F57DCD">
              <w:rPr>
                <w:rFonts w:hint="eastAsia"/>
                <w:color w:val="000000"/>
                <w:sz w:val="22"/>
                <w:szCs w:val="22"/>
              </w:rPr>
              <w:t>腫</w:t>
            </w:r>
          </w:rubyBase>
        </w:ruby>
      </w:r>
      <w:r w:rsidRPr="00F57DCD">
        <w:rPr>
          <w:rFonts w:hint="eastAsia"/>
          <w:color w:val="000000"/>
          <w:sz w:val="22"/>
          <w:szCs w:val="22"/>
        </w:rPr>
        <w:t>、胸水、腹水 〕</w:t>
      </w:r>
    </w:p>
    <w:p w:rsidR="00FC4EBF" w:rsidRPr="00F57DCD" w:rsidRDefault="00B31900" w:rsidP="00FC4EBF">
      <w:pPr>
        <w:spacing w:line="320" w:lineRule="exact"/>
        <w:ind w:leftChars="-180" w:left="-360"/>
        <w:rPr>
          <w:rFonts w:hint="eastAsia"/>
          <w:color w:val="000000"/>
          <w:sz w:val="22"/>
          <w:szCs w:val="22"/>
        </w:rPr>
      </w:pPr>
      <w:r w:rsidRPr="00F57DCD">
        <w:rPr>
          <w:rFonts w:hint="eastAsia"/>
          <w:noProof/>
          <w:color w:val="000000"/>
        </w:rPr>
        <mc:AlternateContent>
          <mc:Choice Requires="wps">
            <w:drawing>
              <wp:anchor distT="0" distB="0" distL="114300" distR="114300" simplePos="0" relativeHeight="251653120" behindDoc="0" locked="0" layoutInCell="1" allowOverlap="1">
                <wp:simplePos x="0" y="0"/>
                <wp:positionH relativeFrom="column">
                  <wp:posOffset>2876550</wp:posOffset>
                </wp:positionH>
                <wp:positionV relativeFrom="paragraph">
                  <wp:posOffset>30480</wp:posOffset>
                </wp:positionV>
                <wp:extent cx="59055" cy="960120"/>
                <wp:effectExtent l="5080" t="12700" r="12065" b="8255"/>
                <wp:wrapNone/>
                <wp:docPr id="12" name="AutoShape 2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055" cy="960120"/>
                        </a:xfrm>
                        <a:prstGeom prst="leftBracket">
                          <a:avLst>
                            <a:gd name="adj" fmla="val 13548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C4712C"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69" o:spid="_x0000_s1026" type="#_x0000_t85" style="position:absolute;left:0;text-align:left;margin-left:226.5pt;margin-top:2.4pt;width:4.65pt;height:75.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q+RewIAAAoFAAAOAAAAZHJzL2Uyb0RvYy54bWysVNuO2yAQfa/Uf0C8Z31ZJxtb66y2cVJV&#10;6mWlbT+AAI7pYnCBxNlW/fcO2EmT7ktV1Q94YOAwZ+YMt3eHVqI9N1ZoVeLkKsaIK6qZUNsSf/m8&#10;nswxso4oRqRWvMTP3OK7xetXt31X8FQ3WjJuEIAoW/RdiRvnuiKKLG14S+yV7rgCZ61NSxxMzTZi&#10;hvSA3soojeNZ1GvDOqMptxZWq8GJFwG/rjl1n+racodkiSE2F0YTxo0fo8UtKbaGdI2gYxjkH6Jo&#10;iVBw6QmqIo6gnREvoFpBjba6dldUt5Gua0F54ABskvgPNo8N6XjgAsmx3SlN9v/B0o/7B4MEg9ql&#10;GCnSQo3ud06Hq1E6y32G+s4WsPGxezCeo+3ea/pkwRFdePzEwh606T9oBkAEgEJWDrVp/Ungiw4h&#10;+c+n5PODQxQWp3k8nWJEwZPP4iQNtYlIcTzbGevect0ib5RY8tq9MYQ+cReuIPv31oUKsJEGYV8x&#10;qlsJ9dwTiZLraTbPPB0AHXeDdYT1R5VeCymDJKRCPQQyTacB3WopmHcG/ma7WUqDABVYhG+Evdhm&#10;9E6xANZwwlaj7YiQgw2XS+XxIANj7D4XQTU/8jhfzVfzbJKls9Uki6tqcr9eZpPZOrmZVtfVclkl&#10;P31oSVY0gjGufHRHBSfZ3ylk7KVBeycNX7Cw52TX4XtJNroMI6QYuBz/gV3QipfHoKeNZs8gFaOH&#10;loQnBIxGm+8Y9dCOJbbfdsRwjOQ7BXq/ydIc1OHCZD7PoZfNuWNz5iCKAlCJHUaDuXRDx+86I7YN&#10;3JOEoirtlV4Ld1TyENMoa2i4EP/4OPiOPp+HXb+fsMUvAAAA//8DAFBLAwQUAAYACAAAACEAfNsp&#10;Ot8AAAAJAQAADwAAAGRycy9kb3ducmV2LnhtbEyPzU7DMBCE70i8g7VI3KhNfyIU4lQIqRcEqA08&#10;gBsvcZTYDrabpDw9y6ncdjSj2fmK7Wx7NmKIrXcS7hcCGLra69Y1Ej4/dncPwGJSTqveO5Rwxgjb&#10;8vqqULn2kzvgWKWGUYmLuZJgUhpyzmNt0Kq48AM68r58sCqRDA3XQU1Ubnu+FCLjVrWOPhg14LPB&#10;uqtOVkI4V2/x9cV04mfQ3WHc73fv35OUtzfz0yOwhHO6hOFvPk2HkjYd/cnpyHoJ682KWBIdRED+&#10;OluugB0puMkE8LLg/wnKXwAAAP//AwBQSwECLQAUAAYACAAAACEAtoM4kv4AAADhAQAAEwAAAAAA&#10;AAAAAAAAAAAAAAAAW0NvbnRlbnRfVHlwZXNdLnhtbFBLAQItABQABgAIAAAAIQA4/SH/1gAAAJQB&#10;AAALAAAAAAAAAAAAAAAAAC8BAABfcmVscy8ucmVsc1BLAQItABQABgAIAAAAIQCXjq+RewIAAAoF&#10;AAAOAAAAAAAAAAAAAAAAAC4CAABkcnMvZTJvRG9jLnhtbFBLAQItABQABgAIAAAAIQB82yk63wAA&#10;AAkBAAAPAAAAAAAAAAAAAAAAANUEAABkcnMvZG93bnJldi54bWxQSwUGAAAAAAQABADzAAAA4QUA&#10;AAAA&#10;">
                <v:textbox inset="5.85pt,.7pt,5.85pt,.7pt"/>
              </v:shape>
            </w:pict>
          </mc:Fallback>
        </mc:AlternateContent>
      </w:r>
      <w:r w:rsidRPr="00F57DCD">
        <w:rPr>
          <w:rFonts w:hint="eastAsia"/>
          <w:noProof/>
          <w:color w:val="000000"/>
        </w:rPr>
        <mc:AlternateContent>
          <mc:Choice Requires="wps">
            <w:drawing>
              <wp:anchor distT="0" distB="0" distL="114300" distR="114300" simplePos="0" relativeHeight="251654144" behindDoc="0" locked="0" layoutInCell="1" allowOverlap="1">
                <wp:simplePos x="0" y="0"/>
                <wp:positionH relativeFrom="column">
                  <wp:posOffset>6246495</wp:posOffset>
                </wp:positionH>
                <wp:positionV relativeFrom="paragraph">
                  <wp:posOffset>57150</wp:posOffset>
                </wp:positionV>
                <wp:extent cx="40005" cy="962025"/>
                <wp:effectExtent l="12700" t="10795" r="13970" b="8255"/>
                <wp:wrapNone/>
                <wp:docPr id="11" name="AutoShape 2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40005" cy="962025"/>
                        </a:xfrm>
                        <a:prstGeom prst="leftBracket">
                          <a:avLst>
                            <a:gd name="adj" fmla="val 20039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252256" id="AutoShape 270" o:spid="_x0000_s1026" type="#_x0000_t85" style="position:absolute;left:0;text-align:left;margin-left:491.85pt;margin-top:4.5pt;width:3.15pt;height:75.75pt;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ycEgQIAABQFAAAOAAAAZHJzL2Uyb0RvYy54bWysVNuO0zAQfUfiHyy/d3PZ9BZtulqaFpAW&#10;WGnhA9zYacw6trHdpgXx74ydtHTZF4TIg2t7pmfmzJzxze2hFWjPjOVKFji5ijFislKUy22Bv3xe&#10;j2YYWUckJUJJVuAjs/h28frVTadzlqpGCcoMAhBp804XuHFO51Fkq4a1xF4pzSQYa2Va4uBothE1&#10;pAP0VkRpHE+iThmqjaqYtXBb9ka8CPh1zSr3qa4tc0gUGHJzYTVh3fg1WtyQfGuIbng1pEH+IYuW&#10;cAlBz1AlcQTtDH8B1fLKKKtqd1WpNlJ1zSsWOACbJP6DzWNDNAtcoDhWn8tk/x9s9XH/YBCn0LsE&#10;I0la6NHdzqkQGqXTUKFO2xwcH/WD8RytvlfVk4XSRc8s/mDBB226D4oCEAGgUJVDbVpUC67fQZxw&#10;A8zRIbTheG4DOzhUwWUWx/EYowos80kap2PfpYjkHsXH18a6t0y1yG8KLFjt3hhSPTEXoMn+3rrQ&#10;CzoQIvQrRnUroLN7IhDo5no+HUAHb4A/wfq/SrXmQgRxCIk6SGQMaQTySnDqjeFgtpulMAhQgUX4&#10;Blh76WbUTtIA1jBCV8PeES76PQQX0uNBBYbcfS2Cfn7M4/lqtpployydrEZZXJaju/UyG03WyXRc&#10;XpfLZZn89KklWd5wSpn02Z20nGR/p5VhqnoVntX8jIW9JLsO30uy0fM0Qt+Ay+k3sAuq8ULxU2rz&#10;jaJHEI1R/XDCYwKbRpnvGHUwmAW233bEMIzEewnKn2bpHNThwmE2m8NUm0vD5sJAZAVABXYY9dul&#10;62d/pw3fNhCnV6NUXvM1dydN9zkNAofRC/kPz4Sf7ctz8Pr9mC1+AQAA//8DAFBLAwQUAAYACAAA&#10;ACEA7v+pCd8AAAAJAQAADwAAAGRycy9kb3ducmV2LnhtbEyPwU7DMBBE70j8g7VIXBC1KSJt0jgV&#10;QkLcQE166NGNt0lEbAfbaUK/nuUEt1nNaPZNvp1Nz87oQ+eshIeFAIa2drqzjYR99Xq/Bhaislr1&#10;zqKEbwywLa6vcpVpN9kdnsvYMCqxIVMS2hiHjPNQt2hUWLgBLXkn542KdPqGa68mKjc9XwqRcKM6&#10;Sx9aNeBLi/VnORoJ1Z2+7MbDx3Lyq/dL9bZPDl+lkvL2Zn7eAIs4x78w/OITOhTEdHSj1YH1EtL1&#10;44qiJGgS+WkqSBwpmIgn4EXO/y8ofgAAAP//AwBQSwECLQAUAAYACAAAACEAtoM4kv4AAADhAQAA&#10;EwAAAAAAAAAAAAAAAAAAAAAAW0NvbnRlbnRfVHlwZXNdLnhtbFBLAQItABQABgAIAAAAIQA4/SH/&#10;1gAAAJQBAAALAAAAAAAAAAAAAAAAAC8BAABfcmVscy8ucmVsc1BLAQItABQABgAIAAAAIQBtxycE&#10;gQIAABQFAAAOAAAAAAAAAAAAAAAAAC4CAABkcnMvZTJvRG9jLnhtbFBLAQItABQABgAIAAAAIQDu&#10;/6kJ3wAAAAkBAAAPAAAAAAAAAAAAAAAAANsEAABkcnMvZG93bnJldi54bWxQSwUGAAAAAAQABADz&#10;AAAA5wUAAAAA&#10;">
                <v:textbox inset="5.85pt,.7pt,5.85pt,.7pt"/>
              </v:shape>
            </w:pict>
          </mc:Fallback>
        </mc:AlternateContent>
      </w:r>
      <w:r w:rsidR="00FC4EBF" w:rsidRPr="00F57DCD">
        <w:rPr>
          <w:rFonts w:hint="eastAsia"/>
          <w:color w:val="000000"/>
          <w:sz w:val="22"/>
          <w:szCs w:val="22"/>
        </w:rPr>
        <w:t xml:space="preserve">　  (2) 体液異常の症状　　　　　　（有・無）　管理不能な電解質異常</w:t>
      </w:r>
    </w:p>
    <w:p w:rsidR="00FC4EBF" w:rsidRPr="00F57DCD" w:rsidRDefault="00FC4EBF" w:rsidP="00FC4EBF">
      <w:pPr>
        <w:spacing w:line="320" w:lineRule="exact"/>
        <w:ind w:leftChars="-180" w:left="-360"/>
        <w:rPr>
          <w:rFonts w:hint="eastAsia"/>
          <w:color w:val="000000"/>
          <w:sz w:val="22"/>
          <w:szCs w:val="22"/>
        </w:rPr>
      </w:pPr>
      <w:r w:rsidRPr="00F57DCD">
        <w:rPr>
          <w:rFonts w:hint="eastAsia"/>
          <w:color w:val="000000"/>
          <w:sz w:val="22"/>
          <w:szCs w:val="22"/>
        </w:rPr>
        <w:t xml:space="preserve">　　　　　　　　　　　　　　　　　　　　　　　　Na　　　　　　</w:t>
      </w:r>
      <w:r w:rsidRPr="00F57DCD">
        <w:rPr>
          <w:rFonts w:hint="eastAsia"/>
          <w:i/>
          <w:color w:val="000000"/>
          <w:sz w:val="22"/>
          <w:szCs w:val="22"/>
        </w:rPr>
        <w:t xml:space="preserve">mEq/ℓ </w:t>
      </w:r>
      <w:r w:rsidRPr="00F57DCD">
        <w:rPr>
          <w:rFonts w:hint="eastAsia"/>
          <w:color w:val="000000"/>
          <w:sz w:val="22"/>
          <w:szCs w:val="22"/>
        </w:rPr>
        <w:t xml:space="preserve">、Ｋ　　　　　　　</w:t>
      </w:r>
      <w:r w:rsidRPr="00F57DCD">
        <w:rPr>
          <w:rFonts w:hint="eastAsia"/>
          <w:i/>
          <w:color w:val="000000"/>
          <w:sz w:val="22"/>
          <w:szCs w:val="22"/>
        </w:rPr>
        <w:t>mEq/ℓ</w:t>
      </w:r>
      <w:r w:rsidRPr="00F57DCD">
        <w:rPr>
          <w:rFonts w:hint="eastAsia"/>
          <w:color w:val="000000"/>
          <w:sz w:val="22"/>
          <w:szCs w:val="22"/>
        </w:rPr>
        <w:t xml:space="preserve"> </w:t>
      </w:r>
    </w:p>
    <w:p w:rsidR="00FC4EBF" w:rsidRPr="00F57DCD" w:rsidRDefault="00FC4EBF" w:rsidP="00FC4EBF">
      <w:pPr>
        <w:spacing w:line="320" w:lineRule="exact"/>
        <w:ind w:leftChars="-180" w:left="-360"/>
        <w:rPr>
          <w:rFonts w:hint="eastAsia"/>
          <w:color w:val="000000"/>
          <w:sz w:val="22"/>
          <w:szCs w:val="22"/>
        </w:rPr>
      </w:pPr>
      <w:r w:rsidRPr="00F57DCD">
        <w:rPr>
          <w:rFonts w:hint="eastAsia"/>
          <w:color w:val="000000"/>
          <w:sz w:val="22"/>
          <w:szCs w:val="22"/>
        </w:rPr>
        <w:t xml:space="preserve">　　　　　　　　　　　　　　　　　　　　　　　　Ca　　　　　　</w:t>
      </w:r>
      <w:r w:rsidRPr="00F57DCD">
        <w:rPr>
          <w:rFonts w:hint="eastAsia"/>
          <w:i/>
          <w:color w:val="000000"/>
          <w:sz w:val="22"/>
          <w:szCs w:val="22"/>
        </w:rPr>
        <w:t>mEq/ℓ</w:t>
      </w:r>
      <w:r w:rsidRPr="00F57DCD">
        <w:rPr>
          <w:rFonts w:hint="eastAsia"/>
          <w:color w:val="000000"/>
          <w:sz w:val="22"/>
          <w:szCs w:val="22"/>
        </w:rPr>
        <w:t xml:space="preserve"> 、Ｐ　　　　　　　</w:t>
      </w:r>
      <w:r w:rsidRPr="00F57DCD">
        <w:rPr>
          <w:rFonts w:hint="eastAsia"/>
          <w:i/>
          <w:color w:val="000000"/>
          <w:sz w:val="22"/>
          <w:szCs w:val="22"/>
        </w:rPr>
        <w:t>mg/dℓ</w:t>
      </w:r>
    </w:p>
    <w:p w:rsidR="00FC4EBF" w:rsidRPr="00F57DCD" w:rsidRDefault="00FC4EBF" w:rsidP="00FC4EBF">
      <w:pPr>
        <w:spacing w:line="320" w:lineRule="exact"/>
        <w:ind w:leftChars="-180" w:left="-360"/>
        <w:rPr>
          <w:rFonts w:hint="eastAsia"/>
          <w:color w:val="000000"/>
          <w:sz w:val="22"/>
          <w:szCs w:val="22"/>
        </w:rPr>
      </w:pPr>
      <w:r w:rsidRPr="00F57DCD">
        <w:rPr>
          <w:rFonts w:hint="eastAsia"/>
          <w:color w:val="000000"/>
          <w:sz w:val="22"/>
          <w:szCs w:val="22"/>
        </w:rPr>
        <w:t xml:space="preserve">　　　　　　　　　　　　　　　　　　　　　　　酸塩基平衡異常（代謝性アシドーシス）</w:t>
      </w:r>
    </w:p>
    <w:p w:rsidR="00FC4EBF" w:rsidRPr="00F57DCD" w:rsidRDefault="00FC4EBF" w:rsidP="00FC4EBF">
      <w:pPr>
        <w:spacing w:line="320" w:lineRule="exact"/>
        <w:ind w:leftChars="-180" w:left="-360"/>
        <w:rPr>
          <w:rFonts w:hint="eastAsia"/>
          <w:color w:val="000000"/>
          <w:sz w:val="22"/>
          <w:szCs w:val="22"/>
        </w:rPr>
      </w:pPr>
      <w:r w:rsidRPr="00F57DCD">
        <w:rPr>
          <w:rFonts w:hint="eastAsia"/>
          <w:color w:val="000000"/>
          <w:sz w:val="22"/>
          <w:szCs w:val="22"/>
        </w:rPr>
        <w:t xml:space="preserve">　　　　　　　　　　　　　　　　　　　　　　　　HCO</w:t>
      </w:r>
      <w:r w:rsidRPr="00F57DCD">
        <w:rPr>
          <w:rFonts w:hint="eastAsia"/>
          <w:color w:val="000000"/>
          <w:sz w:val="16"/>
          <w:szCs w:val="16"/>
        </w:rPr>
        <w:t>３</w:t>
      </w:r>
      <w:r w:rsidRPr="00F57DCD">
        <w:rPr>
          <w:rFonts w:hint="eastAsia"/>
          <w:color w:val="000000"/>
          <w:sz w:val="22"/>
          <w:szCs w:val="22"/>
        </w:rPr>
        <w:t xml:space="preserve">　　　　　　</w:t>
      </w:r>
      <w:r w:rsidRPr="00F57DCD">
        <w:rPr>
          <w:rFonts w:hint="eastAsia"/>
          <w:i/>
          <w:color w:val="000000"/>
          <w:sz w:val="22"/>
          <w:szCs w:val="22"/>
        </w:rPr>
        <w:t>mEq/ℓ</w:t>
      </w:r>
    </w:p>
    <w:p w:rsidR="00FC4EBF" w:rsidRPr="00F57DCD" w:rsidRDefault="00FC4EBF" w:rsidP="00FC4EBF">
      <w:pPr>
        <w:spacing w:line="320" w:lineRule="exact"/>
        <w:ind w:leftChars="-180" w:left="-360"/>
        <w:rPr>
          <w:rFonts w:hint="eastAsia"/>
          <w:color w:val="000000"/>
          <w:sz w:val="22"/>
          <w:szCs w:val="22"/>
        </w:rPr>
      </w:pPr>
      <w:r w:rsidRPr="00F57DCD">
        <w:rPr>
          <w:rFonts w:hint="eastAsia"/>
          <w:color w:val="000000"/>
          <w:sz w:val="22"/>
          <w:szCs w:val="22"/>
        </w:rPr>
        <w:t xml:space="preserve"> 　 (3) じん不全に基づく消化器症状（有・無）〔 悪心、嘔吐、食思不振、下痢 〕</w:t>
      </w:r>
    </w:p>
    <w:p w:rsidR="00FC4EBF" w:rsidRPr="00F57DCD" w:rsidRDefault="00B31900" w:rsidP="00FC4EBF">
      <w:pPr>
        <w:spacing w:line="320" w:lineRule="exact"/>
        <w:ind w:leftChars="-180" w:left="-360"/>
        <w:rPr>
          <w:rFonts w:hint="eastAsia"/>
          <w:color w:val="000000"/>
          <w:sz w:val="22"/>
          <w:szCs w:val="22"/>
        </w:rPr>
      </w:pPr>
      <w:r w:rsidRPr="00F57DCD">
        <w:rPr>
          <w:rFonts w:hint="eastAsia"/>
          <w:noProof/>
          <w:color w:val="000000"/>
        </w:rPr>
        <mc:AlternateContent>
          <mc:Choice Requires="wps">
            <w:drawing>
              <wp:anchor distT="0" distB="0" distL="114300" distR="114300" simplePos="0" relativeHeight="251656192" behindDoc="0" locked="0" layoutInCell="1" allowOverlap="1">
                <wp:simplePos x="0" y="0"/>
                <wp:positionH relativeFrom="column">
                  <wp:posOffset>6246495</wp:posOffset>
                </wp:positionH>
                <wp:positionV relativeFrom="paragraph">
                  <wp:posOffset>57150</wp:posOffset>
                </wp:positionV>
                <wp:extent cx="40005" cy="314325"/>
                <wp:effectExtent l="12700" t="10795" r="13970" b="8255"/>
                <wp:wrapNone/>
                <wp:docPr id="10" name="AutoShape 2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40005" cy="314325"/>
                        </a:xfrm>
                        <a:prstGeom prst="leftBracket">
                          <a:avLst>
                            <a:gd name="adj" fmla="val 6547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14BDA6" id="AutoShape 272" o:spid="_x0000_s1026" type="#_x0000_t85" style="position:absolute;left:0;text-align:left;margin-left:491.85pt;margin-top:4.5pt;width:3.15pt;height:24.7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XSigAIAABMFAAAOAAAAZHJzL2Uyb0RvYy54bWysVNuO0zAQfUfiHyy/d3PZ9BZtulqaFpAW&#10;WGnhA1zbacw6drDdpgXx74ydtHTZF4TIg2t7pmfmzJzxze2hkWjPjRVaFTi5ijHiimom1LbAXz6v&#10;RzOMrCOKEakVL/CRW3y7eP3qpmtznupaS8YNAhBl864tcO1cm0eRpTVviL3SLVdgrLRpiIOj2UbM&#10;kA7QGxmlcTyJOm1YazTl1sJt2RvxIuBXFafuU1VZ7pAsMOTmwmrCuvFrtLgh+daQthZ0SIP8QxYN&#10;EQqCnqFK4gjaGfECqhHUaKsrd0V1E+mqEpQHDsAmif9g81iTlgcuUBzbnstk/x8s/bh/MEgw6B2U&#10;R5EGenS3czqERuk09RXqWpuD42P7YDxH295r+mTBED2z+IMFH7TpPmgGQASAQlUOlWlQJUX7DuKE&#10;G2CODqENx3Mb+MEhCpdZHMdjjChYrpPsOh37HCKSexQfvzXWveW6QX5TYMkr98YQ+sRdgCb7e+tC&#10;L9hAiLCvGFWNhM7uiUSTcTadDJiDM6CfUP0/lV4LKYM2pEJdgedjyCJw11IwbwwHs90spUEACiTC&#10;N8DaSzejd4oFsJoTthr2jgjZ7yG4VB4PCjCk7ksR5PNjHs9Xs9UsG2XpZDXK4rIc3a2X2WiyTqbj&#10;8rpcLsvkp08tyfJaMMaVz+4k5ST7O6kMQ9WL8CzmZyzsJdl1+F6SjZ6nEdoGXE6/gV0QjddJL6yN&#10;ZkfQjNH9bMJbAptam+8YdTCXBbbfdsRwjOR7BcKfZukcxOHCYTabg2rNpWFzYSCKAlCBHUb9dun6&#10;0d+1RmxriNOLUWkv+Uq4k6T7nAZ9w+SF/IdXwo/25Tl4/X7LFr8AAAD//wMAUEsDBBQABgAIAAAA&#10;IQBak3cm3wAAAAgBAAAPAAAAZHJzL2Rvd25yZXYueG1sTI9BT4NAEIXvJv6HzZh4MXaxpi0gS2NM&#10;jDdNoYcep+wIRHYX2aVgf73Tk97e5L28+V62nU0nTjT41lkFD4sIBNnK6dbWCvbl630Mwge0Gjtn&#10;ScEPedjm11cZptpNdkenItSCS6xPUUETQp9K6auGDPqF68my9+kGg4HPoZZ6wInLTSeXUbSWBlvL&#10;Hxrs6aWh6qsYjYLyTp934+FjOQ2b93P5tl8fvgtU6vZmfn4CEWgOf2G44DM65Mx0dKPVXnQKkvhx&#10;w1EWPIn9JIlYHBWs4hXIPJP/B+S/AAAA//8DAFBLAQItABQABgAIAAAAIQC2gziS/gAAAOEBAAAT&#10;AAAAAAAAAAAAAAAAAAAAAABbQ29udGVudF9UeXBlc10ueG1sUEsBAi0AFAAGAAgAAAAhADj9If/W&#10;AAAAlAEAAAsAAAAAAAAAAAAAAAAALwEAAF9yZWxzLy5yZWxzUEsBAi0AFAAGAAgAAAAhAAUZdKKA&#10;AgAAEwUAAA4AAAAAAAAAAAAAAAAALgIAAGRycy9lMm9Eb2MueG1sUEsBAi0AFAAGAAgAAAAhAFqT&#10;dybfAAAACAEAAA8AAAAAAAAAAAAAAAAA2gQAAGRycy9kb3ducmV2LnhtbFBLBQYAAAAABAAEAPMA&#10;AADmBQAAAAA=&#10;">
                <v:textbox inset="5.85pt,.7pt,5.85pt,.7pt"/>
              </v:shape>
            </w:pict>
          </mc:Fallback>
        </mc:AlternateContent>
      </w:r>
      <w:r w:rsidRPr="00F57DCD">
        <w:rPr>
          <w:rFonts w:hint="eastAsia"/>
          <w:noProof/>
          <w:color w:val="000000"/>
        </w:rPr>
        <mc:AlternateContent>
          <mc:Choice Requires="wps">
            <w:drawing>
              <wp:anchor distT="0" distB="0" distL="114300" distR="114300" simplePos="0" relativeHeight="251655168" behindDoc="0" locked="0" layoutInCell="1" allowOverlap="1">
                <wp:simplePos x="0" y="0"/>
                <wp:positionH relativeFrom="column">
                  <wp:posOffset>2876550</wp:posOffset>
                </wp:positionH>
                <wp:positionV relativeFrom="paragraph">
                  <wp:posOffset>57150</wp:posOffset>
                </wp:positionV>
                <wp:extent cx="40005" cy="352425"/>
                <wp:effectExtent l="5080" t="10795" r="12065" b="8255"/>
                <wp:wrapNone/>
                <wp:docPr id="9" name="AutoShape 2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005" cy="352425"/>
                        </a:xfrm>
                        <a:prstGeom prst="leftBracket">
                          <a:avLst>
                            <a:gd name="adj" fmla="val 7341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D1AFF5" id="AutoShape 271" o:spid="_x0000_s1026" type="#_x0000_t85" style="position:absolute;left:0;text-align:left;margin-left:226.5pt;margin-top:4.5pt;width:3.15pt;height:27.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GReQIAAAgFAAAOAAAAZHJzL2Uyb0RvYy54bWysVF1v2yAUfZ+0/4B4T/0Rp0msOlUXJ9Ok&#10;bqvU7QcQwDErBg9InHbaf98FO1myvkzT/ICBezn3nsu53NweGon23FihVYGTqxgjrqhmQm0L/PXL&#10;ejTDyDqiGJFa8QI/c4tvF2/f3HRtzlNda8m4QQCibN61Ba6da/MosrTmDbFXuuUKjJU2DXGwNNuI&#10;GdIBeiOjNI6vo04b1hpNubWwW/ZGvAj4VcWp+1xVljskCwy5uTCaMG78GC1uSL41pK0FHdIg/5BF&#10;Q4SCoCeokjiCdka8gmoENdrqyl1R3US6qgTlgQOwSeI/2DzWpOWBCxTHtqcy2f8HSz/tHwwSrMBz&#10;jBRp4Irudk6HyCidJr5AXWtz8HtsH4ynaNt7TZ8sGKILi19Y8EGb7qNmAEQAKBTlUJnGnwS66BBq&#10;/3yqPT84RGEzi+N4ghEFy3iSZunER45IfjzbGuvec90gPymw5JV7Zwh94i6EIPt768IFsIEGYd8w&#10;qhoJ17knEk3HWTIeMAdnQD+i+pNKr4WUQRBSoQ4qMoEsAmMtBfPGsDDbzVIaBKBAInwDrD13M3qn&#10;WACrOWGrYe6IkP0cgkvl8aAAQ+q+FEEzP+bxfDVbzbJRll6vRllclqO79TIbXa+T6aQcl8tlmfz0&#10;qSVZXgvGuPLZHfWbZH+nj6GTeuWdFHzBwp6TXYfvNdnoMo1wbcDl+A/sglS8Ono5bTR7BqUY3Tck&#10;PCAwqbV5waiDZiyw/b4jhmMkPyhQ+zRL5yAOFxaz2Rw62ZwbNmcGoigAFdhh1E+Xru/3XWvEtoY4&#10;SbhUpb3QK+GOQu5zGlQN7RbyH54G38/n6+D1+wFb/AIAAP//AwBQSwMEFAAGAAgAAAAhAFKlNTPf&#10;AAAACAEAAA8AAABkcnMvZG93bnJldi54bWxMj8FOwzAQRO9I/IO1SNyoA00qmsapEFIvCFAb+gFu&#10;bOIo8TrYbpLy9SwnOI1Ws5p5U2xn27NR+9A6FHC/SIBprJ1qsRFw/NjdPQILUaKSvUMt4KIDbMvr&#10;q0Lmyk140GMVG0YhGHIpwMQ45JyH2mgrw8INGsn7dN7KSKdvuPJyonDb84ckWXErW6QGIwf9bHTd&#10;VWcrwF+qt/D6Yrrke1DdYdzvd+9fkxC3N/PTBljUc/x7hl98QoeSmE7ujCqwXkCaLWlLFLAmIT/N&#10;1ktgJwGrNANeFvz/gPIHAAD//wMAUEsBAi0AFAAGAAgAAAAhALaDOJL+AAAA4QEAABMAAAAAAAAA&#10;AAAAAAAAAAAAAFtDb250ZW50X1R5cGVzXS54bWxQSwECLQAUAAYACAAAACEAOP0h/9YAAACUAQAA&#10;CwAAAAAAAAAAAAAAAAAvAQAAX3JlbHMvLnJlbHNQSwECLQAUAAYACAAAACEAPkHhkXkCAAAIBQAA&#10;DgAAAAAAAAAAAAAAAAAuAgAAZHJzL2Uyb0RvYy54bWxQSwECLQAUAAYACAAAACEAUqU1M98AAAAI&#10;AQAADwAAAAAAAAAAAAAAAADTBAAAZHJzL2Rvd25yZXYueG1sUEsFBgAAAAAEAAQA8wAAAN8FAAAA&#10;AA==&#10;">
                <v:textbox inset="5.85pt,.7pt,5.85pt,.7pt"/>
              </v:shape>
            </w:pict>
          </mc:Fallback>
        </mc:AlternateContent>
      </w:r>
      <w:r w:rsidR="00FC4EBF" w:rsidRPr="00F57DCD">
        <w:rPr>
          <w:rFonts w:hint="eastAsia"/>
          <w:color w:val="000000"/>
          <w:sz w:val="22"/>
          <w:szCs w:val="22"/>
        </w:rPr>
        <w:t xml:space="preserve">  　(4) 循環器症状　　　　　　　　（有・無）　重篤な高血圧　　　　　　　／　　　　　　</w:t>
      </w:r>
      <w:r w:rsidR="00FC4EBF" w:rsidRPr="00F57DCD">
        <w:rPr>
          <w:rFonts w:hint="eastAsia"/>
          <w:i/>
          <w:color w:val="000000"/>
          <w:sz w:val="22"/>
          <w:szCs w:val="22"/>
        </w:rPr>
        <w:t>mmHg</w:t>
      </w:r>
    </w:p>
    <w:p w:rsidR="00FC4EBF" w:rsidRPr="00F57DCD" w:rsidRDefault="00FC4EBF" w:rsidP="00FC4EBF">
      <w:pPr>
        <w:spacing w:line="320" w:lineRule="exact"/>
        <w:ind w:leftChars="-180" w:left="-360"/>
        <w:rPr>
          <w:rFonts w:hint="eastAsia"/>
          <w:color w:val="000000"/>
          <w:sz w:val="22"/>
          <w:szCs w:val="22"/>
        </w:rPr>
      </w:pPr>
      <w:r w:rsidRPr="00F57DCD">
        <w:rPr>
          <w:rFonts w:hint="eastAsia"/>
          <w:color w:val="000000"/>
          <w:sz w:val="22"/>
          <w:szCs w:val="22"/>
        </w:rPr>
        <w:t xml:space="preserve">　　　　　　　　　　　　　　　　　　　　　　　心不全、心包炎、著しい全身性血管障害</w:t>
      </w:r>
    </w:p>
    <w:p w:rsidR="00FC4EBF" w:rsidRPr="00F57DCD" w:rsidRDefault="00FC4EBF" w:rsidP="00FC4EBF">
      <w:pPr>
        <w:spacing w:line="320" w:lineRule="exact"/>
        <w:ind w:leftChars="-180" w:left="-360"/>
        <w:rPr>
          <w:rFonts w:hint="eastAsia"/>
          <w:color w:val="000000"/>
          <w:sz w:val="22"/>
          <w:szCs w:val="22"/>
        </w:rPr>
      </w:pPr>
      <w:r w:rsidRPr="00F57DCD">
        <w:rPr>
          <w:rFonts w:hint="eastAsia"/>
          <w:color w:val="000000"/>
          <w:sz w:val="22"/>
          <w:szCs w:val="22"/>
        </w:rPr>
        <w:t xml:space="preserve"> 　 (5) じん不全に基づく神経症状　（有・無）〔 中枢・末梢神経障害、精神障害 〕</w:t>
      </w:r>
    </w:p>
    <w:p w:rsidR="00FC4EBF" w:rsidRPr="00F57DCD" w:rsidRDefault="00B31900" w:rsidP="00FC4EBF">
      <w:pPr>
        <w:spacing w:line="320" w:lineRule="exact"/>
        <w:ind w:leftChars="-180" w:left="-360"/>
        <w:rPr>
          <w:rFonts w:hint="eastAsia"/>
          <w:color w:val="000000"/>
          <w:sz w:val="22"/>
          <w:szCs w:val="22"/>
        </w:rPr>
      </w:pPr>
      <w:r w:rsidRPr="00F57DCD">
        <w:rPr>
          <w:rFonts w:hint="eastAsia"/>
          <w:noProof/>
          <w:color w:val="000000"/>
        </w:rPr>
        <mc:AlternateContent>
          <mc:Choice Requires="wps">
            <w:drawing>
              <wp:anchor distT="0" distB="0" distL="114300" distR="114300" simplePos="0" relativeHeight="251658240" behindDoc="0" locked="0" layoutInCell="1" allowOverlap="1">
                <wp:simplePos x="0" y="0"/>
                <wp:positionH relativeFrom="column">
                  <wp:posOffset>6241415</wp:posOffset>
                </wp:positionH>
                <wp:positionV relativeFrom="paragraph">
                  <wp:posOffset>76200</wp:posOffset>
                </wp:positionV>
                <wp:extent cx="45085" cy="529590"/>
                <wp:effectExtent l="7620" t="10795" r="13970" b="12065"/>
                <wp:wrapNone/>
                <wp:docPr id="8" name="AutoShape 2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45085" cy="529590"/>
                        </a:xfrm>
                        <a:prstGeom prst="leftBracket">
                          <a:avLst>
                            <a:gd name="adj" fmla="val 978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2BC2AD" id="AutoShape 274" o:spid="_x0000_s1026" type="#_x0000_t85" style="position:absolute;left:0;text-align:left;margin-left:491.45pt;margin-top:6pt;width:3.55pt;height:41.7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dXgAIAABIFAAAOAAAAZHJzL2Uyb0RvYy54bWysVMGO0zAQvSPxD5bv3aQl3abRpqulaQFp&#10;gZUWPsC1ncbg2MZ2my6If2fspKVlLwiRgzv2TJ/nzbzxze2hlWjPrRNalXh8lWLEFdVMqG2JP39a&#10;j3KMnCeKEakVL/ETd/h28fLFTWcKPtGNloxbBCDKFZ0pceO9KZLE0Ya3xF1pwxU4a21b4mFrtwmz&#10;pAP0ViaTNL1OOm2ZsZpy5+C06p14EfHrmlP/sa4d90iWGHLzcbVx3YQ1WdyQYmuJaQQd0iD/kEVL&#10;hIJLT1AV8QTtrHgG1QpqtdO1v6K6TXRdC8ojB2AzTv9g89gQwyMXKI4zpzK5/wdLP+wfLBKsxNAo&#10;RVpo0d3O63gzmsyyUKDOuALiHs2DDRSdudf0qwNHcuEJGwcxaNO91wyACADFohxq26JaCvMWJBJP&#10;gDg6xC48nbrADx5ROMymaT7FiIJnOplP57FJCSkCSrjfWOffcN2iYJRY8tq/toR+5T5Ck/2987EV&#10;bCBE2BeM6lZCY/dEovksz2eBF2AOwWAdUcM/lV4LKaM0pEJdiefTyTSCOy0FC85YCLvdLKVFAAok&#10;4jfAXoRZvVMsgjWcsNVgeyJkb8PlUgU8KMCQeihFVM+PeTpf5as8G2WT69UoS6tqdLdeZqPr9Xg2&#10;rV5Vy2U1/hlSG2dFIxjjKmR3VPI4+zulDDPVa/Ck5QsW7pzsOn7PySaXacQSA5fjb2QXRRN00gtr&#10;o9kTaMbqfjThKQGj0fY7Rh2MZYndtx2xHCP5ToHuZxlIAuY4bvIcxIHsuWNz5iCKAlCJPUa9ufT9&#10;5O+MFdsG7unFqHSQfC38UdJ9ToO+YfBi/sMjESb7fB+jfj9li18AAAD//wMAUEsDBBQABgAIAAAA&#10;IQANPypz3wAAAAkBAAAPAAAAZHJzL2Rvd25yZXYueG1sTI9BT4NAEIXvJv6HzZh4MXaRaC2UpTEm&#10;xpum0EOPU3YEUnYX2aVgf73jqd7e5L28+V62mU0nTjT41lkFD4sIBNnK6dbWCnbl2/0KhA9oNXbO&#10;koIf8rDJr68yTLWb7JZORagFl1ifooImhD6V0lcNGfQL15Nl78sNBgOfQy31gBOXm07GUbSUBlvL&#10;Hxrs6bWh6liMRkF5p8/bcf8ZT8Pzx7l83y333wUqdXszv6xBBJrDJQx/+IwOOTMd3Gi1F52CZBUn&#10;HGUj5k0cSJKIxYHF0yPIPJP/F+S/AAAA//8DAFBLAQItABQABgAIAAAAIQC2gziS/gAAAOEBAAAT&#10;AAAAAAAAAAAAAAAAAAAAAABbQ29udGVudF9UeXBlc10ueG1sUEsBAi0AFAAGAAgAAAAhADj9If/W&#10;AAAAlAEAAAsAAAAAAAAAAAAAAAAALwEAAF9yZWxzLy5yZWxzUEsBAi0AFAAGAAgAAAAhAItCx1eA&#10;AgAAEgUAAA4AAAAAAAAAAAAAAAAALgIAAGRycy9lMm9Eb2MueG1sUEsBAi0AFAAGAAgAAAAhAA0/&#10;KnPfAAAACQEAAA8AAAAAAAAAAAAAAAAA2gQAAGRycy9kb3ducmV2LnhtbFBLBQYAAAAABAAEAPMA&#10;AADmBQAAAAA=&#10;">
                <v:textbox inset="5.85pt,.7pt,5.85pt,.7pt"/>
              </v:shape>
            </w:pict>
          </mc:Fallback>
        </mc:AlternateContent>
      </w:r>
      <w:r w:rsidRPr="00F57DCD">
        <w:rPr>
          <w:rFonts w:hint="eastAsia"/>
          <w:noProof/>
          <w:color w:val="000000"/>
        </w:rPr>
        <mc:AlternateContent>
          <mc:Choice Requires="wps">
            <w:drawing>
              <wp:anchor distT="0" distB="0" distL="114300" distR="114300" simplePos="0" relativeHeight="251657216" behindDoc="0" locked="0" layoutInCell="1" allowOverlap="1">
                <wp:simplePos x="0" y="0"/>
                <wp:positionH relativeFrom="column">
                  <wp:posOffset>2865120</wp:posOffset>
                </wp:positionH>
                <wp:positionV relativeFrom="paragraph">
                  <wp:posOffset>49530</wp:posOffset>
                </wp:positionV>
                <wp:extent cx="51435" cy="529590"/>
                <wp:effectExtent l="12700" t="12700" r="12065" b="10160"/>
                <wp:wrapNone/>
                <wp:docPr id="7" name="AutoShape 2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35" cy="529590"/>
                        </a:xfrm>
                        <a:prstGeom prst="leftBracket">
                          <a:avLst>
                            <a:gd name="adj" fmla="val 8580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3C8879" id="AutoShape 273" o:spid="_x0000_s1026" type="#_x0000_t85" style="position:absolute;left:0;text-align:left;margin-left:225.6pt;margin-top:3.9pt;width:4.05pt;height:41.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k1hegIAAAgFAAAOAAAAZHJzL2Uyb0RvYy54bWysVNuO2yAQfa/Uf0C8Z21n7Y1jrbPaxklV&#10;qZeVtv0AAjimi8EFEmdb9d87YCdNui9VVT/ggRkOc4Yz3N4dWon23FihVYmTqxgjrqhmQm1L/OXz&#10;epJjZB1RjEiteImfucV3i9evbvuu4FPdaMm4QQCibNF3JW6c64oosrThLbFXuuMKnLU2LXEwNduI&#10;GdIDeiujaRzfRL02rDOacmthtRqceBHw65pT96muLXdIlhhyc2E0Ydz4MVrckmJrSNcIOqZB/iGL&#10;lggFh56gKuII2hnxAqoV1Gira3dFdRvpuhaUBw7AJon/YPPYkI4HLlAc253KZP8fLP24fzBIsBLP&#10;MFKkhSu63zkdTkbT2bUvUN/ZAuIeuwfjKdruvaZPFhzRhcdPLMSgTf9BMwAiABSKcqhN63cCXXQI&#10;tX8+1Z4fHKKwmCXpdYYRBU82nWfzcDURKY57O2PdW65b5I0SS167N4bQJ+7CEWT/3rpwAWykQdhX&#10;jOpWwnXuiUR5lsdTzwYwx2Cwjqh+p9JrIWUQhFSoL/E8m2YB3GopmHcG+ma7WUqDABRIhG+EvQgz&#10;eqdYAGs4YavRdkTIwYbDpfJ4UIAxdV+KoJkf83i+yld5OkmnN6tJGlfV5H69TCc362SWVdfVclkl&#10;P31qSVo0gjGufHZH/Sbp3+lj7KRBeScFX7Cw52TX4XtJNrpMI5QYuBz/gV2QilfHIKeNZs+gFKOH&#10;hoQHBIxGm+8Y9dCMJbbfdsRwjOQ7BWqfpSAJ6N4wyXMQBzLnjs2ZgygKQCV2GA3m0g39vuuM2DZw&#10;ThIuVWkv9Fq4o5CHnEZVQ7uF/Menwffz+TxE/X7AFr8AAAD//wMAUEsDBBQABgAIAAAAIQCKjifc&#10;3wAAAAgBAAAPAAAAZHJzL2Rvd25yZXYueG1sTI/BTsMwEETvSPyDtUjcqNPSAg3ZVAipFwRVG/gA&#10;N17iKLEdYjdJ+XqWExx3ZjT7JttMthUD9aH2DmE+S0CQK72uXYXw8b69eQARonJatd4RwpkCbPLL&#10;i0yl2o/uQEMRK8ElLqQKwcTYpVKG0pBVYeY7cux9+t6qyGdfSd2rkcttKxdJcietqh1/MKqjZ0Nl&#10;U5wsQn8u3sLri2mS7043h2G/3+6+RsTrq+npEUSkKf6F4Ref0SFnpqM/OR1Ei7BczRccRbjnBewv&#10;V+tbEEeENesyz+T/AfkPAAAA//8DAFBLAQItABQABgAIAAAAIQC2gziS/gAAAOEBAAATAAAAAAAA&#10;AAAAAAAAAAAAAABbQ29udGVudF9UeXBlc10ueG1sUEsBAi0AFAAGAAgAAAAhADj9If/WAAAAlAEA&#10;AAsAAAAAAAAAAAAAAAAALwEAAF9yZWxzLy5yZWxzUEsBAi0AFAAGAAgAAAAhAJJaTWF6AgAACAUA&#10;AA4AAAAAAAAAAAAAAAAALgIAAGRycy9lMm9Eb2MueG1sUEsBAi0AFAAGAAgAAAAhAIqOJ9zfAAAA&#10;CAEAAA8AAAAAAAAAAAAAAAAA1AQAAGRycy9kb3ducmV2LnhtbFBLBQYAAAAABAAEAPMAAADgBQAA&#10;AAA=&#10;">
                <v:textbox inset="5.85pt,.7pt,5.85pt,.7pt"/>
              </v:shape>
            </w:pict>
          </mc:Fallback>
        </mc:AlternateContent>
      </w:r>
      <w:r w:rsidR="00FC4EBF" w:rsidRPr="00F57DCD">
        <w:rPr>
          <w:rFonts w:hint="eastAsia"/>
          <w:color w:val="000000"/>
          <w:sz w:val="22"/>
          <w:szCs w:val="22"/>
        </w:rPr>
        <w:t xml:space="preserve"> 　 (6) 血液異常症状　　　　　　　（有・無）　じん性貧血（Epo抵抗性又は禁忌の重症貧血）</w:t>
      </w:r>
    </w:p>
    <w:p w:rsidR="00FC4EBF" w:rsidRPr="00F57DCD" w:rsidRDefault="00FC4EBF" w:rsidP="00FC4EBF">
      <w:pPr>
        <w:spacing w:line="320" w:lineRule="exact"/>
        <w:ind w:leftChars="-180" w:left="-360"/>
        <w:rPr>
          <w:rFonts w:hint="eastAsia"/>
          <w:color w:val="000000"/>
          <w:sz w:val="22"/>
          <w:szCs w:val="22"/>
        </w:rPr>
      </w:pPr>
      <w:r w:rsidRPr="00F57DCD">
        <w:rPr>
          <w:rFonts w:hint="eastAsia"/>
          <w:color w:val="000000"/>
          <w:sz w:val="22"/>
          <w:szCs w:val="22"/>
        </w:rPr>
        <w:t xml:space="preserve">　　　　　　　　　　　　　　　　　　　　　　　　Hb　　　　　　 </w:t>
      </w:r>
      <w:r w:rsidRPr="00F57DCD">
        <w:rPr>
          <w:rFonts w:hint="eastAsia"/>
          <w:i/>
          <w:color w:val="000000"/>
          <w:sz w:val="22"/>
          <w:szCs w:val="22"/>
        </w:rPr>
        <w:t>g/dℓ</w:t>
      </w:r>
      <w:r w:rsidRPr="00F57DCD">
        <w:rPr>
          <w:rFonts w:hint="eastAsia"/>
          <w:color w:val="000000"/>
          <w:sz w:val="22"/>
          <w:szCs w:val="22"/>
        </w:rPr>
        <w:t xml:space="preserve"> 、Ht　　　　　　　　％</w:t>
      </w:r>
    </w:p>
    <w:p w:rsidR="00FC4EBF" w:rsidRPr="00F57DCD" w:rsidRDefault="00FC4EBF" w:rsidP="00FC4EBF">
      <w:pPr>
        <w:spacing w:line="320" w:lineRule="exact"/>
        <w:ind w:leftChars="-180" w:left="-360"/>
        <w:rPr>
          <w:rFonts w:hint="eastAsia"/>
          <w:color w:val="000000"/>
          <w:sz w:val="22"/>
          <w:szCs w:val="22"/>
        </w:rPr>
      </w:pPr>
      <w:r w:rsidRPr="00F57DCD">
        <w:rPr>
          <w:rFonts w:hint="eastAsia"/>
          <w:color w:val="000000"/>
          <w:sz w:val="22"/>
          <w:szCs w:val="22"/>
        </w:rPr>
        <w:t xml:space="preserve">　　　　　　　　　　　　　　　　　　　　　　　　赤血球数　　　　　×10</w:t>
      </w:r>
      <w:r w:rsidRPr="00F57DCD">
        <w:rPr>
          <w:rFonts w:hint="eastAsia"/>
          <w:color w:val="000000"/>
          <w:position w:val="6"/>
          <w:sz w:val="16"/>
          <w:szCs w:val="16"/>
        </w:rPr>
        <w:t>４</w:t>
      </w:r>
      <w:r w:rsidRPr="00F57DCD">
        <w:rPr>
          <w:rFonts w:hint="eastAsia"/>
          <w:i/>
          <w:color w:val="000000"/>
          <w:sz w:val="22"/>
          <w:szCs w:val="22"/>
        </w:rPr>
        <w:t>/mm</w:t>
      </w:r>
      <w:r w:rsidRPr="00F57DCD">
        <w:rPr>
          <w:rFonts w:hint="eastAsia"/>
          <w:color w:val="000000"/>
          <w:position w:val="6"/>
          <w:sz w:val="16"/>
          <w:szCs w:val="16"/>
        </w:rPr>
        <w:t xml:space="preserve">３　　　</w:t>
      </w:r>
      <w:r w:rsidRPr="00F57DCD">
        <w:rPr>
          <w:rFonts w:hint="eastAsia"/>
          <w:color w:val="000000"/>
          <w:sz w:val="22"/>
          <w:szCs w:val="22"/>
        </w:rPr>
        <w:t>出血傾向</w:t>
      </w:r>
    </w:p>
    <w:p w:rsidR="00FC4EBF" w:rsidRPr="00F57DCD" w:rsidRDefault="00FC4EBF" w:rsidP="00FC4EBF">
      <w:pPr>
        <w:spacing w:line="320" w:lineRule="exact"/>
        <w:ind w:leftChars="-180" w:left="-360" w:firstLineChars="100" w:firstLine="220"/>
        <w:rPr>
          <w:rFonts w:hint="eastAsia"/>
          <w:color w:val="000000"/>
          <w:sz w:val="22"/>
          <w:szCs w:val="22"/>
        </w:rPr>
      </w:pPr>
      <w:r w:rsidRPr="00F57DCD">
        <w:rPr>
          <w:rFonts w:hint="eastAsia"/>
          <w:color w:val="000000"/>
          <w:sz w:val="22"/>
          <w:szCs w:val="22"/>
        </w:rPr>
        <w:t xml:space="preserve">　（じん不全に直接関連するその他の症状）</w:t>
      </w:r>
    </w:p>
    <w:p w:rsidR="00FC4EBF" w:rsidRPr="00F57DCD" w:rsidRDefault="00FC4EBF" w:rsidP="00FC4EBF">
      <w:pPr>
        <w:spacing w:line="320" w:lineRule="exact"/>
        <w:ind w:leftChars="-180" w:left="-360" w:firstLineChars="100" w:firstLine="220"/>
        <w:rPr>
          <w:rFonts w:hint="eastAsia"/>
          <w:color w:val="000000"/>
          <w:sz w:val="22"/>
          <w:szCs w:val="22"/>
        </w:rPr>
      </w:pPr>
      <w:r w:rsidRPr="00F57DCD">
        <w:rPr>
          <w:rFonts w:hint="eastAsia"/>
          <w:color w:val="000000"/>
          <w:sz w:val="22"/>
          <w:szCs w:val="22"/>
        </w:rPr>
        <w:t xml:space="preserve">  (7) 視力障害　　　　　　　　　（有・無）〔 尿毒症性網膜症、糖尿病性網膜症 〕</w:t>
      </w:r>
    </w:p>
    <w:p w:rsidR="00FC4EBF" w:rsidRPr="00F57DCD" w:rsidRDefault="00FC4EBF" w:rsidP="00FC4EBF">
      <w:pPr>
        <w:spacing w:line="320" w:lineRule="exact"/>
        <w:ind w:leftChars="-180" w:left="-360" w:firstLineChars="100" w:firstLine="220"/>
        <w:rPr>
          <w:rFonts w:hint="eastAsia"/>
          <w:color w:val="000000"/>
          <w:sz w:val="22"/>
          <w:szCs w:val="22"/>
        </w:rPr>
      </w:pPr>
      <w:r w:rsidRPr="00F57DCD">
        <w:rPr>
          <w:rFonts w:hint="eastAsia"/>
          <w:color w:val="000000"/>
          <w:sz w:val="22"/>
          <w:szCs w:val="22"/>
        </w:rPr>
        <w:t xml:space="preserve">  (8) 栄養障害症状　　　　　　　（有・無）〔 血清アルブミン値　　　　　</w:t>
      </w:r>
      <w:r w:rsidRPr="00F57DCD">
        <w:rPr>
          <w:rFonts w:hint="eastAsia"/>
          <w:i/>
          <w:color w:val="000000"/>
          <w:sz w:val="22"/>
          <w:szCs w:val="22"/>
        </w:rPr>
        <w:t>g/dℓ</w:t>
      </w:r>
      <w:r w:rsidRPr="00F57DCD">
        <w:rPr>
          <w:rFonts w:hint="eastAsia"/>
          <w:color w:val="000000"/>
          <w:sz w:val="22"/>
          <w:szCs w:val="22"/>
        </w:rPr>
        <w:t xml:space="preserve"> 〕</w:t>
      </w:r>
    </w:p>
    <w:p w:rsidR="00FC4EBF" w:rsidRPr="00F57DCD" w:rsidRDefault="00FC4EBF" w:rsidP="00FC4EBF">
      <w:pPr>
        <w:spacing w:line="320" w:lineRule="exact"/>
        <w:ind w:leftChars="-180" w:left="-360"/>
        <w:rPr>
          <w:rFonts w:hint="eastAsia"/>
          <w:color w:val="000000"/>
          <w:sz w:val="22"/>
          <w:szCs w:val="22"/>
        </w:rPr>
      </w:pPr>
    </w:p>
    <w:p w:rsidR="00FC4EBF" w:rsidRPr="00F57DCD" w:rsidRDefault="00FC4EBF" w:rsidP="00FC4EBF">
      <w:pPr>
        <w:spacing w:line="320" w:lineRule="exact"/>
        <w:ind w:leftChars="-180" w:left="-360" w:firstLineChars="100" w:firstLine="220"/>
        <w:rPr>
          <w:rFonts w:hint="eastAsia"/>
          <w:color w:val="000000"/>
          <w:sz w:val="22"/>
          <w:szCs w:val="22"/>
        </w:rPr>
      </w:pPr>
      <w:r w:rsidRPr="00F57DCD">
        <w:rPr>
          <w:rFonts w:hint="eastAsia"/>
          <w:color w:val="000000"/>
          <w:sz w:val="22"/>
          <w:szCs w:val="22"/>
        </w:rPr>
        <w:t>３　現在までの治療内容</w:t>
      </w:r>
    </w:p>
    <w:p w:rsidR="00FC4EBF" w:rsidRPr="00F57DCD" w:rsidRDefault="00FC4EBF" w:rsidP="00FC4EBF">
      <w:pPr>
        <w:spacing w:line="320" w:lineRule="exact"/>
        <w:ind w:leftChars="-180" w:left="-360"/>
        <w:rPr>
          <w:rFonts w:hint="eastAsia"/>
          <w:color w:val="000000"/>
          <w:sz w:val="22"/>
          <w:szCs w:val="22"/>
        </w:rPr>
      </w:pPr>
      <w:r w:rsidRPr="00F57DCD">
        <w:rPr>
          <w:rFonts w:hint="eastAsia"/>
          <w:color w:val="000000"/>
          <w:sz w:val="22"/>
          <w:szCs w:val="22"/>
        </w:rPr>
        <w:t xml:space="preserve">　　　　慢性透析療法の実施　　　　（有・無）〔 回数　　　　　　　／週、　　　　　　　期間 〕</w:t>
      </w:r>
    </w:p>
    <w:p w:rsidR="00FC4EBF" w:rsidRPr="00F57DCD" w:rsidRDefault="00FC4EBF" w:rsidP="00FC4EBF">
      <w:pPr>
        <w:spacing w:line="320" w:lineRule="exact"/>
        <w:ind w:leftChars="-180" w:left="-360"/>
        <w:rPr>
          <w:rFonts w:hint="eastAsia"/>
          <w:color w:val="000000"/>
          <w:sz w:val="22"/>
          <w:szCs w:val="22"/>
        </w:rPr>
      </w:pPr>
    </w:p>
    <w:p w:rsidR="00FC4EBF" w:rsidRPr="00F57DCD" w:rsidRDefault="00FC4EBF" w:rsidP="00FC4EBF">
      <w:pPr>
        <w:spacing w:line="320" w:lineRule="exact"/>
        <w:ind w:leftChars="-180" w:left="-360" w:firstLineChars="100" w:firstLine="220"/>
        <w:rPr>
          <w:rFonts w:hint="eastAsia"/>
          <w:color w:val="000000"/>
          <w:sz w:val="22"/>
          <w:szCs w:val="22"/>
        </w:rPr>
      </w:pPr>
      <w:r w:rsidRPr="00F57DCD">
        <w:rPr>
          <w:rFonts w:hint="eastAsia"/>
          <w:color w:val="000000"/>
          <w:sz w:val="22"/>
          <w:szCs w:val="22"/>
        </w:rPr>
        <w:t>４　日常生活障害度</w:t>
      </w:r>
    </w:p>
    <w:p w:rsidR="00FC4EBF" w:rsidRPr="00F57DCD" w:rsidRDefault="00FC4EBF" w:rsidP="00FC4EBF">
      <w:pPr>
        <w:spacing w:line="320" w:lineRule="exact"/>
        <w:ind w:leftChars="-180" w:left="-360"/>
        <w:rPr>
          <w:rFonts w:hint="eastAsia"/>
          <w:color w:val="000000"/>
          <w:sz w:val="22"/>
          <w:szCs w:val="22"/>
        </w:rPr>
      </w:pPr>
      <w:r w:rsidRPr="00F57DCD">
        <w:rPr>
          <w:rFonts w:hint="eastAsia"/>
          <w:color w:val="000000"/>
          <w:sz w:val="22"/>
          <w:szCs w:val="22"/>
        </w:rPr>
        <w:t xml:space="preserve">　　ア　日常生活に支障がないもの</w:t>
      </w:r>
    </w:p>
    <w:p w:rsidR="00FC4EBF" w:rsidRPr="00F57DCD" w:rsidRDefault="00FC4EBF" w:rsidP="00FC4EBF">
      <w:pPr>
        <w:spacing w:line="320" w:lineRule="exact"/>
        <w:ind w:leftChars="-180" w:left="-360"/>
        <w:rPr>
          <w:rFonts w:hint="eastAsia"/>
          <w:color w:val="000000"/>
          <w:sz w:val="22"/>
          <w:szCs w:val="22"/>
        </w:rPr>
      </w:pPr>
      <w:r w:rsidRPr="00F57DCD">
        <w:rPr>
          <w:rFonts w:hint="eastAsia"/>
          <w:color w:val="000000"/>
          <w:sz w:val="22"/>
          <w:szCs w:val="22"/>
        </w:rPr>
        <w:t xml:space="preserve">　　イ　通勤、通学あるいは家庭内労働が困難となったもの</w:t>
      </w:r>
    </w:p>
    <w:p w:rsidR="00FC4EBF" w:rsidRPr="00F57DCD" w:rsidRDefault="00FC4EBF" w:rsidP="00FC4EBF">
      <w:pPr>
        <w:spacing w:line="320" w:lineRule="exact"/>
        <w:ind w:leftChars="-180" w:left="-360"/>
        <w:rPr>
          <w:rFonts w:hint="eastAsia"/>
          <w:color w:val="000000"/>
          <w:sz w:val="22"/>
          <w:szCs w:val="22"/>
        </w:rPr>
      </w:pPr>
      <w:r w:rsidRPr="00F57DCD">
        <w:rPr>
          <w:rFonts w:hint="eastAsia"/>
          <w:color w:val="000000"/>
          <w:sz w:val="22"/>
          <w:szCs w:val="22"/>
        </w:rPr>
        <w:t xml:space="preserve">　　ウ　日常生活が著しく制限されるもの</w:t>
      </w:r>
    </w:p>
    <w:p w:rsidR="00FC4EBF" w:rsidRPr="00F57DCD" w:rsidRDefault="00FC4EBF" w:rsidP="00FC4EBF">
      <w:pPr>
        <w:spacing w:line="320" w:lineRule="exact"/>
        <w:ind w:leftChars="-180" w:left="-360"/>
        <w:rPr>
          <w:rFonts w:hint="eastAsia"/>
          <w:color w:val="000000"/>
          <w:sz w:val="22"/>
          <w:szCs w:val="22"/>
        </w:rPr>
      </w:pPr>
      <w:r w:rsidRPr="00F57DCD">
        <w:rPr>
          <w:rFonts w:hint="eastAsia"/>
          <w:color w:val="000000"/>
          <w:sz w:val="22"/>
          <w:szCs w:val="22"/>
        </w:rPr>
        <w:t xml:space="preserve">　　エ　起床できないもの</w:t>
      </w:r>
    </w:p>
    <w:p w:rsidR="00FC4EBF" w:rsidRPr="00F57DCD" w:rsidRDefault="00FC4EBF" w:rsidP="00FC4EBF">
      <w:pPr>
        <w:spacing w:line="320" w:lineRule="exact"/>
        <w:ind w:leftChars="-180" w:left="-360"/>
        <w:rPr>
          <w:rFonts w:hint="eastAsia"/>
          <w:color w:val="000000"/>
          <w:sz w:val="22"/>
          <w:szCs w:val="22"/>
        </w:rPr>
      </w:pPr>
    </w:p>
    <w:p w:rsidR="00FC4EBF" w:rsidRPr="00F57DCD" w:rsidRDefault="00FC4EBF" w:rsidP="00FC4EBF">
      <w:pPr>
        <w:spacing w:line="320" w:lineRule="exact"/>
        <w:ind w:leftChars="-180" w:left="-140" w:hangingChars="100" w:hanging="220"/>
        <w:rPr>
          <w:rFonts w:hint="eastAsia"/>
          <w:color w:val="000000"/>
          <w:sz w:val="22"/>
          <w:szCs w:val="22"/>
        </w:rPr>
      </w:pPr>
      <w:r w:rsidRPr="00F57DCD">
        <w:rPr>
          <w:rFonts w:hint="eastAsia"/>
          <w:color w:val="000000"/>
          <w:sz w:val="22"/>
          <w:szCs w:val="22"/>
        </w:rPr>
        <w:t xml:space="preserve">　　</w:t>
      </w:r>
      <w:smartTag w:uri="schemas-MSNCTYST-com/MSNCTYST" w:element="MSNCTYST">
        <w:smartTagPr>
          <w:attr w:name="AddressList" w:val="14:神奈川県横浜市;"/>
          <w:attr w:name="Address" w:val="横浜市"/>
        </w:smartTagPr>
        <w:r w:rsidRPr="00F57DCD">
          <w:rPr>
            <w:rFonts w:hint="eastAsia"/>
            <w:color w:val="000000"/>
            <w:sz w:val="22"/>
            <w:szCs w:val="22"/>
          </w:rPr>
          <w:t>横浜市</w:t>
        </w:r>
      </w:smartTag>
      <w:r w:rsidRPr="00F57DCD">
        <w:rPr>
          <w:rFonts w:hint="eastAsia"/>
          <w:color w:val="000000"/>
          <w:sz w:val="22"/>
          <w:szCs w:val="22"/>
        </w:rPr>
        <w:t>身体障害者障害程度認定基準に関する要綱第３条別紙１に基づく診断が適当と判断する場合は、下記の事項を記入してください。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68"/>
        <w:gridCol w:w="1800"/>
      </w:tblGrid>
      <w:tr w:rsidR="00FC4EBF" w:rsidRPr="00F57DCD" w:rsidTr="00FC4EBF">
        <w:trPr>
          <w:trHeight w:val="340"/>
        </w:trPr>
        <w:tc>
          <w:tcPr>
            <w:tcW w:w="7668" w:type="dxa"/>
            <w:tcBorders>
              <w:top w:val="single" w:sz="4" w:space="0" w:color="auto"/>
              <w:left w:val="single" w:sz="4" w:space="0" w:color="auto"/>
              <w:bottom w:val="single" w:sz="4" w:space="0" w:color="auto"/>
              <w:right w:val="single" w:sz="4" w:space="0" w:color="auto"/>
            </w:tcBorders>
            <w:vAlign w:val="center"/>
            <w:hideMark/>
          </w:tcPr>
          <w:p w:rsidR="00FC4EBF" w:rsidRPr="00F57DCD" w:rsidRDefault="00FC4EBF">
            <w:pPr>
              <w:spacing w:line="320" w:lineRule="exact"/>
              <w:rPr>
                <w:rFonts w:hint="eastAsia"/>
                <w:color w:val="000000"/>
                <w:sz w:val="22"/>
                <w:szCs w:val="22"/>
              </w:rPr>
            </w:pPr>
            <w:r w:rsidRPr="00F57DCD">
              <w:rPr>
                <w:rFonts w:hint="eastAsia"/>
                <w:color w:val="000000"/>
                <w:sz w:val="22"/>
                <w:szCs w:val="22"/>
              </w:rPr>
              <w:t>血清クレアチニン濃度又は内因性クレアチニンクリアランス値</w:t>
            </w:r>
          </w:p>
        </w:tc>
        <w:tc>
          <w:tcPr>
            <w:tcW w:w="1800" w:type="dxa"/>
            <w:tcBorders>
              <w:top w:val="single" w:sz="4" w:space="0" w:color="auto"/>
              <w:left w:val="single" w:sz="4" w:space="0" w:color="auto"/>
              <w:bottom w:val="single" w:sz="4" w:space="0" w:color="auto"/>
              <w:right w:val="single" w:sz="4" w:space="0" w:color="auto"/>
            </w:tcBorders>
            <w:vAlign w:val="center"/>
            <w:hideMark/>
          </w:tcPr>
          <w:p w:rsidR="00FC4EBF" w:rsidRPr="00F57DCD" w:rsidRDefault="00FC4EBF">
            <w:pPr>
              <w:wordWrap w:val="0"/>
              <w:spacing w:line="320" w:lineRule="exact"/>
              <w:jc w:val="right"/>
              <w:rPr>
                <w:rFonts w:hint="eastAsia"/>
                <w:color w:val="000000"/>
                <w:sz w:val="22"/>
                <w:szCs w:val="22"/>
              </w:rPr>
            </w:pPr>
            <w:r w:rsidRPr="00F57DCD">
              <w:rPr>
                <w:rFonts w:hint="eastAsia"/>
                <w:color w:val="000000"/>
                <w:sz w:val="22"/>
                <w:szCs w:val="22"/>
              </w:rPr>
              <w:t xml:space="preserve">点 </w:t>
            </w:r>
          </w:p>
        </w:tc>
      </w:tr>
      <w:tr w:rsidR="00FC4EBF" w:rsidRPr="00F57DCD" w:rsidTr="00FC4EBF">
        <w:trPr>
          <w:trHeight w:val="340"/>
        </w:trPr>
        <w:tc>
          <w:tcPr>
            <w:tcW w:w="7668" w:type="dxa"/>
            <w:tcBorders>
              <w:top w:val="single" w:sz="4" w:space="0" w:color="auto"/>
              <w:left w:val="single" w:sz="4" w:space="0" w:color="auto"/>
              <w:bottom w:val="single" w:sz="4" w:space="0" w:color="auto"/>
              <w:right w:val="single" w:sz="4" w:space="0" w:color="auto"/>
            </w:tcBorders>
            <w:vAlign w:val="center"/>
            <w:hideMark/>
          </w:tcPr>
          <w:p w:rsidR="00FC4EBF" w:rsidRPr="00F57DCD" w:rsidRDefault="00FC4EBF">
            <w:pPr>
              <w:spacing w:line="320" w:lineRule="exact"/>
              <w:rPr>
                <w:rFonts w:hint="eastAsia"/>
                <w:color w:val="000000"/>
                <w:sz w:val="22"/>
                <w:szCs w:val="22"/>
              </w:rPr>
            </w:pPr>
            <w:r w:rsidRPr="00F57DCD">
              <w:rPr>
                <w:rFonts w:hint="eastAsia"/>
                <w:color w:val="000000"/>
                <w:sz w:val="22"/>
                <w:szCs w:val="22"/>
              </w:rPr>
              <w:t>２の臨床症状の該当数（　　　　　個）</w:t>
            </w:r>
          </w:p>
        </w:tc>
        <w:tc>
          <w:tcPr>
            <w:tcW w:w="1800" w:type="dxa"/>
            <w:tcBorders>
              <w:top w:val="single" w:sz="4" w:space="0" w:color="auto"/>
              <w:left w:val="single" w:sz="4" w:space="0" w:color="auto"/>
              <w:bottom w:val="single" w:sz="4" w:space="0" w:color="auto"/>
              <w:right w:val="single" w:sz="4" w:space="0" w:color="auto"/>
            </w:tcBorders>
            <w:vAlign w:val="center"/>
            <w:hideMark/>
          </w:tcPr>
          <w:p w:rsidR="00FC4EBF" w:rsidRPr="00F57DCD" w:rsidRDefault="00FC4EBF">
            <w:pPr>
              <w:wordWrap w:val="0"/>
              <w:spacing w:line="320" w:lineRule="exact"/>
              <w:jc w:val="right"/>
              <w:rPr>
                <w:rFonts w:hint="eastAsia"/>
                <w:color w:val="000000"/>
                <w:sz w:val="22"/>
                <w:szCs w:val="22"/>
              </w:rPr>
            </w:pPr>
            <w:r w:rsidRPr="00F57DCD">
              <w:rPr>
                <w:rFonts w:hint="eastAsia"/>
                <w:color w:val="000000"/>
                <w:sz w:val="22"/>
                <w:szCs w:val="22"/>
              </w:rPr>
              <w:t xml:space="preserve">点 </w:t>
            </w:r>
          </w:p>
        </w:tc>
      </w:tr>
      <w:tr w:rsidR="00FC4EBF" w:rsidRPr="00F57DCD" w:rsidTr="00FC4EBF">
        <w:trPr>
          <w:trHeight w:val="340"/>
        </w:trPr>
        <w:tc>
          <w:tcPr>
            <w:tcW w:w="7668" w:type="dxa"/>
            <w:tcBorders>
              <w:top w:val="single" w:sz="4" w:space="0" w:color="auto"/>
              <w:left w:val="single" w:sz="4" w:space="0" w:color="auto"/>
              <w:bottom w:val="single" w:sz="4" w:space="0" w:color="auto"/>
              <w:right w:val="single" w:sz="4" w:space="0" w:color="auto"/>
            </w:tcBorders>
            <w:vAlign w:val="center"/>
            <w:hideMark/>
          </w:tcPr>
          <w:p w:rsidR="00FC4EBF" w:rsidRPr="00F57DCD" w:rsidRDefault="00FC4EBF">
            <w:pPr>
              <w:spacing w:line="320" w:lineRule="exact"/>
              <w:rPr>
                <w:rFonts w:hint="eastAsia"/>
                <w:color w:val="000000"/>
                <w:sz w:val="22"/>
                <w:szCs w:val="22"/>
              </w:rPr>
            </w:pPr>
            <w:r w:rsidRPr="00F57DCD">
              <w:rPr>
                <w:rFonts w:hint="eastAsia"/>
                <w:color w:val="000000"/>
                <w:sz w:val="22"/>
                <w:szCs w:val="22"/>
              </w:rPr>
              <w:t>慢性透析療法の実施</w:t>
            </w:r>
          </w:p>
        </w:tc>
        <w:tc>
          <w:tcPr>
            <w:tcW w:w="1800" w:type="dxa"/>
            <w:tcBorders>
              <w:top w:val="single" w:sz="4" w:space="0" w:color="auto"/>
              <w:left w:val="single" w:sz="4" w:space="0" w:color="auto"/>
              <w:bottom w:val="single" w:sz="4" w:space="0" w:color="auto"/>
              <w:right w:val="single" w:sz="4" w:space="0" w:color="auto"/>
            </w:tcBorders>
            <w:vAlign w:val="center"/>
            <w:hideMark/>
          </w:tcPr>
          <w:p w:rsidR="00FC4EBF" w:rsidRPr="00F57DCD" w:rsidRDefault="00FC4EBF">
            <w:pPr>
              <w:wordWrap w:val="0"/>
              <w:spacing w:line="320" w:lineRule="exact"/>
              <w:jc w:val="right"/>
              <w:rPr>
                <w:rFonts w:hint="eastAsia"/>
                <w:color w:val="000000"/>
                <w:sz w:val="22"/>
                <w:szCs w:val="22"/>
              </w:rPr>
            </w:pPr>
            <w:r w:rsidRPr="00F57DCD">
              <w:rPr>
                <w:rFonts w:hint="eastAsia"/>
                <w:color w:val="000000"/>
                <w:sz w:val="22"/>
                <w:szCs w:val="22"/>
              </w:rPr>
              <w:t xml:space="preserve">点 </w:t>
            </w:r>
          </w:p>
        </w:tc>
      </w:tr>
      <w:tr w:rsidR="00FC4EBF" w:rsidRPr="00F57DCD" w:rsidTr="00FC4EBF">
        <w:trPr>
          <w:trHeight w:val="340"/>
        </w:trPr>
        <w:tc>
          <w:tcPr>
            <w:tcW w:w="7668" w:type="dxa"/>
            <w:tcBorders>
              <w:top w:val="single" w:sz="4" w:space="0" w:color="auto"/>
              <w:left w:val="single" w:sz="4" w:space="0" w:color="auto"/>
              <w:bottom w:val="single" w:sz="4" w:space="0" w:color="auto"/>
              <w:right w:val="single" w:sz="4" w:space="0" w:color="auto"/>
            </w:tcBorders>
            <w:vAlign w:val="center"/>
            <w:hideMark/>
          </w:tcPr>
          <w:p w:rsidR="00FC4EBF" w:rsidRPr="00F57DCD" w:rsidRDefault="00FC4EBF">
            <w:pPr>
              <w:spacing w:line="320" w:lineRule="exact"/>
              <w:rPr>
                <w:rFonts w:hint="eastAsia"/>
                <w:color w:val="000000"/>
                <w:sz w:val="22"/>
                <w:szCs w:val="22"/>
              </w:rPr>
            </w:pPr>
            <w:r w:rsidRPr="00F57DCD">
              <w:rPr>
                <w:rFonts w:hint="eastAsia"/>
                <w:color w:val="000000"/>
                <w:sz w:val="22"/>
                <w:szCs w:val="22"/>
              </w:rPr>
              <w:t>日常生活障害度</w:t>
            </w:r>
          </w:p>
        </w:tc>
        <w:tc>
          <w:tcPr>
            <w:tcW w:w="1800" w:type="dxa"/>
            <w:tcBorders>
              <w:top w:val="single" w:sz="4" w:space="0" w:color="auto"/>
              <w:left w:val="single" w:sz="4" w:space="0" w:color="auto"/>
              <w:bottom w:val="single" w:sz="4" w:space="0" w:color="auto"/>
              <w:right w:val="single" w:sz="4" w:space="0" w:color="auto"/>
            </w:tcBorders>
            <w:vAlign w:val="center"/>
            <w:hideMark/>
          </w:tcPr>
          <w:p w:rsidR="00FC4EBF" w:rsidRPr="00F57DCD" w:rsidRDefault="00FC4EBF">
            <w:pPr>
              <w:wordWrap w:val="0"/>
              <w:spacing w:line="320" w:lineRule="exact"/>
              <w:jc w:val="right"/>
              <w:rPr>
                <w:rFonts w:hint="eastAsia"/>
                <w:color w:val="000000"/>
                <w:sz w:val="22"/>
                <w:szCs w:val="22"/>
              </w:rPr>
            </w:pPr>
            <w:r w:rsidRPr="00F57DCD">
              <w:rPr>
                <w:rFonts w:hint="eastAsia"/>
                <w:color w:val="000000"/>
                <w:sz w:val="22"/>
                <w:szCs w:val="22"/>
              </w:rPr>
              <w:t xml:space="preserve">点 </w:t>
            </w:r>
          </w:p>
        </w:tc>
      </w:tr>
      <w:tr w:rsidR="00FC4EBF" w:rsidRPr="00F57DCD" w:rsidTr="00FC4EBF">
        <w:trPr>
          <w:trHeight w:val="340"/>
        </w:trPr>
        <w:tc>
          <w:tcPr>
            <w:tcW w:w="7668" w:type="dxa"/>
            <w:tcBorders>
              <w:top w:val="single" w:sz="4" w:space="0" w:color="auto"/>
              <w:left w:val="single" w:sz="4" w:space="0" w:color="auto"/>
              <w:bottom w:val="single" w:sz="4" w:space="0" w:color="auto"/>
              <w:right w:val="single" w:sz="4" w:space="0" w:color="auto"/>
            </w:tcBorders>
            <w:vAlign w:val="center"/>
            <w:hideMark/>
          </w:tcPr>
          <w:p w:rsidR="00FC4EBF" w:rsidRPr="00F57DCD" w:rsidRDefault="00FC4EBF">
            <w:pPr>
              <w:spacing w:line="320" w:lineRule="exact"/>
              <w:rPr>
                <w:rFonts w:hint="eastAsia"/>
                <w:color w:val="000000"/>
                <w:sz w:val="22"/>
                <w:szCs w:val="22"/>
              </w:rPr>
            </w:pPr>
            <w:r w:rsidRPr="00F57DCD">
              <w:rPr>
                <w:rFonts w:hint="eastAsia"/>
                <w:color w:val="000000"/>
                <w:sz w:val="22"/>
                <w:szCs w:val="22"/>
              </w:rPr>
              <w:t>年齢（10歳未満又は70歳以上）</w:t>
            </w:r>
          </w:p>
        </w:tc>
        <w:tc>
          <w:tcPr>
            <w:tcW w:w="1800" w:type="dxa"/>
            <w:tcBorders>
              <w:top w:val="single" w:sz="4" w:space="0" w:color="auto"/>
              <w:left w:val="single" w:sz="4" w:space="0" w:color="auto"/>
              <w:bottom w:val="single" w:sz="4" w:space="0" w:color="auto"/>
              <w:right w:val="single" w:sz="4" w:space="0" w:color="auto"/>
            </w:tcBorders>
            <w:vAlign w:val="center"/>
            <w:hideMark/>
          </w:tcPr>
          <w:p w:rsidR="00FC4EBF" w:rsidRPr="00F57DCD" w:rsidRDefault="00FC4EBF">
            <w:pPr>
              <w:wordWrap w:val="0"/>
              <w:spacing w:line="320" w:lineRule="exact"/>
              <w:jc w:val="right"/>
              <w:rPr>
                <w:rFonts w:hint="eastAsia"/>
                <w:color w:val="000000"/>
                <w:sz w:val="22"/>
                <w:szCs w:val="22"/>
              </w:rPr>
            </w:pPr>
            <w:r w:rsidRPr="00F57DCD">
              <w:rPr>
                <w:rFonts w:hint="eastAsia"/>
                <w:color w:val="000000"/>
                <w:sz w:val="22"/>
                <w:szCs w:val="22"/>
              </w:rPr>
              <w:t xml:space="preserve">点 </w:t>
            </w:r>
          </w:p>
        </w:tc>
      </w:tr>
    </w:tbl>
    <w:p w:rsidR="00FC4EBF" w:rsidRPr="00F57DCD" w:rsidRDefault="00B31900" w:rsidP="00FC4EBF">
      <w:pPr>
        <w:spacing w:line="320" w:lineRule="exact"/>
        <w:rPr>
          <w:rFonts w:hint="eastAsia"/>
          <w:color w:val="000000"/>
        </w:rPr>
      </w:pPr>
      <w:r w:rsidRPr="00F57DCD">
        <w:rPr>
          <w:rFonts w:hint="eastAsia"/>
          <w:noProof/>
          <w:color w:val="000000"/>
        </w:rP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181610</wp:posOffset>
                </wp:positionV>
                <wp:extent cx="6629400" cy="0"/>
                <wp:effectExtent l="14605" t="14605" r="13970" b="13970"/>
                <wp:wrapNone/>
                <wp:docPr id="6" name="Line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DBAF04" id="Line 275"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4.3pt" to="7in,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qAcEwIAACsEAAAOAAAAZHJzL2Uyb0RvYy54bWysU02P2yAQvVfqf0DcE9up402sOKvKTnpJ&#10;u5F2+wMI4BgVAwISJ6r63zuQD+1uL1VVH/DAzDzezBsWj6deoiO3TmhV4WycYsQV1UyofYW/v6xH&#10;M4ycJ4oRqRWv8Jk7/Lj8+GExmJJPdKcl4xYBiHLlYCrceW/KJHG04z1xY224AmerbU88bO0+YZYM&#10;gN7LZJKmRTJoy4zVlDsHp83FiZcRv2059U9t67hHssLAzcfVxnUX1mS5IOXeEtMJeqVB/oFFT4SC&#10;S+9QDfEEHaz4A6oX1GqnWz+muk902wrKYw1QTZa+q+a5I4bHWqA5ztzb5P4fLP123FokWIULjBTp&#10;QaKNUBxNHqahN4NxJYTUamtDdfSkns1G0x8OKV13RO155PhyNpCYhYzkTUrYOAM37IavmkEMOXgd&#10;G3VqbR8goQXoFPU43/XgJ48oHBbFZJ6nIBu9+RJS3hKNdf4L1z0KRoUlsI7A5LhxPhAh5S0k3KP0&#10;WkgZ5ZYKDcB2OoMag8tpKVjwxo3d72pp0ZGEiYlfLOtdmNUHxSJaxwlbXW1PhLzYcLtUAQ9qAT5X&#10;6zISP+fpfDVbzfJRPilWozxtmtHndZ2PinX2MG0+NXXdZL8CtSwvO8EYV4HdbTyz/O/kvz6Uy2Dd&#10;B/Teh+QtemwYkL39I+koZtDvMgk7zc5bexMZJjIGX19PGPnXe7Bfv/HlbwAAAP//AwBQSwMEFAAG&#10;AAgAAAAhACyU8qveAAAACgEAAA8AAABkcnMvZG93bnJldi54bWxMj8FuwjAQRO+V+g/WIvUGNrQK&#10;URoHIaRKvZQK2g8w8ZJEjddRvEDC19eoh3Lc2dHMm3w1uFacsQ+NJw3zmQKBVHrbUKXh++ttmoII&#10;bMia1hNqGDHAqnh8yE1m/YV2eN5zJWIIhcxoqJm7TMpQ1uhMmPkOKf6OvneG49lX0vbmEsNdKxdK&#10;JdKZhmJDbTrc1Fj+7E9Ow27jt8t19/L5vuWP4/J6HbGsRq2fJsP6FQTjwP9muOFHdCgi08GfyAbR&#10;apg+J3ELa1ikCYibQak0Koc/RRa5vJ9Q/AIAAP//AwBQSwECLQAUAAYACAAAACEAtoM4kv4AAADh&#10;AQAAEwAAAAAAAAAAAAAAAAAAAAAAW0NvbnRlbnRfVHlwZXNdLnhtbFBLAQItABQABgAIAAAAIQA4&#10;/SH/1gAAAJQBAAALAAAAAAAAAAAAAAAAAC8BAABfcmVscy8ucmVsc1BLAQItABQABgAIAAAAIQAY&#10;NqAcEwIAACsEAAAOAAAAAAAAAAAAAAAAAC4CAABkcnMvZTJvRG9jLnhtbFBLAQItABQABgAIAAAA&#10;IQAslPKr3gAAAAoBAAAPAAAAAAAAAAAAAAAAAG0EAABkcnMvZG93bnJldi54bWxQSwUGAAAAAAQA&#10;BADzAAAAeAUAAAAA&#10;" strokeweight="1.25pt"/>
            </w:pict>
          </mc:Fallback>
        </mc:AlternateContent>
      </w:r>
    </w:p>
    <w:p w:rsidR="00FC4EBF" w:rsidRPr="00F57DCD" w:rsidRDefault="00B31900" w:rsidP="00ED3FEE">
      <w:pPr>
        <w:rPr>
          <w:rFonts w:ascii="ＭＳ ゴシック" w:eastAsia="ＭＳ ゴシック" w:hAnsi="ＭＳ ゴシック"/>
          <w:color w:val="000000"/>
          <w:sz w:val="24"/>
        </w:rPr>
      </w:pPr>
      <w:r w:rsidRPr="00F57DCD">
        <w:rPr>
          <w:rFonts w:hint="eastAsia"/>
          <w:noProof/>
          <w:color w:val="000000"/>
        </w:rPr>
        <mc:AlternateContent>
          <mc:Choice Requires="wps">
            <w:drawing>
              <wp:anchor distT="0" distB="0" distL="114300" distR="114300" simplePos="0" relativeHeight="251660288" behindDoc="0" locked="0" layoutInCell="1" allowOverlap="1">
                <wp:simplePos x="0" y="0"/>
                <wp:positionH relativeFrom="column">
                  <wp:posOffset>4638675</wp:posOffset>
                </wp:positionH>
                <wp:positionV relativeFrom="paragraph">
                  <wp:posOffset>144780</wp:posOffset>
                </wp:positionV>
                <wp:extent cx="1828165" cy="228600"/>
                <wp:effectExtent l="0" t="0" r="0" b="0"/>
                <wp:wrapNone/>
                <wp:docPr id="5" name="Text Box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16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4EBF" w:rsidRDefault="00FC4EBF" w:rsidP="00FC4EBF">
                            <w:pPr>
                              <w:spacing w:line="275" w:lineRule="exact"/>
                            </w:pPr>
                            <w:r>
                              <w:rPr>
                                <w:rFonts w:hint="eastAsia"/>
                              </w:rPr>
                              <w:t>〔</w:t>
                            </w:r>
                            <w:smartTag w:uri="schemas-MSNCTYST-com/MSNCTYST" w:element="MSNCTYST">
                              <w:smartTagPr>
                                <w:attr w:name="AddressList" w:val="14:神奈川県横浜市;"/>
                                <w:attr w:name="Address" w:val="横浜市"/>
                              </w:smartTagPr>
                              <w:r>
                                <w:rPr>
                                  <w:rFonts w:hint="eastAsia"/>
                                </w:rPr>
                                <w:t>横浜市</w:t>
                              </w:r>
                            </w:smartTag>
                            <w:r>
                              <w:rPr>
                                <w:rFonts w:hint="eastAsia"/>
                              </w:rPr>
                              <w:t>障害者更生相談所〕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6" o:spid="_x0000_s1032" type="#_x0000_t202" style="position:absolute;left:0;text-align:left;margin-left:365.25pt;margin-top:11.4pt;width:143.9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v5FugIAAMAFAAAOAAAAZHJzL2Uyb0RvYy54bWysVNuOmzAQfa/Uf7D8znIpIYBCVtkQqkrb&#10;i7TbD3DABKtgU9sJbKv+e8cmt919qdrygAwzPnNm5swsbseuRQcqFRM8w/6NhxHlpagY32X462Ph&#10;xBgpTXhFWsFphp+owrfLt28WQ5/SQDSirahEAMJVOvQZbrTuU9dVZUM7om5ETzkYayE7ouFT7txK&#10;kgHQu9YNPC9yByGrXoqSKgV/88mIlxa/rmmpP9e1ohq1GQZu2r6lfW/N210uSLqTpG9YeaRB/oJF&#10;RxiHoGeonGiC9pK9gupYKYUStb4pReeKumYltTlANr73IpuHhvTU5gLFUf25TOr/wZafDl8kYlWG&#10;Zxhx0kGLHumo0Z0YUTCPTH2GXqXg9tCDox7BAH22uar+XpTfFOJi3RC+oyspxdBQUgE/39x0r65O&#10;OMqAbIePooJAZK+FBRpr2ZniQTkQoEOfns69MWRKEzIOYj8CkiXYgiCOPNs8l6Sn271U+j0VHTKH&#10;DEvovUUnh3ulDRuSnlxMMC4K1ra2/y1/9gMcpz8QG64am2Fh2/kz8ZJNvIlDJwyijRN6ee6sinXo&#10;RIU/n+Xv8vU693+ZuH6YNqyqKDdhTtLywz9r3VHkkyjO4lKiZZWBM5SU3G3XrUQHAtIu7GNrDpaL&#10;m/uchi0C5PIiJT8IvbsgcYoonjthEc6cZO7Fjucnd0nkhUmYF89Tumec/ntKaMhwMgtmk5gupF/k&#10;5tnndW4k7ZiG5dGyLsPx2YmkRoIbXtnWasLa6XxVCkP/Ugpo96nRVrBGo5Na9bgd7Wyc52ArqidQ&#10;sBQgMJApLD44NEL+wGiAJZJh9X1PJMWo/cBhCuZhkIBktf2I4wSuyGvD9spAeAlAGdYYTce1nvbU&#10;vpds10Ccaeq4WMHc1MxK2gzYxOk4bbAmbGbHlWb20PW39bos3uVvAAAA//8DAFBLAwQUAAYACAAA&#10;ACEAKKDkZuAAAAAKAQAADwAAAGRycy9kb3ducmV2LnhtbEyPQU+DQBCF7yb+h82YeLO7RUGCDA01&#10;URMvrdUYjwuMQGRnCbtt0V/v9qTHyXx573v5ajaDONDkessIy4UCQVzbpucW4e314SoF4bzmRg+W&#10;CeGbHKyK87NcZ4098gsddr4VIYRdphE678dMSld3ZLRb2JE4/D7tZLQP59TKZtLHEG4GGSmVSKN7&#10;Dg2dHum+o/prtzcIP70rn7abta/W8cej2j4n7r1MEC8v5vIOhKfZ/8Fw0g/qUASnyu65cWJAuL1W&#10;cUARoihMOAFqmd6AqBDiNAVZ5PL/hOIXAAD//wMAUEsBAi0AFAAGAAgAAAAhALaDOJL+AAAA4QEA&#10;ABMAAAAAAAAAAAAAAAAAAAAAAFtDb250ZW50X1R5cGVzXS54bWxQSwECLQAUAAYACAAAACEAOP0h&#10;/9YAAACUAQAACwAAAAAAAAAAAAAAAAAvAQAAX3JlbHMvLnJlbHNQSwECLQAUAAYACAAAACEAm1L+&#10;RboCAADABQAADgAAAAAAAAAAAAAAAAAuAgAAZHJzL2Uyb0RvYy54bWxQSwECLQAUAAYACAAAACEA&#10;KKDkZuAAAAAKAQAADwAAAAAAAAAAAAAAAAAUBQAAZHJzL2Rvd25yZXYueG1sUEsFBgAAAAAEAAQA&#10;8wAAACEGAAAAAA==&#10;" filled="f" stroked="f">
                <v:textbox inset="5.85pt,.7pt,5.85pt,.7pt">
                  <w:txbxContent>
                    <w:p w:rsidR="00FC4EBF" w:rsidRDefault="00FC4EBF" w:rsidP="00FC4EBF">
                      <w:pPr>
                        <w:spacing w:line="275" w:lineRule="exact"/>
                      </w:pPr>
                      <w:r>
                        <w:rPr>
                          <w:rFonts w:hint="eastAsia"/>
                        </w:rPr>
                        <w:t>〔</w:t>
                      </w:r>
                      <w:smartTag w:uri="schemas-MSNCTYST-com/MSNCTYST" w:element="MSNCTYST">
                        <w:smartTagPr>
                          <w:attr w:name="AddressList" w:val="14:神奈川県横浜市;"/>
                          <w:attr w:name="Address" w:val="横浜市"/>
                        </w:smartTagPr>
                        <w:r>
                          <w:rPr>
                            <w:rFonts w:hint="eastAsia"/>
                          </w:rPr>
                          <w:t>横浜市</w:t>
                        </w:r>
                      </w:smartTag>
                      <w:r>
                        <w:rPr>
                          <w:rFonts w:hint="eastAsia"/>
                        </w:rPr>
                        <w:t>障害者更生相談所〕</w:t>
                      </w:r>
                    </w:p>
                  </w:txbxContent>
                </v:textbox>
              </v:shape>
            </w:pict>
          </mc:Fallback>
        </mc:AlternateContent>
      </w:r>
    </w:p>
    <w:p w:rsidR="00FC4EBF" w:rsidRDefault="00FC4EBF" w:rsidP="00ED3FEE">
      <w:pPr>
        <w:rPr>
          <w:rFonts w:ascii="ＭＳ ゴシック" w:eastAsia="ＭＳ ゴシック" w:hAnsi="ＭＳ ゴシック"/>
          <w:color w:val="000000"/>
          <w:sz w:val="24"/>
        </w:rPr>
      </w:pPr>
    </w:p>
    <w:p w:rsidR="000E5E03" w:rsidRPr="00F57DCD" w:rsidRDefault="000E5E03" w:rsidP="00ED3FEE">
      <w:pPr>
        <w:rPr>
          <w:rFonts w:ascii="ＭＳ ゴシック" w:eastAsia="ＭＳ ゴシック" w:hAnsi="ＭＳ ゴシック" w:hint="eastAsia"/>
          <w:color w:val="000000"/>
          <w:sz w:val="24"/>
        </w:rPr>
      </w:pPr>
    </w:p>
    <w:p w:rsidR="00F46712" w:rsidRPr="00F57DCD" w:rsidRDefault="00B31900" w:rsidP="00ED3FEE">
      <w:pPr>
        <w:rPr>
          <w:rFonts w:ascii="ＭＳ ゴシック" w:eastAsia="ＭＳ ゴシック" w:hAnsi="ＭＳ ゴシック" w:hint="eastAsia"/>
          <w:color w:val="000000"/>
          <w:sz w:val="24"/>
        </w:rPr>
      </w:pPr>
      <w:r w:rsidRPr="00F57DCD">
        <w:rPr>
          <w:rFonts w:ascii="ＭＳ ゴシック" w:eastAsia="ＭＳ ゴシック" w:hAnsi="ＭＳ ゴシック" w:hint="eastAsia"/>
          <w:noProof/>
          <w:color w:val="000000"/>
          <w:sz w:val="24"/>
        </w:rPr>
        <mc:AlternateContent>
          <mc:Choice Requires="wps">
            <w:drawing>
              <wp:anchor distT="0" distB="0" distL="114300" distR="114300" simplePos="0" relativeHeight="251648000" behindDoc="0" locked="0" layoutInCell="1" allowOverlap="1">
                <wp:simplePos x="0" y="0"/>
                <wp:positionH relativeFrom="column">
                  <wp:posOffset>-114300</wp:posOffset>
                </wp:positionH>
                <wp:positionV relativeFrom="paragraph">
                  <wp:posOffset>114300</wp:posOffset>
                </wp:positionV>
                <wp:extent cx="6172200" cy="1314450"/>
                <wp:effectExtent l="5080" t="7620" r="13970" b="11430"/>
                <wp:wrapNone/>
                <wp:docPr id="4" name="Rectangle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131445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A433BA" id="Rectangle 262" o:spid="_x0000_s1026" style="position:absolute;left:0;text-align:left;margin-left:-9pt;margin-top:9pt;width:486pt;height:103.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NIf9QIAAEAGAAAOAAAAZHJzL2Uyb0RvYy54bWysVG1vmzAQ/j5p/8Hyd8pLSEJQSZUSMk3a&#10;S7Vu2mcHTLBmbGY7Jd20/76zSWjSfpmmgoR8+Hy+57nn7vrm0HL0QJVmUmQ4vAowoqKUFRO7DH/7&#10;uvESjLQhoiJcCprhR6rxzfLtm+u+S2kkG8krqhAEETrtuww3xnSp7+uyoS3RV7KjAjZrqVpiwFQ7&#10;v1Kkh+gt96MgmPm9VFWnZEm1hr/rYRMvXfy6pqX5XNeaGsQzDLkZ91Xuu7Vff3lN0p0iXcPKYxrk&#10;P7JoCRNw6RhqTQxBe8VehGpZqaSWtbkqZevLumYldRgATRg8Q3PfkI46LECO7kaa9OuFLT893CnE&#10;qgzHGAnSQom+AGlE7DhF0SyyBPWdTsHvvrtTFqLuPsjyh0ZC5g340ZVSsm8oqSCt0Pr7FwesoeEo&#10;2vYfZQXxyd5Ix9WhVq0NCCyggyvJ41gSejCohJ+zcB5BnTEqYS+chHE8dUXzSXo63ilt3lHZIrvI&#10;sIL0XXjy8EEbmw5JTy72NiE3jHNXdy5Qn+HFNJpiRPgOBFwa5c5qyVll/RxgtdvmXKEHYkXkHgcT&#10;qDh3a5kBKXPWZjgZnUhqmSlE5S40hPFhDUlxYYNTJ9IhU7AOBpbuPxDgBPR7ESyKpEhiL45mhRcH&#10;67W32uSxN9uE8+l6ss7zdfjHZh3GacOqigqb+EnMYfxvYjm21SDDUc4XAPU5Dxv3vOTBv0zD0Q+o&#10;LiGtNtNgHk8Sbz6fTrx4UgTebbLJvVUezmbz4ja/LZ5BKhxN+nVQjZzbrOQeynbfVD2qmNXPZLqI&#10;QgwGTIloPhTyTB1ISfOdmcb1ppWrjXHBTBLY98jMGH0g4lRsa43lOmJ7ogrEcRKC6yXbPkMbbmX1&#10;CK0EOdir7eCFRSPVL4x6GGIZ1j/3RFGM+HsB7TiPowVo2zgjSRZwRJ1vbM82iCghUIYN9IJb5maY&#10;k/tOsV0D94QOq5AraOCaudayzT3kBNlbA8aUw3EcqXYOntvO62nwL/8CAAD//wMAUEsDBBQABgAI&#10;AAAAIQAF7/rG4QAAAAoBAAAPAAAAZHJzL2Rvd25yZXYueG1sTI9BT8MwDIXvSPyHyEjctqTVNm2l&#10;6VQxwQkhNtAkbllj2kLjVE22FX493glOtvWenr+Xr0fXiRMOofWkIZkqEEiVty3VGt5eHyZLECEa&#10;sqbzhBq+McC6uL7KTWb9mbZ42sVacAiFzGhoYuwzKUPVoDNh6nsk1j784Ezkc6ilHcyZw10nU6UW&#10;0pmW+ENjerxvsPraHZ2GbTkuHn/a91l42pfJc59uXtTmU+vbm7G8AxFxjH9muOAzOhTMdPBHskF0&#10;GibJkrtEFi6TDav5jJeDhjSdK5BFLv9XKH4BAAD//wMAUEsBAi0AFAAGAAgAAAAhALaDOJL+AAAA&#10;4QEAABMAAAAAAAAAAAAAAAAAAAAAAFtDb250ZW50X1R5cGVzXS54bWxQSwECLQAUAAYACAAAACEA&#10;OP0h/9YAAACUAQAACwAAAAAAAAAAAAAAAAAvAQAAX3JlbHMvLnJlbHNQSwECLQAUAAYACAAAACEA&#10;X0jSH/UCAABABgAADgAAAAAAAAAAAAAAAAAuAgAAZHJzL2Uyb0RvYy54bWxQSwECLQAUAAYACAAA&#10;ACEABe/6xuEAAAAKAQAADwAAAAAAAAAAAAAAAABPBQAAZHJzL2Rvd25yZXYueG1sUEsFBgAAAAAE&#10;AAQA8wAAAF0GAAAAAA==&#10;" filled="f">
                <v:textbox inset="5.85pt,.7pt,5.85pt,.7pt"/>
              </v:rect>
            </w:pict>
          </mc:Fallback>
        </mc:AlternateContent>
      </w:r>
      <w:r w:rsidRPr="00F57DCD">
        <w:rPr>
          <w:rFonts w:ascii="ＭＳ Ｐ明朝" w:eastAsia="ＭＳ Ｐ明朝" w:hAnsi="ＭＳ Ｐ明朝"/>
          <w:noProof/>
          <w:color w:val="000000"/>
          <w:sz w:val="22"/>
          <w:szCs w:val="22"/>
        </w:rPr>
        <mc:AlternateContent>
          <mc:Choice Requires="wps">
            <w:drawing>
              <wp:anchor distT="0" distB="0" distL="114300" distR="114300" simplePos="0" relativeHeight="251649024" behindDoc="0" locked="0" layoutInCell="1" allowOverlap="1">
                <wp:simplePos x="0" y="0"/>
                <wp:positionH relativeFrom="column">
                  <wp:posOffset>226695</wp:posOffset>
                </wp:positionH>
                <wp:positionV relativeFrom="paragraph">
                  <wp:posOffset>-114300</wp:posOffset>
                </wp:positionV>
                <wp:extent cx="1257300" cy="342900"/>
                <wp:effectExtent l="3175" t="0" r="0" b="1905"/>
                <wp:wrapNone/>
                <wp:docPr id="3" name="Text Box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826B6" w:rsidRPr="001826B6" w:rsidRDefault="001826B6" w:rsidP="001826B6">
                            <w:pPr>
                              <w:spacing w:line="240" w:lineRule="atLeast"/>
                              <w:rPr>
                                <w:position w:val="-28"/>
                                <w:sz w:val="24"/>
                                <w:szCs w:val="24"/>
                              </w:rPr>
                            </w:pPr>
                            <w:r w:rsidRPr="001826B6">
                              <w:rPr>
                                <w:rFonts w:hint="eastAsia"/>
                                <w:position w:val="-28"/>
                                <w:sz w:val="24"/>
                                <w:szCs w:val="24"/>
                              </w:rPr>
                              <w:t>【　概　要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5" o:spid="_x0000_s1033" type="#_x0000_t202" style="position:absolute;left:0;text-align:left;margin-left:17.85pt;margin-top:-9pt;width:99pt;height:27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jQz/QIAAFoGAAAOAAAAZHJzL2Uyb0RvYy54bWysVduOmzAQfa/Uf7D8znIJhIuWrJJsqCpt&#10;L9Ju1WcHTLAKNrWdkG3Vf+/Y5NqLVLUlErLx+MzMmTmT27t916IdlYoJnmP/xsOI8lJUjG9y/OGp&#10;cBKMlCa8Iq3gNMfPVOG72csXt0Of0UA0oq2oRADCVTb0OW607jPXVWVDO6JuRE85HNZCdkTDVm7c&#10;SpIB0LvWDTxv6g5CVr0UJVUKvt6Ph3hm8eualvpdXSuqUZtjiE3bt7TvtXm7s1uSbSTpG1YewiB/&#10;EUVHGAenJ6h7ognaSvYTVMdKKZSo9U0pOlfUNSupzQGy8b0fsnlsSE9tLkCO6k80qf8HW77dvZeI&#10;VTmeYMRJByV6onuNFmKPgmlk+Bl6lYHZYw+Geg8HUGebq+ofRPlJIS6WDeEbOpdSDA0lFcTnm5vu&#10;xdURRxmQ9fBGVOCIbLWwQPtadoY8oAMBOtTp+VQbE0xpXAZRPPHgqISzSRiksDYuSHa83UulX1HR&#10;IbPIsYTaW3Sye1B6ND2aGGdKtKwqWNvajdysl61EOwJ9UtjngH5l1nJjzIW5NiKOX6jttNENySBk&#10;WBpLE7ztgq+pH4TeIkidYprETliEkZPGXuJ4frpIp16YhvfFNxOuH2YNqyrKHxinx470wz+r+EEb&#10;Yy/ZnkRDjtMoiDAi7QYUWmo51u632Xv2+VX2HdOg1ZZ1OU5ORiQzFV/xCvggmSasHdfudSa2UkDH&#10;NSvzIvLicJI4cRxNnHCy8pxFUiyd+dKfTuPVYrlY+desrCzT6t+JsYEcy2Y2YgvZPTbVgCpm+mcS&#10;pYGPYQPTIojHfC9IRFLoj0w3VqOmWw2GumyjxDO/A5En9JGIs+MLng65namC5j72kpWSUc+oI71f&#10;761qY4NvZLYW1TNoC6KyAoKRDItGyC8YDTDecqw+b4mkGLWvOegzBgVBU2i7SZIUhCUvD9YXB4SX&#10;AJRjDU1kl0s9TtBtL9mmAT/jPOBiDoqumRXbOSbIx2xggNnMDsPWTMjLvbU6/yXMvgMAAP//AwBQ&#10;SwMEFAAGAAgAAAAhANXBGFjdAAAACQEAAA8AAABkcnMvZG93bnJldi54bWxMj8FOwzAQRO9I/IO1&#10;SNxap40oUYhTlUoI9diCOLvxkoTa6yh2G5evZznBcWeeZmeqdXJWXHAMvScFi3kGAqnxpqdWwfvb&#10;y6wAEaImo60nVHDFAOv69qbSpfET7fFyiK3gEAqlVtDFOJRShqZDp8PcD0jsffrR6cjn2Eoz6onD&#10;nZXLLFtJp3viD50ecNthczqcnYLdB15fC233w/brNH2n9nm3MUmp+7u0eQIRMcU/GH7rc3WoudPR&#10;n8kEYRXkD49MKpgtCt7EwDLPWTmys8pA1pX8v6D+AQAA//8DAFBLAQItABQABgAIAAAAIQC2gziS&#10;/gAAAOEBAAATAAAAAAAAAAAAAAAAAAAAAABbQ29udGVudF9UeXBlc10ueG1sUEsBAi0AFAAGAAgA&#10;AAAhADj9If/WAAAAlAEAAAsAAAAAAAAAAAAAAAAALwEAAF9yZWxzLy5yZWxzUEsBAi0AFAAGAAgA&#10;AAAhANAKNDP9AgAAWgYAAA4AAAAAAAAAAAAAAAAALgIAAGRycy9lMm9Eb2MueG1sUEsBAi0AFAAG&#10;AAgAAAAhANXBGFjdAAAACQEAAA8AAAAAAAAAAAAAAAAAVwUAAGRycy9kb3ducmV2LnhtbFBLBQYA&#10;AAAABAAEAPMAAABhBgAAAAA=&#10;" stroked="f">
                <v:textbox inset="5.85pt,.7pt,5.85pt,.7pt">
                  <w:txbxContent>
                    <w:p w:rsidR="001826B6" w:rsidRPr="001826B6" w:rsidRDefault="001826B6" w:rsidP="001826B6">
                      <w:pPr>
                        <w:spacing w:line="240" w:lineRule="atLeast"/>
                        <w:rPr>
                          <w:position w:val="-28"/>
                          <w:sz w:val="24"/>
                          <w:szCs w:val="24"/>
                        </w:rPr>
                      </w:pPr>
                      <w:r w:rsidRPr="001826B6">
                        <w:rPr>
                          <w:rFonts w:hint="eastAsia"/>
                          <w:position w:val="-28"/>
                          <w:sz w:val="24"/>
                          <w:szCs w:val="24"/>
                        </w:rPr>
                        <w:t>【　概　要　】</w:t>
                      </w:r>
                    </w:p>
                  </w:txbxContent>
                </v:textbox>
              </v:shape>
            </w:pict>
          </mc:Fallback>
        </mc:AlternateContent>
      </w:r>
    </w:p>
    <w:p w:rsidR="00B35216" w:rsidRPr="00F57DCD" w:rsidRDefault="00B35216" w:rsidP="00ED3FEE">
      <w:pPr>
        <w:rPr>
          <w:rFonts w:ascii="ＭＳ ゴシック" w:eastAsia="ＭＳ ゴシック" w:hAnsi="ＭＳ ゴシック" w:hint="eastAsia"/>
          <w:color w:val="000000"/>
          <w:sz w:val="21"/>
          <w:szCs w:val="21"/>
        </w:rPr>
      </w:pPr>
      <w:r w:rsidRPr="00F57DCD">
        <w:rPr>
          <w:rFonts w:ascii="ＭＳ ゴシック" w:eastAsia="ＭＳ ゴシック" w:hAnsi="ＭＳ ゴシック" w:hint="eastAsia"/>
          <w:color w:val="000000"/>
          <w:sz w:val="24"/>
        </w:rPr>
        <w:t xml:space="preserve">　</w:t>
      </w:r>
      <w:r w:rsidRPr="00F57DCD">
        <w:rPr>
          <w:rFonts w:ascii="ＭＳ ゴシック" w:eastAsia="ＭＳ ゴシック" w:hAnsi="ＭＳ ゴシック" w:hint="eastAsia"/>
          <w:color w:val="000000"/>
          <w:sz w:val="21"/>
          <w:szCs w:val="21"/>
        </w:rPr>
        <w:t>厚生労働省が示す身体障害認定基準は、『ｸﾚｱﾁﾆﾝ濃度』の数値が主な判断基準となっているため、</w:t>
      </w:r>
    </w:p>
    <w:p w:rsidR="00B35216" w:rsidRPr="00F57DCD" w:rsidRDefault="00B35216" w:rsidP="00ED3FEE">
      <w:pPr>
        <w:rPr>
          <w:rFonts w:ascii="ＭＳ ゴシック" w:eastAsia="ＭＳ ゴシック" w:hAnsi="ＭＳ ゴシック" w:hint="eastAsia"/>
          <w:color w:val="000000"/>
          <w:sz w:val="21"/>
          <w:szCs w:val="21"/>
        </w:rPr>
      </w:pPr>
      <w:r w:rsidRPr="00F57DCD">
        <w:rPr>
          <w:rFonts w:ascii="ＭＳ ゴシック" w:eastAsia="ＭＳ ゴシック" w:hAnsi="ＭＳ ゴシック" w:hint="eastAsia"/>
          <w:color w:val="000000"/>
          <w:sz w:val="21"/>
          <w:szCs w:val="21"/>
        </w:rPr>
        <w:t>高齢者や糖尿病患者等ｸﾚｱﾁﾆﾝ濃度の数値が低い場合、</w:t>
      </w:r>
      <w:r w:rsidR="001826B6" w:rsidRPr="00F57DCD">
        <w:rPr>
          <w:rFonts w:ascii="ＭＳ ゴシック" w:eastAsia="ＭＳ ゴシック" w:hAnsi="ＭＳ ゴシック" w:hint="eastAsia"/>
          <w:color w:val="000000"/>
          <w:sz w:val="21"/>
          <w:szCs w:val="21"/>
        </w:rPr>
        <w:t>申請者のじん臓機能の実情(障害の程度)と</w:t>
      </w:r>
    </w:p>
    <w:p w:rsidR="001826B6" w:rsidRPr="00F57DCD" w:rsidRDefault="001826B6" w:rsidP="00ED3FEE">
      <w:pPr>
        <w:rPr>
          <w:rFonts w:ascii="ＭＳ ゴシック" w:eastAsia="ＭＳ ゴシック" w:hAnsi="ＭＳ ゴシック" w:hint="eastAsia"/>
          <w:color w:val="000000"/>
          <w:sz w:val="21"/>
          <w:szCs w:val="21"/>
        </w:rPr>
      </w:pPr>
      <w:r w:rsidRPr="00F57DCD">
        <w:rPr>
          <w:rFonts w:ascii="ＭＳ ゴシック" w:eastAsia="ＭＳ ゴシック" w:hAnsi="ＭＳ ゴシック" w:hint="eastAsia"/>
          <w:color w:val="000000"/>
          <w:sz w:val="21"/>
          <w:szCs w:val="21"/>
        </w:rPr>
        <w:t>一致していない等級と判断される場合があります。</w:t>
      </w:r>
    </w:p>
    <w:p w:rsidR="001826B6" w:rsidRPr="00F57DCD" w:rsidRDefault="001826B6" w:rsidP="00ED3FEE">
      <w:pPr>
        <w:rPr>
          <w:rFonts w:ascii="ＭＳ ゴシック" w:eastAsia="ＭＳ ゴシック" w:hAnsi="ＭＳ ゴシック" w:hint="eastAsia"/>
          <w:color w:val="000000"/>
          <w:sz w:val="21"/>
          <w:szCs w:val="21"/>
        </w:rPr>
      </w:pPr>
      <w:r w:rsidRPr="00F57DCD">
        <w:rPr>
          <w:rFonts w:ascii="ＭＳ ゴシック" w:eastAsia="ＭＳ ゴシック" w:hAnsi="ＭＳ ゴシック" w:hint="eastAsia"/>
          <w:color w:val="000000"/>
          <w:sz w:val="21"/>
          <w:szCs w:val="21"/>
        </w:rPr>
        <w:t xml:space="preserve">　したがって、これらｸﾚｱﾁﾆﾝ濃度の数値が低く、実際のじん臓機能の低下が反映されていない申請</w:t>
      </w:r>
    </w:p>
    <w:p w:rsidR="001826B6" w:rsidRPr="00F57DCD" w:rsidRDefault="001826B6" w:rsidP="00ED3FEE">
      <w:pPr>
        <w:rPr>
          <w:rFonts w:ascii="ＭＳ ゴシック" w:eastAsia="ＭＳ ゴシック" w:hAnsi="ＭＳ ゴシック" w:hint="eastAsia"/>
          <w:color w:val="000000"/>
          <w:sz w:val="24"/>
        </w:rPr>
      </w:pPr>
      <w:r w:rsidRPr="00F57DCD">
        <w:rPr>
          <w:rFonts w:ascii="ＭＳ ゴシック" w:eastAsia="ＭＳ ゴシック" w:hAnsi="ＭＳ ゴシック" w:hint="eastAsia"/>
          <w:color w:val="000000"/>
          <w:sz w:val="21"/>
          <w:szCs w:val="21"/>
        </w:rPr>
        <w:t>者に対して、以下の認定基準から判断するものです。</w:t>
      </w:r>
    </w:p>
    <w:p w:rsidR="001826B6" w:rsidRPr="00F57DCD" w:rsidRDefault="001826B6" w:rsidP="00ED3FEE">
      <w:pPr>
        <w:rPr>
          <w:rFonts w:ascii="ＭＳ ゴシック" w:eastAsia="ＭＳ ゴシック" w:hAnsi="ＭＳ ゴシック" w:hint="eastAsia"/>
          <w:color w:val="000000"/>
          <w:sz w:val="24"/>
        </w:rPr>
      </w:pPr>
    </w:p>
    <w:p w:rsidR="00ED3FEE" w:rsidRPr="00F57DCD" w:rsidRDefault="00ED3FEE" w:rsidP="00ED3FEE">
      <w:pPr>
        <w:rPr>
          <w:rFonts w:ascii="ＭＳ ゴシック" w:eastAsia="ＭＳ ゴシック" w:hAnsi="ＭＳ ゴシック" w:hint="eastAsia"/>
          <w:color w:val="000000"/>
          <w:sz w:val="24"/>
        </w:rPr>
      </w:pPr>
      <w:smartTag w:uri="schemas-MSNCTYST-com/MSNCTYST" w:element="MSNCTYST">
        <w:smartTagPr>
          <w:attr w:name="AddressList" w:val="14:神奈川県横浜市;"/>
          <w:attr w:name="Address" w:val="横浜市"/>
        </w:smartTagPr>
        <w:r w:rsidRPr="00F57DCD">
          <w:rPr>
            <w:rFonts w:ascii="ＭＳ ゴシック" w:eastAsia="ＭＳ ゴシック" w:hAnsi="ＭＳ ゴシック" w:hint="eastAsia"/>
            <w:color w:val="000000"/>
            <w:sz w:val="24"/>
          </w:rPr>
          <w:t>横浜市</w:t>
        </w:r>
      </w:smartTag>
      <w:r w:rsidRPr="00F57DCD">
        <w:rPr>
          <w:rFonts w:ascii="ＭＳ ゴシック" w:eastAsia="ＭＳ ゴシック" w:hAnsi="ＭＳ ゴシック" w:hint="eastAsia"/>
          <w:color w:val="000000"/>
          <w:sz w:val="24"/>
        </w:rPr>
        <w:t>身体障害者障害程度認定基準に関する要綱（抜粋）</w:t>
      </w:r>
    </w:p>
    <w:p w:rsidR="00ED3FEE" w:rsidRPr="00F57DCD" w:rsidRDefault="00ED3FEE" w:rsidP="00ED3FEE">
      <w:pPr>
        <w:rPr>
          <w:rFonts w:ascii="ＭＳ Ｐ明朝" w:eastAsia="ＭＳ Ｐ明朝" w:hAnsi="ＭＳ Ｐ明朝" w:hint="eastAsia"/>
          <w:color w:val="000000"/>
          <w:sz w:val="22"/>
          <w:szCs w:val="22"/>
        </w:rPr>
      </w:pPr>
      <w:r w:rsidRPr="00F57DCD">
        <w:rPr>
          <w:rFonts w:ascii="ＭＳ Ｐ明朝" w:eastAsia="ＭＳ Ｐ明朝" w:hAnsi="ＭＳ Ｐ明朝" w:hint="eastAsia"/>
          <w:color w:val="000000"/>
          <w:sz w:val="22"/>
          <w:szCs w:val="22"/>
        </w:rPr>
        <w:t>（じん臓機能障害認定基準）</w:t>
      </w:r>
    </w:p>
    <w:p w:rsidR="006A6767" w:rsidRPr="00F57DCD" w:rsidRDefault="00ED3FEE" w:rsidP="00ED3FEE">
      <w:pPr>
        <w:ind w:left="220" w:hangingChars="100" w:hanging="220"/>
        <w:rPr>
          <w:rFonts w:ascii="ＭＳ Ｐ明朝" w:eastAsia="ＭＳ Ｐ明朝" w:hAnsi="ＭＳ Ｐ明朝" w:hint="eastAsia"/>
          <w:color w:val="000000"/>
          <w:sz w:val="22"/>
          <w:szCs w:val="22"/>
        </w:rPr>
      </w:pPr>
      <w:r w:rsidRPr="00F57DCD">
        <w:rPr>
          <w:rFonts w:ascii="ＭＳ Ｐ明朝" w:eastAsia="ＭＳ Ｐ明朝" w:hAnsi="ＭＳ Ｐ明朝" w:hint="eastAsia"/>
          <w:color w:val="000000"/>
          <w:sz w:val="22"/>
          <w:szCs w:val="22"/>
        </w:rPr>
        <w:t>第３条  前条の規定にかかわらず、じん臓機能障害の障害程度において、第２条第１項に規定する身体</w:t>
      </w:r>
    </w:p>
    <w:p w:rsidR="006A6767" w:rsidRPr="00F57DCD" w:rsidRDefault="00ED3FEE" w:rsidP="006A6767">
      <w:pPr>
        <w:ind w:leftChars="110" w:left="220"/>
        <w:rPr>
          <w:rFonts w:ascii="ＭＳ Ｐ明朝" w:eastAsia="ＭＳ Ｐ明朝" w:hAnsi="ＭＳ Ｐ明朝" w:hint="eastAsia"/>
          <w:color w:val="000000"/>
          <w:sz w:val="22"/>
          <w:szCs w:val="22"/>
        </w:rPr>
      </w:pPr>
      <w:r w:rsidRPr="00F57DCD">
        <w:rPr>
          <w:rFonts w:ascii="ＭＳ Ｐ明朝" w:eastAsia="ＭＳ Ｐ明朝" w:hAnsi="ＭＳ Ｐ明朝" w:hint="eastAsia"/>
          <w:color w:val="000000"/>
          <w:sz w:val="22"/>
          <w:szCs w:val="22"/>
        </w:rPr>
        <w:t>障害認定基準により得られた級別が、身体障害者福祉法施行規則別表第５号に定める状態と著しく適</w:t>
      </w:r>
    </w:p>
    <w:p w:rsidR="00F46712" w:rsidRPr="00F57DCD" w:rsidRDefault="00ED3FEE" w:rsidP="001826B6">
      <w:pPr>
        <w:ind w:leftChars="110" w:left="220"/>
        <w:rPr>
          <w:rFonts w:ascii="ＭＳ Ｐ明朝" w:eastAsia="ＭＳ Ｐ明朝" w:hAnsi="ＭＳ Ｐ明朝" w:hint="eastAsia"/>
          <w:color w:val="000000"/>
          <w:sz w:val="22"/>
          <w:szCs w:val="22"/>
        </w:rPr>
      </w:pPr>
      <w:r w:rsidRPr="00F57DCD">
        <w:rPr>
          <w:rFonts w:ascii="ＭＳ Ｐ明朝" w:eastAsia="ＭＳ Ｐ明朝" w:hAnsi="ＭＳ Ｐ明朝" w:hint="eastAsia"/>
          <w:color w:val="000000"/>
          <w:sz w:val="22"/>
          <w:szCs w:val="22"/>
        </w:rPr>
        <w:t>合性を欠くと認められる場合には、市長は、別紙１の基準により認定することができる。</w:t>
      </w:r>
    </w:p>
    <w:p w:rsidR="001826B6" w:rsidRPr="00F57DCD" w:rsidRDefault="001826B6" w:rsidP="001826B6">
      <w:pPr>
        <w:ind w:leftChars="110" w:left="220"/>
        <w:rPr>
          <w:rFonts w:ascii="ＭＳ Ｐ明朝" w:eastAsia="ＭＳ Ｐ明朝" w:hAnsi="ＭＳ Ｐ明朝" w:hint="eastAsia"/>
          <w:color w:val="000000"/>
          <w:sz w:val="22"/>
          <w:szCs w:val="22"/>
        </w:rPr>
      </w:pPr>
    </w:p>
    <w:p w:rsidR="00ED3FEE" w:rsidRPr="00F57DCD" w:rsidRDefault="00ED3FEE" w:rsidP="00ED3FEE">
      <w:pPr>
        <w:rPr>
          <w:rFonts w:ascii="ＭＳ Ｐ明朝" w:eastAsia="ＭＳ Ｐ明朝" w:hAnsi="ＭＳ Ｐ明朝" w:hint="eastAsia"/>
          <w:color w:val="000000"/>
          <w:sz w:val="22"/>
          <w:szCs w:val="22"/>
        </w:rPr>
      </w:pPr>
      <w:r w:rsidRPr="00F57DCD">
        <w:rPr>
          <w:rFonts w:ascii="ＭＳ Ｐ明朝" w:eastAsia="ＭＳ Ｐ明朝" w:hAnsi="ＭＳ Ｐ明朝" w:hint="eastAsia"/>
          <w:color w:val="000000"/>
          <w:sz w:val="22"/>
          <w:szCs w:val="22"/>
        </w:rPr>
        <w:t>別紙１</w:t>
      </w:r>
    </w:p>
    <w:p w:rsidR="00AB1325" w:rsidRPr="00F57DCD" w:rsidRDefault="00B31900" w:rsidP="00ED3FEE">
      <w:pPr>
        <w:rPr>
          <w:rFonts w:ascii="ＭＳ Ｐ明朝" w:eastAsia="ＭＳ Ｐ明朝" w:hAnsi="ＭＳ Ｐ明朝" w:hint="eastAsia"/>
          <w:color w:val="000000"/>
          <w:sz w:val="22"/>
          <w:szCs w:val="22"/>
        </w:rPr>
      </w:pPr>
      <w:r w:rsidRPr="00F57DCD">
        <w:rPr>
          <w:rFonts w:ascii="ＭＳ Ｐ明朝" w:eastAsia="ＭＳ Ｐ明朝" w:hAnsi="ＭＳ Ｐ明朝" w:hint="eastAsia"/>
          <w:noProof/>
          <w:color w:val="000000"/>
          <w:sz w:val="22"/>
          <w:szCs w:val="22"/>
        </w:rPr>
        <mc:AlternateContent>
          <mc:Choice Requires="wps">
            <w:drawing>
              <wp:anchor distT="0" distB="0" distL="114300" distR="114300" simplePos="0" relativeHeight="251646976" behindDoc="0" locked="0" layoutInCell="1" allowOverlap="1">
                <wp:simplePos x="0" y="0"/>
                <wp:positionH relativeFrom="column">
                  <wp:posOffset>-137160</wp:posOffset>
                </wp:positionH>
                <wp:positionV relativeFrom="paragraph">
                  <wp:posOffset>114300</wp:posOffset>
                </wp:positionV>
                <wp:extent cx="6195060" cy="6534150"/>
                <wp:effectExtent l="10795" t="7620" r="13970" b="11430"/>
                <wp:wrapNone/>
                <wp:docPr id="2" name="Rectangle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5060" cy="6534150"/>
                        </a:xfrm>
                        <a:prstGeom prst="rect">
                          <a:avLst/>
                        </a:prstGeom>
                        <a:noFill/>
                        <a:ln w="9525">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29C2AE" id="Rectangle 259" o:spid="_x0000_s1026" style="position:absolute;left:0;text-align:left;margin-left:-10.8pt;margin-top:9pt;width:487.8pt;height:514.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9QMiQIAABcFAAAOAAAAZHJzL2Uyb0RvYy54bWysVG1v0zAQ/o7Ef7D8vcvLkq6Jlk5T0yKk&#10;ARODH+DGTmPh2MZ2m46J/87ZaUvLviBEPiTn3Pn8PHfP+fZu3wu0Y8ZyJSucXMUYMdkoyuWmwl+/&#10;rCYzjKwjkhKhJKvwM7P4bv72ze2gS5aqTgnKDIIk0paDrnDnnC6jyDYd64m9UppJcLbK9MTB0mwi&#10;asgA2XsRpXE8jQZlqDaqYdbC33p04nnI37ascZ/a1jKHRIUBmwtvE95r/47mt6TcGKI73hxgkH9A&#10;0RMu4dBTqpo4graGv0rV88Yoq1p31ag+Um3LGxY4AJsk/oPNU0c0C1ygOFafymT/X9rm4+7RIE4r&#10;nGIkSQ8t+gxFI3IjGErzwhdo0LaEuCf9aDxFqx9U880iqRYdxLF7Y9TQMUIBVuLjo4sNfmFhK1oP&#10;HxSF/GTrVKjVvjW9TwhVQPvQkudTS9jeoQZ+TpMij6fQuQZ80/w6S/LQtIiUx+3aWPeOqR55o8IG&#10;4If0ZPdgnYdDymOIP02qFRci9F1INFS4yNM8bLBKcOqdgaXZrBfCoB3xyglP4Ab8z8N85prYboyj&#10;YNXKjarquQNpC95XeHbaT0pfqaWkAYAjXIw2gBTSnwvEAfbBGiX0UsTFcracZZMsnS4nWVzXk/vV&#10;IptMV8lNXl/Xi0Wd/PQUkqzsOKVMehZHOSfZ38nlMFijEE+CvmBrz4uyCs/rokSXMEIDgNXxG9gF&#10;iXhVjOpaK/oMCjFqnE+4T8DolPmB0QCzWWH7fUsMw0i8l6CymywtchjmsJjNCpCHOXeszxxENpCo&#10;wg6j0Vy4cfy32vBNB+ckoflS3YMuWx4U4zU7YjqoGaYv4D/cFH68z9ch6vd9Nv8FAAD//wMAUEsD&#10;BBQABgAIAAAAIQAUZcEe3wAAAAsBAAAPAAAAZHJzL2Rvd25yZXYueG1sTI9BT8MwDIXvSPyHyEjc&#10;tnTVKKU0nQCJG0Lq4MBuWWPassQpTbqVf485jZvt9/T8vXIzOyuOOIbek4LVMgGB1HjTU6vg/e15&#10;kYMIUZPR1hMq+MEAm+ryotSF8Seq8biNreAQCoVW0MU4FFKGpkOnw9IPSKx9+tHpyOvYSjPqE4c7&#10;K9MkyaTTPfGHTg/41GFz2E5OQX34sOnr4Hc7mdUvX/Q9hccclbq+mh/uQUSc49kMf/iMDhUz7f1E&#10;JgirYJGuMraykHMnNtzdrHnY8yFZ3yYgq1L+71D9AgAA//8DAFBLAQItABQABgAIAAAAIQC2gziS&#10;/gAAAOEBAAATAAAAAAAAAAAAAAAAAAAAAABbQ29udGVudF9UeXBlc10ueG1sUEsBAi0AFAAGAAgA&#10;AAAhADj9If/WAAAAlAEAAAsAAAAAAAAAAAAAAAAALwEAAF9yZWxzLy5yZWxzUEsBAi0AFAAGAAgA&#10;AAAhAFJH1AyJAgAAFwUAAA4AAAAAAAAAAAAAAAAALgIAAGRycy9lMm9Eb2MueG1sUEsBAi0AFAAG&#10;AAgAAAAhABRlwR7fAAAACwEAAA8AAAAAAAAAAAAAAAAA4wQAAGRycy9kb3ducmV2LnhtbFBLBQYA&#10;AAAABAAEAPMAAADvBQAAAAA=&#10;" filled="f">
                <v:stroke dashstyle="dashDot"/>
                <v:textbox inset="5.85pt,.7pt,5.85pt,.7pt"/>
              </v:rect>
            </w:pict>
          </mc:Fallback>
        </mc:AlternateContent>
      </w:r>
    </w:p>
    <w:p w:rsidR="006A6767" w:rsidRPr="00F57DCD" w:rsidRDefault="00ED3FEE" w:rsidP="00ED3FEE">
      <w:pPr>
        <w:ind w:leftChars="105" w:left="210" w:firstLineChars="100" w:firstLine="220"/>
        <w:rPr>
          <w:rFonts w:ascii="ＭＳ Ｐ明朝" w:eastAsia="ＭＳ Ｐ明朝" w:hAnsi="ＭＳ Ｐ明朝" w:hint="eastAsia"/>
          <w:color w:val="000000"/>
          <w:sz w:val="22"/>
          <w:szCs w:val="22"/>
        </w:rPr>
      </w:pPr>
      <w:r w:rsidRPr="00F57DCD">
        <w:rPr>
          <w:rFonts w:ascii="ＭＳ Ｐ明朝" w:eastAsia="ＭＳ Ｐ明朝" w:hAnsi="ＭＳ Ｐ明朝" w:hint="eastAsia"/>
          <w:color w:val="000000"/>
          <w:sz w:val="22"/>
          <w:szCs w:val="22"/>
        </w:rPr>
        <w:t>次の１から５までの指標により得点を加算し、60点以上の場合、じん臓機能障害１級と認定し、同じ</w:t>
      </w:r>
    </w:p>
    <w:p w:rsidR="00ED3FEE" w:rsidRPr="00F57DCD" w:rsidRDefault="00ED3FEE" w:rsidP="006A6767">
      <w:pPr>
        <w:ind w:firstLineChars="100" w:firstLine="220"/>
        <w:rPr>
          <w:rFonts w:ascii="ＭＳ Ｐ明朝" w:eastAsia="ＭＳ Ｐ明朝" w:hAnsi="ＭＳ Ｐ明朝"/>
          <w:color w:val="000000"/>
          <w:sz w:val="22"/>
          <w:szCs w:val="22"/>
        </w:rPr>
      </w:pPr>
      <w:r w:rsidRPr="00F57DCD">
        <w:rPr>
          <w:rFonts w:ascii="ＭＳ Ｐ明朝" w:eastAsia="ＭＳ Ｐ明朝" w:hAnsi="ＭＳ Ｐ明朝" w:hint="eastAsia"/>
          <w:color w:val="000000"/>
          <w:sz w:val="22"/>
          <w:szCs w:val="22"/>
        </w:rPr>
        <w:t>く50点以上60点未満の場合、同３級、40点以上50点未満の場合、同４級とする。</w:t>
      </w:r>
    </w:p>
    <w:p w:rsidR="00471604" w:rsidRPr="00F57DCD" w:rsidRDefault="00471604" w:rsidP="00471604">
      <w:pPr>
        <w:ind w:firstLineChars="200" w:firstLine="440"/>
        <w:rPr>
          <w:rFonts w:ascii="ＭＳ Ｐ明朝" w:eastAsia="ＭＳ Ｐ明朝" w:hAnsi="ＭＳ Ｐ明朝"/>
          <w:color w:val="000000"/>
          <w:sz w:val="22"/>
          <w:szCs w:val="22"/>
        </w:rPr>
      </w:pPr>
      <w:r w:rsidRPr="00F57DCD">
        <w:rPr>
          <w:rFonts w:ascii="ＭＳ Ｐ明朝" w:eastAsia="ＭＳ Ｐ明朝" w:hAnsi="ＭＳ Ｐ明朝" w:hint="eastAsia"/>
          <w:color w:val="000000"/>
          <w:sz w:val="22"/>
          <w:szCs w:val="22"/>
        </w:rPr>
        <w:t>なお、この基準は、血清クレアチニン濃度（㎎／dl）３以上のものに適用することとする。</w:t>
      </w:r>
    </w:p>
    <w:p w:rsidR="00471604" w:rsidRPr="00F57DCD" w:rsidRDefault="00471604" w:rsidP="006A6767">
      <w:pPr>
        <w:ind w:firstLineChars="100" w:firstLine="220"/>
        <w:rPr>
          <w:rFonts w:ascii="ＭＳ Ｐ明朝" w:eastAsia="ＭＳ Ｐ明朝" w:hAnsi="ＭＳ Ｐ明朝" w:hint="eastAsia"/>
          <w:color w:val="000000"/>
          <w:sz w:val="22"/>
          <w:szCs w:val="22"/>
        </w:rPr>
      </w:pPr>
    </w:p>
    <w:p w:rsidR="00ED3FEE" w:rsidRPr="00F57DCD" w:rsidRDefault="00ED3FEE" w:rsidP="006A6767">
      <w:pPr>
        <w:ind w:leftChars="105" w:left="210"/>
        <w:rPr>
          <w:rFonts w:ascii="ＭＳ Ｐ明朝" w:eastAsia="ＭＳ Ｐ明朝" w:hAnsi="ＭＳ Ｐ明朝" w:hint="eastAsia"/>
          <w:color w:val="000000"/>
          <w:sz w:val="22"/>
          <w:szCs w:val="22"/>
        </w:rPr>
      </w:pPr>
    </w:p>
    <w:p w:rsidR="00ED3FEE" w:rsidRPr="00F57DCD" w:rsidRDefault="00ED3FEE" w:rsidP="00ED3FEE">
      <w:pPr>
        <w:tabs>
          <w:tab w:val="left" w:pos="6030"/>
        </w:tabs>
        <w:ind w:leftChars="105" w:left="210" w:firstLineChars="100" w:firstLine="220"/>
        <w:rPr>
          <w:rFonts w:ascii="ＭＳ Ｐ明朝" w:eastAsia="ＭＳ Ｐ明朝" w:hAnsi="ＭＳ Ｐ明朝" w:hint="eastAsia"/>
          <w:color w:val="000000"/>
          <w:sz w:val="22"/>
          <w:szCs w:val="22"/>
        </w:rPr>
      </w:pPr>
      <w:r w:rsidRPr="00F57DCD">
        <w:rPr>
          <w:rFonts w:ascii="ＭＳ Ｐ明朝" w:eastAsia="ＭＳ Ｐ明朝" w:hAnsi="ＭＳ Ｐ明朝" w:hint="eastAsia"/>
          <w:color w:val="000000"/>
          <w:sz w:val="22"/>
          <w:szCs w:val="22"/>
        </w:rPr>
        <w:t>１　腎不全に起因する臨床症状</w:t>
      </w:r>
      <w:r w:rsidRPr="00F57DCD">
        <w:rPr>
          <w:rFonts w:ascii="ＭＳ Ｐ明朝" w:eastAsia="ＭＳ Ｐ明朝" w:hAnsi="ＭＳ Ｐ明朝"/>
          <w:color w:val="000000"/>
          <w:sz w:val="22"/>
          <w:szCs w:val="22"/>
        </w:rPr>
        <w:tab/>
      </w:r>
    </w:p>
    <w:p w:rsidR="00ED3FEE" w:rsidRPr="00F57DCD" w:rsidRDefault="00ED3FEE" w:rsidP="00ED3FEE">
      <w:pPr>
        <w:ind w:firstLineChars="300" w:firstLine="660"/>
        <w:rPr>
          <w:rFonts w:ascii="ＭＳ Ｐ明朝" w:eastAsia="ＭＳ Ｐ明朝" w:hAnsi="ＭＳ Ｐ明朝" w:hint="eastAsia"/>
          <w:color w:val="000000"/>
          <w:sz w:val="22"/>
          <w:szCs w:val="22"/>
          <w:lang w:eastAsia="zh-TW"/>
        </w:rPr>
      </w:pPr>
      <w:r w:rsidRPr="00F57DCD">
        <w:rPr>
          <w:rFonts w:ascii="ＭＳ Ｐ明朝" w:eastAsia="ＭＳ Ｐ明朝" w:hAnsi="ＭＳ Ｐ明朝" w:hint="eastAsia"/>
          <w:color w:val="000000"/>
          <w:sz w:val="22"/>
          <w:szCs w:val="22"/>
          <w:lang w:eastAsia="zh-TW"/>
        </w:rPr>
        <w:t>(1)　体液貯留（全身性浮腫、肺水腫、胸水、腹水）</w:t>
      </w:r>
    </w:p>
    <w:p w:rsidR="00ED3FEE" w:rsidRPr="00F57DCD" w:rsidRDefault="00ED3FEE" w:rsidP="00ED3FEE">
      <w:pPr>
        <w:ind w:firstLineChars="300" w:firstLine="660"/>
        <w:rPr>
          <w:rFonts w:ascii="ＭＳ Ｐ明朝" w:eastAsia="ＭＳ Ｐ明朝" w:hAnsi="ＭＳ Ｐ明朝" w:hint="eastAsia"/>
          <w:color w:val="000000"/>
          <w:sz w:val="22"/>
          <w:szCs w:val="22"/>
        </w:rPr>
      </w:pPr>
      <w:r w:rsidRPr="00F57DCD">
        <w:rPr>
          <w:rFonts w:ascii="ＭＳ Ｐ明朝" w:eastAsia="ＭＳ Ｐ明朝" w:hAnsi="ＭＳ Ｐ明朝" w:hint="eastAsia"/>
          <w:color w:val="000000"/>
          <w:sz w:val="22"/>
          <w:szCs w:val="22"/>
        </w:rPr>
        <w:t>(2)　体液異常（管理不能な電解質異常・酸塩基平衡異常）</w:t>
      </w:r>
    </w:p>
    <w:p w:rsidR="00ED3FEE" w:rsidRPr="00F57DCD" w:rsidRDefault="00ED3FEE" w:rsidP="00ED3FEE">
      <w:pPr>
        <w:ind w:firstLineChars="300" w:firstLine="660"/>
        <w:rPr>
          <w:rFonts w:ascii="ＭＳ Ｐ明朝" w:eastAsia="ＭＳ Ｐ明朝" w:hAnsi="ＭＳ Ｐ明朝" w:hint="eastAsia"/>
          <w:color w:val="000000"/>
          <w:sz w:val="22"/>
          <w:szCs w:val="22"/>
        </w:rPr>
      </w:pPr>
      <w:r w:rsidRPr="00F57DCD">
        <w:rPr>
          <w:rFonts w:ascii="ＭＳ Ｐ明朝" w:eastAsia="ＭＳ Ｐ明朝" w:hAnsi="ＭＳ Ｐ明朝" w:hint="eastAsia"/>
          <w:color w:val="000000"/>
          <w:sz w:val="22"/>
          <w:szCs w:val="22"/>
        </w:rPr>
        <w:t>(3)　消化器症状（悪心、嘔吐、食思不振、下痢）</w:t>
      </w:r>
    </w:p>
    <w:p w:rsidR="00ED3FEE" w:rsidRPr="00F57DCD" w:rsidRDefault="00ED3FEE" w:rsidP="00ED3FEE">
      <w:pPr>
        <w:ind w:firstLineChars="300" w:firstLine="660"/>
        <w:rPr>
          <w:rFonts w:ascii="ＭＳ Ｐ明朝" w:eastAsia="ＭＳ Ｐ明朝" w:hAnsi="ＭＳ Ｐ明朝" w:hint="eastAsia"/>
          <w:color w:val="000000"/>
          <w:sz w:val="22"/>
          <w:szCs w:val="22"/>
        </w:rPr>
      </w:pPr>
      <w:r w:rsidRPr="00F57DCD">
        <w:rPr>
          <w:rFonts w:ascii="ＭＳ Ｐ明朝" w:eastAsia="ＭＳ Ｐ明朝" w:hAnsi="ＭＳ Ｐ明朝" w:hint="eastAsia"/>
          <w:color w:val="000000"/>
          <w:sz w:val="22"/>
          <w:szCs w:val="22"/>
        </w:rPr>
        <w:t>(4)　循環器症状（重篤な高血圧、心不全、心包炎、著しい全身性血管障害）</w:t>
      </w:r>
    </w:p>
    <w:p w:rsidR="00ED3FEE" w:rsidRPr="00F57DCD" w:rsidRDefault="00ED3FEE" w:rsidP="00ED3FEE">
      <w:pPr>
        <w:ind w:firstLineChars="300" w:firstLine="660"/>
        <w:rPr>
          <w:rFonts w:ascii="ＭＳ Ｐ明朝" w:eastAsia="ＭＳ Ｐ明朝" w:hAnsi="ＭＳ Ｐ明朝" w:hint="eastAsia"/>
          <w:color w:val="000000"/>
          <w:sz w:val="22"/>
          <w:szCs w:val="22"/>
        </w:rPr>
      </w:pPr>
      <w:r w:rsidRPr="00F57DCD">
        <w:rPr>
          <w:rFonts w:ascii="ＭＳ Ｐ明朝" w:eastAsia="ＭＳ Ｐ明朝" w:hAnsi="ＭＳ Ｐ明朝" w:hint="eastAsia"/>
          <w:color w:val="000000"/>
          <w:sz w:val="22"/>
          <w:szCs w:val="22"/>
        </w:rPr>
        <w:t>(5)　神経症状（中枢・末梢神経障害、精神障害）</w:t>
      </w:r>
    </w:p>
    <w:p w:rsidR="00ED3FEE" w:rsidRPr="00F57DCD" w:rsidRDefault="00ED3FEE" w:rsidP="00ED3FEE">
      <w:pPr>
        <w:ind w:firstLineChars="300" w:firstLine="660"/>
        <w:rPr>
          <w:rFonts w:ascii="ＭＳ Ｐ明朝" w:eastAsia="ＭＳ Ｐ明朝" w:hAnsi="ＭＳ Ｐ明朝" w:hint="eastAsia"/>
          <w:color w:val="000000"/>
          <w:sz w:val="22"/>
          <w:szCs w:val="22"/>
        </w:rPr>
      </w:pPr>
      <w:r w:rsidRPr="00F57DCD">
        <w:rPr>
          <w:rFonts w:ascii="ＭＳ Ｐ明朝" w:eastAsia="ＭＳ Ｐ明朝" w:hAnsi="ＭＳ Ｐ明朝" w:hint="eastAsia"/>
          <w:color w:val="000000"/>
          <w:sz w:val="22"/>
          <w:szCs w:val="22"/>
        </w:rPr>
        <w:t>(6)　血液異常（Epo抵抗性又は禁忌の重度貧血、出血傾向)</w:t>
      </w:r>
    </w:p>
    <w:p w:rsidR="00ED3FEE" w:rsidRPr="00F57DCD" w:rsidRDefault="00ED3FEE" w:rsidP="00ED3FEE">
      <w:pPr>
        <w:ind w:firstLineChars="300" w:firstLine="660"/>
        <w:rPr>
          <w:rFonts w:ascii="ＭＳ Ｐ明朝" w:eastAsia="ＭＳ Ｐ明朝" w:hAnsi="ＭＳ Ｐ明朝" w:hint="eastAsia"/>
          <w:color w:val="000000"/>
          <w:sz w:val="22"/>
          <w:szCs w:val="22"/>
          <w:lang w:eastAsia="zh-TW"/>
        </w:rPr>
      </w:pPr>
      <w:r w:rsidRPr="00F57DCD">
        <w:rPr>
          <w:rFonts w:ascii="ＭＳ Ｐ明朝" w:eastAsia="ＭＳ Ｐ明朝" w:hAnsi="ＭＳ Ｐ明朝" w:hint="eastAsia"/>
          <w:color w:val="000000"/>
          <w:sz w:val="22"/>
          <w:szCs w:val="22"/>
        </w:rPr>
        <w:t>(7)</w:t>
      </w:r>
      <w:r w:rsidRPr="00F57DCD">
        <w:rPr>
          <w:rFonts w:ascii="ＭＳ Ｐ明朝" w:eastAsia="ＭＳ Ｐ明朝" w:hAnsi="ＭＳ Ｐ明朝" w:hint="eastAsia"/>
          <w:color w:val="000000"/>
          <w:sz w:val="22"/>
          <w:szCs w:val="22"/>
          <w:lang w:eastAsia="zh-TW"/>
        </w:rPr>
        <w:t xml:space="preserve">　視力障害（尿毒症性網膜症、糖尿病性網膜症）</w:t>
      </w:r>
    </w:p>
    <w:p w:rsidR="00ED3FEE" w:rsidRPr="00F57DCD" w:rsidRDefault="00ED3FEE" w:rsidP="00ED3FEE">
      <w:pPr>
        <w:ind w:firstLineChars="100" w:firstLine="220"/>
        <w:rPr>
          <w:rFonts w:ascii="ＭＳ Ｐ明朝" w:eastAsia="ＭＳ Ｐ明朝" w:hAnsi="ＭＳ Ｐ明朝" w:hint="eastAsia"/>
          <w:color w:val="000000"/>
          <w:sz w:val="22"/>
          <w:szCs w:val="22"/>
        </w:rPr>
      </w:pPr>
      <w:r w:rsidRPr="00F57DCD">
        <w:rPr>
          <w:rFonts w:ascii="ＭＳ Ｐ明朝" w:eastAsia="ＭＳ Ｐ明朝" w:hAnsi="ＭＳ Ｐ明朝" w:hint="eastAsia"/>
          <w:color w:val="000000"/>
          <w:sz w:val="22"/>
          <w:szCs w:val="22"/>
        </w:rPr>
        <w:t xml:space="preserve">　  (8)　栄養障害（低アルブミン血症）</w:t>
      </w:r>
    </w:p>
    <w:p w:rsidR="006A6767" w:rsidRPr="00F57DCD" w:rsidRDefault="00ED3FEE" w:rsidP="00ED3FEE">
      <w:pPr>
        <w:ind w:left="440" w:hangingChars="200" w:hanging="440"/>
        <w:rPr>
          <w:rFonts w:ascii="ＭＳ Ｐ明朝" w:eastAsia="ＭＳ Ｐ明朝" w:hAnsi="ＭＳ Ｐ明朝" w:hint="eastAsia"/>
          <w:color w:val="000000"/>
          <w:sz w:val="22"/>
          <w:szCs w:val="22"/>
        </w:rPr>
      </w:pPr>
      <w:r w:rsidRPr="00F57DCD">
        <w:rPr>
          <w:rFonts w:ascii="ＭＳ Ｐ明朝" w:eastAsia="ＭＳ Ｐ明朝" w:hAnsi="ＭＳ Ｐ明朝" w:hint="eastAsia"/>
          <w:color w:val="000000"/>
          <w:sz w:val="22"/>
          <w:szCs w:val="22"/>
        </w:rPr>
        <w:t xml:space="preserve">　　　これら、(1)～(8)項目のうち３項目以上に該当する場合、高度（30点)、２項目に該当する場合、中</w:t>
      </w:r>
    </w:p>
    <w:p w:rsidR="00ED3FEE" w:rsidRPr="00F57DCD" w:rsidRDefault="00ED3FEE" w:rsidP="006A6767">
      <w:pPr>
        <w:ind w:leftChars="220" w:left="440"/>
        <w:rPr>
          <w:rFonts w:ascii="ＭＳ Ｐ明朝" w:eastAsia="ＭＳ Ｐ明朝" w:hAnsi="ＭＳ Ｐ明朝" w:hint="eastAsia"/>
          <w:color w:val="000000"/>
          <w:sz w:val="22"/>
          <w:szCs w:val="22"/>
        </w:rPr>
      </w:pPr>
      <w:r w:rsidRPr="00F57DCD">
        <w:rPr>
          <w:rFonts w:ascii="ＭＳ Ｐ明朝" w:eastAsia="ＭＳ Ｐ明朝" w:hAnsi="ＭＳ Ｐ明朝" w:hint="eastAsia"/>
          <w:color w:val="000000"/>
          <w:sz w:val="22"/>
          <w:szCs w:val="22"/>
        </w:rPr>
        <w:t>等度（20点）、１項目に該当する場合、軽度（10点）とする。</w:t>
      </w:r>
    </w:p>
    <w:p w:rsidR="00ED3FEE" w:rsidRPr="00F57DCD" w:rsidRDefault="00ED3FEE" w:rsidP="00ED3FEE">
      <w:pPr>
        <w:ind w:firstLineChars="100" w:firstLine="220"/>
        <w:rPr>
          <w:rFonts w:ascii="ＭＳ Ｐ明朝" w:eastAsia="ＭＳ Ｐ明朝" w:hAnsi="ＭＳ Ｐ明朝" w:hint="eastAsia"/>
          <w:color w:val="000000"/>
          <w:sz w:val="22"/>
          <w:szCs w:val="22"/>
        </w:rPr>
      </w:pPr>
      <w:r w:rsidRPr="00F57DCD">
        <w:rPr>
          <w:rFonts w:ascii="ＭＳ Ｐ明朝" w:eastAsia="ＭＳ Ｐ明朝" w:hAnsi="ＭＳ Ｐ明朝" w:hint="eastAsia"/>
          <w:color w:val="000000"/>
          <w:sz w:val="22"/>
          <w:szCs w:val="22"/>
        </w:rPr>
        <w:t>２　腎機能</w:t>
      </w:r>
    </w:p>
    <w:p w:rsidR="006A6767" w:rsidRPr="00F57DCD" w:rsidRDefault="00ED3FEE" w:rsidP="00ED3FEE">
      <w:pPr>
        <w:ind w:leftChars="210" w:left="420" w:firstLineChars="100" w:firstLine="220"/>
        <w:rPr>
          <w:rFonts w:ascii="ＭＳ Ｐ明朝" w:eastAsia="ＭＳ Ｐ明朝" w:hAnsi="ＭＳ Ｐ明朝" w:hint="eastAsia"/>
          <w:color w:val="000000"/>
          <w:sz w:val="22"/>
          <w:szCs w:val="22"/>
        </w:rPr>
      </w:pPr>
      <w:r w:rsidRPr="00F57DCD">
        <w:rPr>
          <w:rFonts w:ascii="ＭＳ Ｐ明朝" w:eastAsia="ＭＳ Ｐ明朝" w:hAnsi="ＭＳ Ｐ明朝" w:hint="eastAsia"/>
          <w:color w:val="000000"/>
          <w:sz w:val="22"/>
          <w:szCs w:val="22"/>
        </w:rPr>
        <w:t>血清クレアチニン濃度（㎎／dl）８以上の場合30点、５以上８未満の場合20点、３以上５未満の</w:t>
      </w:r>
    </w:p>
    <w:p w:rsidR="006A6767" w:rsidRPr="00F57DCD" w:rsidRDefault="00ED3FEE" w:rsidP="006A6767">
      <w:pPr>
        <w:ind w:firstLineChars="200" w:firstLine="440"/>
        <w:rPr>
          <w:rFonts w:ascii="ＭＳ Ｐ明朝" w:eastAsia="ＭＳ Ｐ明朝" w:hAnsi="ＭＳ Ｐ明朝" w:hint="eastAsia"/>
          <w:color w:val="000000"/>
          <w:sz w:val="22"/>
          <w:szCs w:val="22"/>
        </w:rPr>
      </w:pPr>
      <w:r w:rsidRPr="00F57DCD">
        <w:rPr>
          <w:rFonts w:ascii="ＭＳ Ｐ明朝" w:eastAsia="ＭＳ Ｐ明朝" w:hAnsi="ＭＳ Ｐ明朝" w:hint="eastAsia"/>
          <w:color w:val="000000"/>
          <w:sz w:val="22"/>
          <w:szCs w:val="22"/>
        </w:rPr>
        <w:t>場合10点とする。</w:t>
      </w:r>
    </w:p>
    <w:p w:rsidR="00ED3FEE" w:rsidRPr="00F57DCD" w:rsidRDefault="00ED3FEE" w:rsidP="006A6767">
      <w:pPr>
        <w:ind w:firstLineChars="200" w:firstLine="440"/>
        <w:rPr>
          <w:rFonts w:ascii="ＭＳ Ｐ明朝" w:eastAsia="ＭＳ Ｐ明朝" w:hAnsi="ＭＳ Ｐ明朝" w:hint="eastAsia"/>
          <w:color w:val="000000"/>
          <w:sz w:val="22"/>
          <w:szCs w:val="22"/>
        </w:rPr>
      </w:pPr>
    </w:p>
    <w:p w:rsidR="00ED3FEE" w:rsidRPr="00F57DCD" w:rsidRDefault="00ED3FEE" w:rsidP="00ED3FEE">
      <w:pPr>
        <w:tabs>
          <w:tab w:val="left" w:pos="2655"/>
        </w:tabs>
        <w:ind w:firstLineChars="100" w:firstLine="220"/>
        <w:rPr>
          <w:rFonts w:ascii="ＭＳ Ｐ明朝" w:eastAsia="ＭＳ Ｐ明朝" w:hAnsi="ＭＳ Ｐ明朝" w:hint="eastAsia"/>
          <w:color w:val="000000"/>
          <w:sz w:val="22"/>
          <w:szCs w:val="22"/>
        </w:rPr>
      </w:pPr>
      <w:r w:rsidRPr="00F57DCD">
        <w:rPr>
          <w:rFonts w:ascii="ＭＳ Ｐ明朝" w:eastAsia="ＭＳ Ｐ明朝" w:hAnsi="ＭＳ Ｐ明朝" w:hint="eastAsia"/>
          <w:color w:val="000000"/>
          <w:sz w:val="22"/>
          <w:szCs w:val="22"/>
        </w:rPr>
        <w:t>３　日常生活障害度</w:t>
      </w:r>
      <w:r w:rsidRPr="00F57DCD">
        <w:rPr>
          <w:rFonts w:ascii="ＭＳ Ｐ明朝" w:eastAsia="ＭＳ Ｐ明朝" w:hAnsi="ＭＳ Ｐ明朝"/>
          <w:color w:val="000000"/>
          <w:sz w:val="22"/>
          <w:szCs w:val="22"/>
        </w:rPr>
        <w:tab/>
      </w:r>
    </w:p>
    <w:p w:rsidR="006A6767" w:rsidRPr="00F57DCD" w:rsidRDefault="00ED3FEE" w:rsidP="006A6767">
      <w:pPr>
        <w:ind w:left="440" w:hangingChars="200" w:hanging="440"/>
        <w:rPr>
          <w:rFonts w:ascii="ＭＳ Ｐ明朝" w:eastAsia="ＭＳ Ｐ明朝" w:hAnsi="ＭＳ Ｐ明朝" w:hint="eastAsia"/>
          <w:color w:val="000000"/>
          <w:sz w:val="22"/>
          <w:szCs w:val="22"/>
        </w:rPr>
      </w:pPr>
      <w:r w:rsidRPr="00F57DCD">
        <w:rPr>
          <w:rFonts w:ascii="ＭＳ Ｐ明朝" w:eastAsia="ＭＳ Ｐ明朝" w:hAnsi="ＭＳ Ｐ明朝" w:hint="eastAsia"/>
          <w:color w:val="000000"/>
          <w:sz w:val="22"/>
          <w:szCs w:val="22"/>
        </w:rPr>
        <w:t xml:space="preserve">　　  尿毒症等のために起床できないものを高度（30点）、同じく日常生活が著しく制限されるものを</w:t>
      </w:r>
    </w:p>
    <w:p w:rsidR="00ED3FEE" w:rsidRPr="00F57DCD" w:rsidRDefault="00ED3FEE" w:rsidP="006A6767">
      <w:pPr>
        <w:ind w:firstLineChars="150" w:firstLine="330"/>
        <w:rPr>
          <w:rFonts w:ascii="ＭＳ Ｐ明朝" w:eastAsia="ＭＳ Ｐ明朝" w:hAnsi="ＭＳ Ｐ明朝" w:hint="eastAsia"/>
          <w:color w:val="000000"/>
          <w:sz w:val="22"/>
          <w:szCs w:val="22"/>
        </w:rPr>
      </w:pPr>
      <w:r w:rsidRPr="00F57DCD">
        <w:rPr>
          <w:rFonts w:ascii="ＭＳ Ｐ明朝" w:eastAsia="ＭＳ Ｐ明朝" w:hAnsi="ＭＳ Ｐ明朝" w:hint="eastAsia"/>
          <w:color w:val="000000"/>
          <w:sz w:val="22"/>
          <w:szCs w:val="22"/>
        </w:rPr>
        <w:t>中等度（20点）、同じく通勤、通学あるいは家庭内労働が困難となったものを軽度（10点）とする。</w:t>
      </w:r>
    </w:p>
    <w:p w:rsidR="00ED3FEE" w:rsidRPr="00F57DCD" w:rsidRDefault="00ED3FEE" w:rsidP="00ED3FEE">
      <w:pPr>
        <w:ind w:firstLineChars="100" w:firstLine="220"/>
        <w:rPr>
          <w:rFonts w:ascii="ＭＳ Ｐ明朝" w:eastAsia="ＭＳ Ｐ明朝" w:hAnsi="ＭＳ Ｐ明朝" w:hint="eastAsia"/>
          <w:color w:val="000000"/>
          <w:sz w:val="22"/>
          <w:szCs w:val="22"/>
        </w:rPr>
      </w:pPr>
      <w:r w:rsidRPr="00F57DCD">
        <w:rPr>
          <w:rFonts w:ascii="ＭＳ Ｐ明朝" w:eastAsia="ＭＳ Ｐ明朝" w:hAnsi="ＭＳ Ｐ明朝" w:hint="eastAsia"/>
          <w:color w:val="000000"/>
          <w:sz w:val="22"/>
          <w:szCs w:val="22"/>
        </w:rPr>
        <w:t>４　透析例に対する加算</w:t>
      </w:r>
    </w:p>
    <w:p w:rsidR="00ED3FEE" w:rsidRPr="00F57DCD" w:rsidRDefault="00ED3FEE" w:rsidP="00ED3FEE">
      <w:pPr>
        <w:ind w:firstLineChars="300" w:firstLine="660"/>
        <w:rPr>
          <w:rFonts w:ascii="ＭＳ Ｐ明朝" w:eastAsia="ＭＳ Ｐ明朝" w:hAnsi="ＭＳ Ｐ明朝" w:hint="eastAsia"/>
          <w:color w:val="000000"/>
          <w:sz w:val="22"/>
          <w:szCs w:val="22"/>
        </w:rPr>
      </w:pPr>
      <w:r w:rsidRPr="00F57DCD">
        <w:rPr>
          <w:rFonts w:ascii="ＭＳ Ｐ明朝" w:eastAsia="ＭＳ Ｐ明朝" w:hAnsi="ＭＳ Ｐ明朝" w:hint="eastAsia"/>
          <w:color w:val="000000"/>
          <w:sz w:val="22"/>
          <w:szCs w:val="22"/>
        </w:rPr>
        <w:t>すでに定期的に人工透析が実施されている場合、10点を加算する。</w:t>
      </w:r>
    </w:p>
    <w:p w:rsidR="00ED3FEE" w:rsidRPr="00F57DCD" w:rsidRDefault="00ED3FEE" w:rsidP="00ED3FEE">
      <w:pPr>
        <w:ind w:firstLineChars="100" w:firstLine="220"/>
        <w:rPr>
          <w:rFonts w:ascii="ＭＳ Ｐ明朝" w:eastAsia="ＭＳ Ｐ明朝" w:hAnsi="ＭＳ Ｐ明朝" w:hint="eastAsia"/>
          <w:color w:val="000000"/>
          <w:sz w:val="22"/>
          <w:szCs w:val="22"/>
        </w:rPr>
      </w:pPr>
      <w:r w:rsidRPr="00F57DCD">
        <w:rPr>
          <w:rFonts w:ascii="ＭＳ Ｐ明朝" w:eastAsia="ＭＳ Ｐ明朝" w:hAnsi="ＭＳ Ｐ明朝" w:hint="eastAsia"/>
          <w:color w:val="000000"/>
          <w:sz w:val="22"/>
          <w:szCs w:val="22"/>
        </w:rPr>
        <w:t>５　年齢による加算</w:t>
      </w:r>
    </w:p>
    <w:p w:rsidR="00ED3FEE" w:rsidRPr="00DD4512" w:rsidRDefault="00B31900" w:rsidP="00DD4512">
      <w:pPr>
        <w:ind w:firstLineChars="300" w:firstLine="600"/>
        <w:rPr>
          <w:rFonts w:ascii="ＭＳ Ｐ明朝" w:eastAsia="ＭＳ Ｐ明朝" w:hAnsi="ＭＳ Ｐ明朝" w:hint="eastAsia"/>
          <w:color w:val="000000"/>
          <w:sz w:val="22"/>
          <w:szCs w:val="22"/>
        </w:rPr>
      </w:pPr>
      <w:r>
        <w:rPr>
          <w:rFonts w:hint="eastAsia"/>
          <w:noProof/>
          <w:color w:val="000000"/>
        </w:rPr>
        <mc:AlternateContent>
          <mc:Choice Requires="wps">
            <w:drawing>
              <wp:anchor distT="0" distB="0" distL="114300" distR="114300" simplePos="0" relativeHeight="251667456" behindDoc="0" locked="0" layoutInCell="1" allowOverlap="1">
                <wp:simplePos x="0" y="0"/>
                <wp:positionH relativeFrom="column">
                  <wp:posOffset>4381500</wp:posOffset>
                </wp:positionH>
                <wp:positionV relativeFrom="paragraph">
                  <wp:posOffset>535305</wp:posOffset>
                </wp:positionV>
                <wp:extent cx="1828165" cy="228600"/>
                <wp:effectExtent l="0" t="0" r="0" b="0"/>
                <wp:wrapNone/>
                <wp:docPr id="1" name="Text 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16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4512" w:rsidRDefault="00DD4512" w:rsidP="00DD4512">
                            <w:pPr>
                              <w:spacing w:line="275" w:lineRule="exact"/>
                            </w:pPr>
                            <w:r>
                              <w:rPr>
                                <w:rFonts w:hint="eastAsia"/>
                              </w:rPr>
                              <w:t>〔</w:t>
                            </w:r>
                            <w:smartTag w:uri="schemas-MSNCTYST-com/MSNCTYST" w:element="MSNCTYST">
                              <w:smartTagPr>
                                <w:attr w:name="AddressList" w:val="14:神奈川県横浜市;"/>
                                <w:attr w:name="Address" w:val="横浜市"/>
                              </w:smartTagPr>
                              <w:r>
                                <w:rPr>
                                  <w:rFonts w:hint="eastAsia"/>
                                </w:rPr>
                                <w:t>横浜市</w:t>
                              </w:r>
                            </w:smartTag>
                            <w:r>
                              <w:rPr>
                                <w:rFonts w:hint="eastAsia"/>
                              </w:rPr>
                              <w:t>障害者更生相談所〕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4" o:spid="_x0000_s1034" type="#_x0000_t202" style="position:absolute;left:0;text-align:left;margin-left:345pt;margin-top:42.15pt;width:143.95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zgGugIAAMAFAAAOAAAAZHJzL2Uyb0RvYy54bWysVNuOmzAQfa/Uf7D8TriUEEBLVpsQqkrb&#10;i7TbD3DABKtgU9sJbKv+e8cmt919qdrygAwzPnNm5szc3I5diw5UKiZ4hv2ZhxHlpagY32X462Ph&#10;xBgpTXhFWsFphp+owrfLt29uhj6lgWhEW1GJAISrdOgz3Gjdp66ryoZ2RM1ETzkYayE7ouFT7txK&#10;kgHQu9YNPC9yByGrXoqSKgV/88mIlxa/rmmpP9e1ohq1GQZu2r6lfW/N213ekHQnSd+w8kiD/AWL&#10;jjAOQc9QOdEE7SV7BdWxUgolaj0rReeKumYltTlANr73IpuHhvTU5gLFUf25TOr/wZafDl8kYhX0&#10;DiNOOmjRIx01WokRBXFo6jP0KgW3hx4c9QgG42tyVf29KL8pxMW6IXxH76QUQ0NJBfx8c9O9ujrh&#10;KAOyHT6KCgKRvRYWaKxlZwChHAjQoU9P594YMqUJGQexH80xKsEWBHHk2ea5JD3d7qXS76nokDlk&#10;WELvLTo53Ctt2JD05GKCcVGwtrX9b/mzH+A4/YHYcNXYDAvbzp+Jl2ziTRw6YRBtnNDLc+euWIdO&#10;VPiLef4uX69z/5eJ64dpw6qKchPmJC0//LPWHUU+ieIsLiVaVhk4Q0nJ3XbdSnQgIO3CPrbmYLm4&#10;uc9p2CJALi9S8oPQWwWJU0TxwgmLcO4kCy92PD9ZJZEXJmFePE/pnnH67ymhIcPJPJhPYrqQfpGb&#10;Z5/XuZG0YxqWR8u6DMdnJ5IaCW54ZVurCWun81UpDP1LKaDdp0ZbwRqNTmrV43a0sxGf5mArqidQ&#10;sBQgMJApLD44NEL+wGiAJZJh9X1PJMWo/cBhChZhkIBktf2I4wSuyGvD9spAeAlAGdYYTce1nvbU&#10;vpds10Ccaeq4uIO5qZmVtBmwidNx2mBN2MyOK83soetv63VZvMvfAAAA//8DAFBLAwQUAAYACAAA&#10;ACEADWF/IOEAAAAKAQAADwAAAGRycy9kb3ducmV2LnhtbEyPwU7DMBBE70j8g7VI3KhNC2kT4lQp&#10;EiBxoRSEODrxkkTE6yh228DXs5zguNqnmTf5enK9OOAYOk8aLmcKBFLtbUeNhteXu4sViBANWdN7&#10;Qg1fGGBdnJ7kJrP+SM942MVGcAiFzGhoYxwyKUPdojNh5gck/n340ZnI59hIO5ojh7tezpVKpDMd&#10;cUNrBrxtsf7c7Z2G7y6UD9unTaw21+/3avuYhLcy0fr8bCpvQESc4h8Mv/qsDgU7VX5PNoheQ5Iq&#10;3hI1rK4WIBhIl8sURMXkXC1AFrn8P6H4AQAA//8DAFBLAQItABQABgAIAAAAIQC2gziS/gAAAOEB&#10;AAATAAAAAAAAAAAAAAAAAAAAAABbQ29udGVudF9UeXBlc10ueG1sUEsBAi0AFAAGAAgAAAAhADj9&#10;If/WAAAAlAEAAAsAAAAAAAAAAAAAAAAALwEAAF9yZWxzLy5yZWxzUEsBAi0AFAAGAAgAAAAhAKPT&#10;OAa6AgAAwAUAAA4AAAAAAAAAAAAAAAAALgIAAGRycy9lMm9Eb2MueG1sUEsBAi0AFAAGAAgAAAAh&#10;AA1hfyDhAAAACgEAAA8AAAAAAAAAAAAAAAAAFAUAAGRycy9kb3ducmV2LnhtbFBLBQYAAAAABAAE&#10;APMAAAAiBgAAAAA=&#10;" filled="f" stroked="f">
                <v:textbox inset="5.85pt,.7pt,5.85pt,.7pt">
                  <w:txbxContent>
                    <w:p w:rsidR="00DD4512" w:rsidRDefault="00DD4512" w:rsidP="00DD4512">
                      <w:pPr>
                        <w:spacing w:line="275" w:lineRule="exact"/>
                      </w:pPr>
                      <w:r>
                        <w:rPr>
                          <w:rFonts w:hint="eastAsia"/>
                        </w:rPr>
                        <w:t>〔</w:t>
                      </w:r>
                      <w:smartTag w:uri="schemas-MSNCTYST-com/MSNCTYST" w:element="MSNCTYST">
                        <w:smartTagPr>
                          <w:attr w:name="AddressList" w:val="14:神奈川県横浜市;"/>
                          <w:attr w:name="Address" w:val="横浜市"/>
                        </w:smartTagPr>
                        <w:r>
                          <w:rPr>
                            <w:rFonts w:hint="eastAsia"/>
                          </w:rPr>
                          <w:t>横浜市</w:t>
                        </w:r>
                      </w:smartTag>
                      <w:r>
                        <w:rPr>
                          <w:rFonts w:hint="eastAsia"/>
                        </w:rPr>
                        <w:t>障害者更生相談所〕</w:t>
                      </w:r>
                    </w:p>
                  </w:txbxContent>
                </v:textbox>
              </v:shape>
            </w:pict>
          </mc:Fallback>
        </mc:AlternateContent>
      </w:r>
      <w:r w:rsidR="00ED3FEE" w:rsidRPr="00F57DCD">
        <w:rPr>
          <w:rFonts w:ascii="ＭＳ Ｐ明朝" w:eastAsia="ＭＳ Ｐ明朝" w:hAnsi="ＭＳ Ｐ明朝" w:hint="eastAsia"/>
          <w:color w:val="000000"/>
          <w:sz w:val="22"/>
          <w:szCs w:val="22"/>
        </w:rPr>
        <w:t>10歳未満及び70歳以上の場合、10点を加算する。</w:t>
      </w:r>
    </w:p>
    <w:sectPr w:rsidR="00ED3FEE" w:rsidRPr="00DD4512" w:rsidSect="002676B7">
      <w:pgSz w:w="11906" w:h="16838" w:code="9"/>
      <w:pgMar w:top="567" w:right="567" w:bottom="295"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4A16" w:rsidRDefault="00164A16">
      <w:r>
        <w:separator/>
      </w:r>
    </w:p>
  </w:endnote>
  <w:endnote w:type="continuationSeparator" w:id="0">
    <w:p w:rsidR="00164A16" w:rsidRDefault="00164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4A16" w:rsidRDefault="00164A16">
      <w:r>
        <w:separator/>
      </w:r>
    </w:p>
  </w:footnote>
  <w:footnote w:type="continuationSeparator" w:id="0">
    <w:p w:rsidR="00164A16" w:rsidRDefault="00164A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61312"/>
    <w:multiLevelType w:val="hybridMultilevel"/>
    <w:tmpl w:val="50286CDC"/>
    <w:lvl w:ilvl="0" w:tplc="ED36C594">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 w15:restartNumberingAfterBreak="0">
    <w:nsid w:val="34E56729"/>
    <w:multiLevelType w:val="hybridMultilevel"/>
    <w:tmpl w:val="15C216D8"/>
    <w:lvl w:ilvl="0" w:tplc="9B92AB6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68B4220"/>
    <w:multiLevelType w:val="hybridMultilevel"/>
    <w:tmpl w:val="2FB22C2A"/>
    <w:lvl w:ilvl="0" w:tplc="6FA6B33A">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69F94B0E"/>
    <w:multiLevelType w:val="hybridMultilevel"/>
    <w:tmpl w:val="5022AD4C"/>
    <w:lvl w:ilvl="0" w:tplc="C400BFFA">
      <w:start w:val="3"/>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72F02588"/>
    <w:multiLevelType w:val="hybridMultilevel"/>
    <w:tmpl w:val="29307A8A"/>
    <w:lvl w:ilvl="0" w:tplc="9628FEF2">
      <w:start w:val="3"/>
      <w:numFmt w:val="bullet"/>
      <w:lvlText w:val="＊"/>
      <w:lvlJc w:val="left"/>
      <w:pPr>
        <w:tabs>
          <w:tab w:val="num" w:pos="6090"/>
        </w:tabs>
        <w:ind w:left="6090" w:hanging="360"/>
      </w:pPr>
      <w:rPr>
        <w:rFonts w:ascii="ＭＳ 明朝" w:eastAsia="ＭＳ 明朝" w:hAnsi="ＭＳ 明朝" w:cs="Times New Roman" w:hint="eastAsia"/>
      </w:rPr>
    </w:lvl>
    <w:lvl w:ilvl="1" w:tplc="0409000B" w:tentative="1">
      <w:start w:val="1"/>
      <w:numFmt w:val="bullet"/>
      <w:lvlText w:val=""/>
      <w:lvlJc w:val="left"/>
      <w:pPr>
        <w:tabs>
          <w:tab w:val="num" w:pos="6570"/>
        </w:tabs>
        <w:ind w:left="6570" w:hanging="420"/>
      </w:pPr>
      <w:rPr>
        <w:rFonts w:ascii="Wingdings" w:hAnsi="Wingdings" w:hint="default"/>
      </w:rPr>
    </w:lvl>
    <w:lvl w:ilvl="2" w:tplc="0409000D" w:tentative="1">
      <w:start w:val="1"/>
      <w:numFmt w:val="bullet"/>
      <w:lvlText w:val=""/>
      <w:lvlJc w:val="left"/>
      <w:pPr>
        <w:tabs>
          <w:tab w:val="num" w:pos="6990"/>
        </w:tabs>
        <w:ind w:left="6990" w:hanging="420"/>
      </w:pPr>
      <w:rPr>
        <w:rFonts w:ascii="Wingdings" w:hAnsi="Wingdings" w:hint="default"/>
      </w:rPr>
    </w:lvl>
    <w:lvl w:ilvl="3" w:tplc="04090001" w:tentative="1">
      <w:start w:val="1"/>
      <w:numFmt w:val="bullet"/>
      <w:lvlText w:val=""/>
      <w:lvlJc w:val="left"/>
      <w:pPr>
        <w:tabs>
          <w:tab w:val="num" w:pos="7410"/>
        </w:tabs>
        <w:ind w:left="7410" w:hanging="420"/>
      </w:pPr>
      <w:rPr>
        <w:rFonts w:ascii="Wingdings" w:hAnsi="Wingdings" w:hint="default"/>
      </w:rPr>
    </w:lvl>
    <w:lvl w:ilvl="4" w:tplc="0409000B" w:tentative="1">
      <w:start w:val="1"/>
      <w:numFmt w:val="bullet"/>
      <w:lvlText w:val=""/>
      <w:lvlJc w:val="left"/>
      <w:pPr>
        <w:tabs>
          <w:tab w:val="num" w:pos="7830"/>
        </w:tabs>
        <w:ind w:left="7830" w:hanging="420"/>
      </w:pPr>
      <w:rPr>
        <w:rFonts w:ascii="Wingdings" w:hAnsi="Wingdings" w:hint="default"/>
      </w:rPr>
    </w:lvl>
    <w:lvl w:ilvl="5" w:tplc="0409000D" w:tentative="1">
      <w:start w:val="1"/>
      <w:numFmt w:val="bullet"/>
      <w:lvlText w:val=""/>
      <w:lvlJc w:val="left"/>
      <w:pPr>
        <w:tabs>
          <w:tab w:val="num" w:pos="8250"/>
        </w:tabs>
        <w:ind w:left="8250" w:hanging="420"/>
      </w:pPr>
      <w:rPr>
        <w:rFonts w:ascii="Wingdings" w:hAnsi="Wingdings" w:hint="default"/>
      </w:rPr>
    </w:lvl>
    <w:lvl w:ilvl="6" w:tplc="04090001" w:tentative="1">
      <w:start w:val="1"/>
      <w:numFmt w:val="bullet"/>
      <w:lvlText w:val=""/>
      <w:lvlJc w:val="left"/>
      <w:pPr>
        <w:tabs>
          <w:tab w:val="num" w:pos="8670"/>
        </w:tabs>
        <w:ind w:left="8670" w:hanging="420"/>
      </w:pPr>
      <w:rPr>
        <w:rFonts w:ascii="Wingdings" w:hAnsi="Wingdings" w:hint="default"/>
      </w:rPr>
    </w:lvl>
    <w:lvl w:ilvl="7" w:tplc="0409000B" w:tentative="1">
      <w:start w:val="1"/>
      <w:numFmt w:val="bullet"/>
      <w:lvlText w:val=""/>
      <w:lvlJc w:val="left"/>
      <w:pPr>
        <w:tabs>
          <w:tab w:val="num" w:pos="9090"/>
        </w:tabs>
        <w:ind w:left="9090" w:hanging="420"/>
      </w:pPr>
      <w:rPr>
        <w:rFonts w:ascii="Wingdings" w:hAnsi="Wingdings" w:hint="default"/>
      </w:rPr>
    </w:lvl>
    <w:lvl w:ilvl="8" w:tplc="0409000D" w:tentative="1">
      <w:start w:val="1"/>
      <w:numFmt w:val="bullet"/>
      <w:lvlText w:val=""/>
      <w:lvlJc w:val="left"/>
      <w:pPr>
        <w:tabs>
          <w:tab w:val="num" w:pos="9510"/>
        </w:tabs>
        <w:ind w:left="9510" w:hanging="420"/>
      </w:pPr>
      <w:rPr>
        <w:rFonts w:ascii="Wingdings" w:hAnsi="Wingdings" w:hint="default"/>
      </w:rPr>
    </w:lvl>
  </w:abstractNum>
  <w:abstractNum w:abstractNumId="5" w15:restartNumberingAfterBreak="0">
    <w:nsid w:val="7B71720F"/>
    <w:multiLevelType w:val="hybridMultilevel"/>
    <w:tmpl w:val="E80A675C"/>
    <w:lvl w:ilvl="0" w:tplc="5684615E">
      <w:start w:val="1"/>
      <w:numFmt w:val="bullet"/>
      <w:lvlText w:val="○"/>
      <w:lvlJc w:val="left"/>
      <w:pPr>
        <w:tabs>
          <w:tab w:val="num" w:pos="1425"/>
        </w:tabs>
        <w:ind w:left="1425" w:hanging="420"/>
      </w:pPr>
      <w:rPr>
        <w:rFonts w:ascii="ＭＳ 明朝" w:eastAsia="ＭＳ 明朝" w:hAnsi="ＭＳ 明朝" w:cs="Times New Roman" w:hint="eastAsia"/>
      </w:rPr>
    </w:lvl>
    <w:lvl w:ilvl="1" w:tplc="0409000B" w:tentative="1">
      <w:start w:val="1"/>
      <w:numFmt w:val="bullet"/>
      <w:lvlText w:val=""/>
      <w:lvlJc w:val="left"/>
      <w:pPr>
        <w:tabs>
          <w:tab w:val="num" w:pos="1845"/>
        </w:tabs>
        <w:ind w:left="1845" w:hanging="420"/>
      </w:pPr>
      <w:rPr>
        <w:rFonts w:ascii="Wingdings" w:hAnsi="Wingdings" w:hint="default"/>
      </w:rPr>
    </w:lvl>
    <w:lvl w:ilvl="2" w:tplc="0409000D" w:tentative="1">
      <w:start w:val="1"/>
      <w:numFmt w:val="bullet"/>
      <w:lvlText w:val=""/>
      <w:lvlJc w:val="left"/>
      <w:pPr>
        <w:tabs>
          <w:tab w:val="num" w:pos="2265"/>
        </w:tabs>
        <w:ind w:left="2265" w:hanging="420"/>
      </w:pPr>
      <w:rPr>
        <w:rFonts w:ascii="Wingdings" w:hAnsi="Wingdings" w:hint="default"/>
      </w:rPr>
    </w:lvl>
    <w:lvl w:ilvl="3" w:tplc="04090001" w:tentative="1">
      <w:start w:val="1"/>
      <w:numFmt w:val="bullet"/>
      <w:lvlText w:val=""/>
      <w:lvlJc w:val="left"/>
      <w:pPr>
        <w:tabs>
          <w:tab w:val="num" w:pos="2685"/>
        </w:tabs>
        <w:ind w:left="2685" w:hanging="420"/>
      </w:pPr>
      <w:rPr>
        <w:rFonts w:ascii="Wingdings" w:hAnsi="Wingdings" w:hint="default"/>
      </w:rPr>
    </w:lvl>
    <w:lvl w:ilvl="4" w:tplc="0409000B" w:tentative="1">
      <w:start w:val="1"/>
      <w:numFmt w:val="bullet"/>
      <w:lvlText w:val=""/>
      <w:lvlJc w:val="left"/>
      <w:pPr>
        <w:tabs>
          <w:tab w:val="num" w:pos="3105"/>
        </w:tabs>
        <w:ind w:left="3105" w:hanging="420"/>
      </w:pPr>
      <w:rPr>
        <w:rFonts w:ascii="Wingdings" w:hAnsi="Wingdings" w:hint="default"/>
      </w:rPr>
    </w:lvl>
    <w:lvl w:ilvl="5" w:tplc="0409000D" w:tentative="1">
      <w:start w:val="1"/>
      <w:numFmt w:val="bullet"/>
      <w:lvlText w:val=""/>
      <w:lvlJc w:val="left"/>
      <w:pPr>
        <w:tabs>
          <w:tab w:val="num" w:pos="3525"/>
        </w:tabs>
        <w:ind w:left="3525" w:hanging="420"/>
      </w:pPr>
      <w:rPr>
        <w:rFonts w:ascii="Wingdings" w:hAnsi="Wingdings" w:hint="default"/>
      </w:rPr>
    </w:lvl>
    <w:lvl w:ilvl="6" w:tplc="04090001" w:tentative="1">
      <w:start w:val="1"/>
      <w:numFmt w:val="bullet"/>
      <w:lvlText w:val=""/>
      <w:lvlJc w:val="left"/>
      <w:pPr>
        <w:tabs>
          <w:tab w:val="num" w:pos="3945"/>
        </w:tabs>
        <w:ind w:left="3945" w:hanging="420"/>
      </w:pPr>
      <w:rPr>
        <w:rFonts w:ascii="Wingdings" w:hAnsi="Wingdings" w:hint="default"/>
      </w:rPr>
    </w:lvl>
    <w:lvl w:ilvl="7" w:tplc="0409000B" w:tentative="1">
      <w:start w:val="1"/>
      <w:numFmt w:val="bullet"/>
      <w:lvlText w:val=""/>
      <w:lvlJc w:val="left"/>
      <w:pPr>
        <w:tabs>
          <w:tab w:val="num" w:pos="4365"/>
        </w:tabs>
        <w:ind w:left="4365" w:hanging="420"/>
      </w:pPr>
      <w:rPr>
        <w:rFonts w:ascii="Wingdings" w:hAnsi="Wingdings" w:hint="default"/>
      </w:rPr>
    </w:lvl>
    <w:lvl w:ilvl="8" w:tplc="0409000D" w:tentative="1">
      <w:start w:val="1"/>
      <w:numFmt w:val="bullet"/>
      <w:lvlText w:val=""/>
      <w:lvlJc w:val="left"/>
      <w:pPr>
        <w:tabs>
          <w:tab w:val="num" w:pos="4785"/>
        </w:tabs>
        <w:ind w:left="4785" w:hanging="42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EC9"/>
    <w:rsid w:val="00010234"/>
    <w:rsid w:val="00046E70"/>
    <w:rsid w:val="0006259D"/>
    <w:rsid w:val="00066D56"/>
    <w:rsid w:val="000A0AAB"/>
    <w:rsid w:val="000A2DD9"/>
    <w:rsid w:val="000C2961"/>
    <w:rsid w:val="000E5E03"/>
    <w:rsid w:val="000E72BA"/>
    <w:rsid w:val="000F4427"/>
    <w:rsid w:val="00114876"/>
    <w:rsid w:val="00131F85"/>
    <w:rsid w:val="0016418D"/>
    <w:rsid w:val="00164A16"/>
    <w:rsid w:val="001826B6"/>
    <w:rsid w:val="00192ABD"/>
    <w:rsid w:val="001B6C8C"/>
    <w:rsid w:val="001D5DC2"/>
    <w:rsid w:val="001E0569"/>
    <w:rsid w:val="001E3375"/>
    <w:rsid w:val="00200FD8"/>
    <w:rsid w:val="0020270A"/>
    <w:rsid w:val="00206FCF"/>
    <w:rsid w:val="00212A01"/>
    <w:rsid w:val="00220696"/>
    <w:rsid w:val="00225557"/>
    <w:rsid w:val="002266EB"/>
    <w:rsid w:val="00227EC9"/>
    <w:rsid w:val="00231BE3"/>
    <w:rsid w:val="00235F93"/>
    <w:rsid w:val="00264E21"/>
    <w:rsid w:val="002676B7"/>
    <w:rsid w:val="00277996"/>
    <w:rsid w:val="002C689F"/>
    <w:rsid w:val="002E1210"/>
    <w:rsid w:val="00334AE3"/>
    <w:rsid w:val="0033711A"/>
    <w:rsid w:val="003409A4"/>
    <w:rsid w:val="00370791"/>
    <w:rsid w:val="00382044"/>
    <w:rsid w:val="0039031C"/>
    <w:rsid w:val="003913AD"/>
    <w:rsid w:val="003A27C1"/>
    <w:rsid w:val="003A5539"/>
    <w:rsid w:val="003B048C"/>
    <w:rsid w:val="003D3395"/>
    <w:rsid w:val="003F04C6"/>
    <w:rsid w:val="004279AB"/>
    <w:rsid w:val="00433E75"/>
    <w:rsid w:val="0045072B"/>
    <w:rsid w:val="00461253"/>
    <w:rsid w:val="004678B6"/>
    <w:rsid w:val="00471604"/>
    <w:rsid w:val="004806A0"/>
    <w:rsid w:val="004A2C9A"/>
    <w:rsid w:val="004B3CC4"/>
    <w:rsid w:val="004B6D1E"/>
    <w:rsid w:val="004C672A"/>
    <w:rsid w:val="004E61E1"/>
    <w:rsid w:val="004F6572"/>
    <w:rsid w:val="00537471"/>
    <w:rsid w:val="0059593B"/>
    <w:rsid w:val="00596FE0"/>
    <w:rsid w:val="005B606D"/>
    <w:rsid w:val="005C1E2C"/>
    <w:rsid w:val="005D081A"/>
    <w:rsid w:val="005D6AF6"/>
    <w:rsid w:val="00602042"/>
    <w:rsid w:val="00605043"/>
    <w:rsid w:val="006200F5"/>
    <w:rsid w:val="00641B6F"/>
    <w:rsid w:val="0064644E"/>
    <w:rsid w:val="006714EF"/>
    <w:rsid w:val="00673949"/>
    <w:rsid w:val="006A6433"/>
    <w:rsid w:val="006A6767"/>
    <w:rsid w:val="006C6B5C"/>
    <w:rsid w:val="006C7A17"/>
    <w:rsid w:val="006D0702"/>
    <w:rsid w:val="006F678A"/>
    <w:rsid w:val="00701B28"/>
    <w:rsid w:val="007165C6"/>
    <w:rsid w:val="007423D7"/>
    <w:rsid w:val="00745E41"/>
    <w:rsid w:val="0075593E"/>
    <w:rsid w:val="00763845"/>
    <w:rsid w:val="00764A5F"/>
    <w:rsid w:val="00772B8A"/>
    <w:rsid w:val="00784A64"/>
    <w:rsid w:val="007B05DB"/>
    <w:rsid w:val="007B588F"/>
    <w:rsid w:val="007F45CD"/>
    <w:rsid w:val="008076D2"/>
    <w:rsid w:val="008116A1"/>
    <w:rsid w:val="00825590"/>
    <w:rsid w:val="00833EAB"/>
    <w:rsid w:val="008443E8"/>
    <w:rsid w:val="00846981"/>
    <w:rsid w:val="00851A34"/>
    <w:rsid w:val="008526D7"/>
    <w:rsid w:val="00866C53"/>
    <w:rsid w:val="008678E4"/>
    <w:rsid w:val="00896E71"/>
    <w:rsid w:val="008979D7"/>
    <w:rsid w:val="008D357B"/>
    <w:rsid w:val="008F42CB"/>
    <w:rsid w:val="00907825"/>
    <w:rsid w:val="009144FF"/>
    <w:rsid w:val="00936B4E"/>
    <w:rsid w:val="00951B11"/>
    <w:rsid w:val="0095233D"/>
    <w:rsid w:val="00966C68"/>
    <w:rsid w:val="0097333E"/>
    <w:rsid w:val="009848D3"/>
    <w:rsid w:val="009B4BAF"/>
    <w:rsid w:val="009B50F6"/>
    <w:rsid w:val="009C6DCD"/>
    <w:rsid w:val="009D42AA"/>
    <w:rsid w:val="009D5E11"/>
    <w:rsid w:val="00A22812"/>
    <w:rsid w:val="00A64E8A"/>
    <w:rsid w:val="00A72009"/>
    <w:rsid w:val="00A96088"/>
    <w:rsid w:val="00AB003B"/>
    <w:rsid w:val="00AB1325"/>
    <w:rsid w:val="00AC3EE1"/>
    <w:rsid w:val="00AE33F7"/>
    <w:rsid w:val="00B05306"/>
    <w:rsid w:val="00B30AAD"/>
    <w:rsid w:val="00B31900"/>
    <w:rsid w:val="00B35216"/>
    <w:rsid w:val="00B56781"/>
    <w:rsid w:val="00B579C1"/>
    <w:rsid w:val="00B7556A"/>
    <w:rsid w:val="00B7745B"/>
    <w:rsid w:val="00B950D7"/>
    <w:rsid w:val="00BA66F5"/>
    <w:rsid w:val="00BB170A"/>
    <w:rsid w:val="00C53493"/>
    <w:rsid w:val="00C563FF"/>
    <w:rsid w:val="00C73394"/>
    <w:rsid w:val="00C91707"/>
    <w:rsid w:val="00C91985"/>
    <w:rsid w:val="00CA037A"/>
    <w:rsid w:val="00CA439D"/>
    <w:rsid w:val="00CB7BF4"/>
    <w:rsid w:val="00CC4CEE"/>
    <w:rsid w:val="00CE016E"/>
    <w:rsid w:val="00CF0DBF"/>
    <w:rsid w:val="00D02154"/>
    <w:rsid w:val="00D07E0F"/>
    <w:rsid w:val="00D16B77"/>
    <w:rsid w:val="00D17C50"/>
    <w:rsid w:val="00D24379"/>
    <w:rsid w:val="00D60195"/>
    <w:rsid w:val="00D85173"/>
    <w:rsid w:val="00DB5F7B"/>
    <w:rsid w:val="00DD4512"/>
    <w:rsid w:val="00DE4B01"/>
    <w:rsid w:val="00DF6C84"/>
    <w:rsid w:val="00DF6F71"/>
    <w:rsid w:val="00E0130A"/>
    <w:rsid w:val="00E21FCE"/>
    <w:rsid w:val="00E324AB"/>
    <w:rsid w:val="00E32AE8"/>
    <w:rsid w:val="00E33B54"/>
    <w:rsid w:val="00E57C94"/>
    <w:rsid w:val="00E66B22"/>
    <w:rsid w:val="00EA5A34"/>
    <w:rsid w:val="00EC5FDA"/>
    <w:rsid w:val="00ED3FEE"/>
    <w:rsid w:val="00EF1041"/>
    <w:rsid w:val="00F252BC"/>
    <w:rsid w:val="00F40A45"/>
    <w:rsid w:val="00F44553"/>
    <w:rsid w:val="00F46712"/>
    <w:rsid w:val="00F57DCD"/>
    <w:rsid w:val="00F7135E"/>
    <w:rsid w:val="00F940DA"/>
    <w:rsid w:val="00FA19F2"/>
    <w:rsid w:val="00FB7EE4"/>
    <w:rsid w:val="00FC2F99"/>
    <w:rsid w:val="00FC4EBF"/>
    <w:rsid w:val="00FD65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3074" fill="f" fillcolor="white">
      <v:fill color="white" on="f"/>
      <v:textbox inset="5.85pt,.7pt,5.85pt,.7pt"/>
    </o:shapedefaults>
    <o:shapelayout v:ext="edit">
      <o:idmap v:ext="edit" data="1"/>
    </o:shapelayout>
  </w:shapeDefaults>
  <w:decimalSymbol w:val="."/>
  <w:listSeparator w:val=","/>
  <w15:chartTrackingRefBased/>
  <w15:docId w15:val="{B271AA68-EBE9-41EB-9890-B183A649D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2DD9"/>
    <w:pPr>
      <w:widowControl w:val="0"/>
      <w:autoSpaceDE w:val="0"/>
      <w:autoSpaceDN w:val="0"/>
      <w:spacing w:line="275" w:lineRule="atLeast"/>
      <w:jc w:val="both"/>
    </w:pPr>
    <w:rPr>
      <w:rFonts w:ascii="ＭＳ 明朝"/>
      <w:kern w:val="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0A2DD9"/>
    <w:rPr>
      <w:rFonts w:ascii="Arial" w:eastAsia="ＭＳ ゴシック" w:hAnsi="Arial"/>
      <w:sz w:val="18"/>
      <w:szCs w:val="18"/>
    </w:rPr>
  </w:style>
  <w:style w:type="paragraph" w:styleId="a4">
    <w:name w:val="Date"/>
    <w:basedOn w:val="a"/>
    <w:next w:val="a"/>
    <w:rsid w:val="00B7556A"/>
  </w:style>
  <w:style w:type="table" w:styleId="a5">
    <w:name w:val="Table Grid"/>
    <w:basedOn w:val="a1"/>
    <w:rsid w:val="003913AD"/>
    <w:pPr>
      <w:widowControl w:val="0"/>
      <w:autoSpaceDE w:val="0"/>
      <w:autoSpaceDN w:val="0"/>
      <w:spacing w:line="275"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2676B7"/>
    <w:pPr>
      <w:tabs>
        <w:tab w:val="center" w:pos="4252"/>
        <w:tab w:val="right" w:pos="8504"/>
      </w:tabs>
      <w:snapToGrid w:val="0"/>
    </w:pPr>
  </w:style>
  <w:style w:type="paragraph" w:styleId="a7">
    <w:name w:val="footer"/>
    <w:basedOn w:val="a"/>
    <w:rsid w:val="002676B7"/>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902356">
      <w:bodyDiv w:val="1"/>
      <w:marLeft w:val="0"/>
      <w:marRight w:val="0"/>
      <w:marTop w:val="0"/>
      <w:marBottom w:val="0"/>
      <w:divBdr>
        <w:top w:val="none" w:sz="0" w:space="0" w:color="auto"/>
        <w:left w:val="none" w:sz="0" w:space="0" w:color="auto"/>
        <w:bottom w:val="none" w:sz="0" w:space="0" w:color="auto"/>
        <w:right w:val="none" w:sz="0" w:space="0" w:color="auto"/>
      </w:divBdr>
    </w:div>
    <w:div w:id="291600756">
      <w:bodyDiv w:val="1"/>
      <w:marLeft w:val="0"/>
      <w:marRight w:val="0"/>
      <w:marTop w:val="0"/>
      <w:marBottom w:val="0"/>
      <w:divBdr>
        <w:top w:val="none" w:sz="0" w:space="0" w:color="auto"/>
        <w:left w:val="none" w:sz="0" w:space="0" w:color="auto"/>
        <w:bottom w:val="none" w:sz="0" w:space="0" w:color="auto"/>
        <w:right w:val="none" w:sz="0" w:space="0" w:color="auto"/>
      </w:divBdr>
    </w:div>
    <w:div w:id="954677322">
      <w:bodyDiv w:val="1"/>
      <w:marLeft w:val="0"/>
      <w:marRight w:val="0"/>
      <w:marTop w:val="0"/>
      <w:marBottom w:val="0"/>
      <w:divBdr>
        <w:top w:val="none" w:sz="0" w:space="0" w:color="auto"/>
        <w:left w:val="none" w:sz="0" w:space="0" w:color="auto"/>
        <w:bottom w:val="none" w:sz="0" w:space="0" w:color="auto"/>
        <w:right w:val="none" w:sz="0" w:space="0" w:color="auto"/>
      </w:divBdr>
    </w:div>
    <w:div w:id="1596554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493</Words>
  <Characters>2816</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身体障害者診断書・意見書（じん臓機能障害）</vt:lpstr>
      <vt:lpstr>身体障害者診断書・意見書（じん臓機能障害）</vt:lpstr>
    </vt:vector>
  </TitlesOfParts>
  <Company>横浜市</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身体障害者診断書・意見書（じん臓機能障害）</dc:title>
  <dc:subject/>
  <dc:creator>障害者更生相談所</dc:creator>
  <cp:keywords/>
  <cp:lastModifiedBy>小野 有子</cp:lastModifiedBy>
  <cp:revision>2</cp:revision>
  <cp:lastPrinted>2005-10-26T04:52:00Z</cp:lastPrinted>
  <dcterms:created xsi:type="dcterms:W3CDTF">2022-06-07T06:19:00Z</dcterms:created>
  <dcterms:modified xsi:type="dcterms:W3CDTF">2022-06-07T06:19:00Z</dcterms:modified>
</cp:coreProperties>
</file>