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68C" w:rsidRPr="009C1CCC" w:rsidRDefault="0011168C" w:rsidP="0011168C">
      <w:pPr>
        <w:adjustRightInd w:val="0"/>
        <w:snapToGrid w:val="0"/>
        <w:rPr>
          <w:rFonts w:ascii="HGP創英角ｺﾞｼｯｸUB" w:eastAsia="HGP創英角ｺﾞｼｯｸUB" w:hAnsi="HGP創英角ｺﾞｼｯｸUB"/>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11168C" w:rsidRPr="004D6ADC" w:rsidTr="00BD29C6">
        <w:trPr>
          <w:trHeight w:hRule="exact" w:val="1134"/>
        </w:trPr>
        <w:tc>
          <w:tcPr>
            <w:tcW w:w="9638" w:type="dxa"/>
            <w:tcBorders>
              <w:top w:val="single" w:sz="8" w:space="0" w:color="auto"/>
              <w:left w:val="single" w:sz="8" w:space="0" w:color="auto"/>
              <w:right w:val="single" w:sz="8" w:space="0" w:color="auto"/>
            </w:tcBorders>
            <w:shd w:val="clear" w:color="auto" w:fill="5F497A"/>
            <w:vAlign w:val="center"/>
          </w:tcPr>
          <w:p w:rsidR="0011168C" w:rsidRPr="004D6ADC" w:rsidRDefault="0011168C" w:rsidP="00BD29C6">
            <w:pPr>
              <w:spacing w:line="320" w:lineRule="exact"/>
              <w:rPr>
                <w:rFonts w:ascii="HGP創英角ｺﾞｼｯｸUB" w:eastAsia="HGP創英角ｺﾞｼｯｸUB" w:hAnsi="HGP創英角ｺﾞｼｯｸUB"/>
                <w:color w:val="FFFFFF"/>
                <w:sz w:val="28"/>
                <w:szCs w:val="28"/>
              </w:rPr>
            </w:pPr>
            <w:r w:rsidRPr="00427DA3">
              <w:rPr>
                <w:rFonts w:ascii="HGP創英角ｺﾞｼｯｸUB" w:eastAsia="HGP創英角ｺﾞｼｯｸUB" w:hAnsi="HGP創英角ｺﾞｼｯｸUB"/>
                <w:color w:val="FFFFFF"/>
                <w:sz w:val="24"/>
              </w:rPr>
              <w:br w:type="page"/>
            </w:r>
            <w:r w:rsidRPr="004D6ADC">
              <w:rPr>
                <w:rFonts w:ascii="HGP創英角ｺﾞｼｯｸUB" w:eastAsia="HGP創英角ｺﾞｼｯｸUB" w:hAnsi="HGP創英角ｺﾞｼｯｸUB" w:hint="eastAsia"/>
                <w:color w:val="FFFFFF"/>
                <w:sz w:val="28"/>
                <w:szCs w:val="28"/>
              </w:rPr>
              <w:t>１　力強い経済成長と</w:t>
            </w:r>
            <w:r w:rsidR="001F54C0" w:rsidRPr="004D6ADC">
              <w:rPr>
                <w:rFonts w:ascii="HGP創英角ｺﾞｼｯｸUB" w:eastAsia="HGP創英角ｺﾞｼｯｸUB" w:hAnsi="HGP創英角ｺﾞｼｯｸUB" w:hint="eastAsia"/>
                <w:color w:val="FFFFFF"/>
                <w:sz w:val="28"/>
                <w:szCs w:val="28"/>
              </w:rPr>
              <w:t>文化芸術創造都市</w:t>
            </w:r>
            <w:r w:rsidRPr="004D6ADC">
              <w:rPr>
                <w:rFonts w:ascii="HGP創英角ｺﾞｼｯｸUB" w:eastAsia="HGP創英角ｺﾞｼｯｸUB" w:hAnsi="HGP創英角ｺﾞｼｯｸUB" w:hint="eastAsia"/>
                <w:color w:val="FFFFFF"/>
                <w:sz w:val="28"/>
                <w:szCs w:val="28"/>
              </w:rPr>
              <w:t>の実現</w:t>
            </w:r>
          </w:p>
          <w:p w:rsidR="0011168C" w:rsidRPr="004D6ADC" w:rsidRDefault="009703AA" w:rsidP="0039135D">
            <w:pPr>
              <w:spacing w:line="320" w:lineRule="exact"/>
              <w:rPr>
                <w:rFonts w:ascii="HGP創英角ｺﾞｼｯｸUB" w:eastAsia="HGP創英角ｺﾞｼｯｸUB" w:hAnsi="HGP創英角ｺﾞｼｯｸUB"/>
                <w:color w:val="FFFFFF"/>
                <w:sz w:val="28"/>
                <w:szCs w:val="28"/>
              </w:rPr>
            </w:pPr>
            <w:r w:rsidRPr="004D6ADC">
              <w:rPr>
                <w:rFonts w:asciiTheme="majorEastAsia" w:eastAsiaTheme="majorEastAsia" w:hAnsiTheme="majorEastAsia" w:hint="eastAsia"/>
                <w:color w:val="FFFFFF" w:themeColor="background1"/>
                <w:szCs w:val="21"/>
              </w:rPr>
              <w:t>企業集積の強みやオープンイノベーションの推進、文化芸術、観光・ＭＩＣＥ、スポーツの力により、新たな価値・産業・賑わいを創出します。</w:t>
            </w:r>
          </w:p>
        </w:tc>
      </w:tr>
      <w:tr w:rsidR="0011168C" w:rsidRPr="004D6ADC" w:rsidTr="00BD29C6">
        <w:trPr>
          <w:trHeight w:val="5783"/>
        </w:trPr>
        <w:tc>
          <w:tcPr>
            <w:tcW w:w="9638" w:type="dxa"/>
            <w:tcBorders>
              <w:left w:val="single" w:sz="8" w:space="0" w:color="auto"/>
              <w:bottom w:val="single" w:sz="8" w:space="0" w:color="auto"/>
              <w:right w:val="single" w:sz="8" w:space="0" w:color="auto"/>
            </w:tcBorders>
            <w:shd w:val="clear" w:color="auto" w:fill="auto"/>
          </w:tcPr>
          <w:p w:rsidR="009703AA" w:rsidRPr="004D6ADC" w:rsidRDefault="009703AA" w:rsidP="000008D9">
            <w:pPr>
              <w:tabs>
                <w:tab w:val="left" w:pos="9106"/>
              </w:tabs>
              <w:spacing w:line="320" w:lineRule="exact"/>
              <w:ind w:rightChars="50" w:right="110"/>
              <w:contextualSpacing/>
              <w:rPr>
                <w:rFonts w:ascii="HGS創英角ｺﾞｼｯｸUB" w:eastAsia="HGS創英角ｺﾞｼｯｸUB" w:hAnsi="HGS創英角ｺﾞｼｯｸUB"/>
                <w:sz w:val="24"/>
                <w:szCs w:val="24"/>
              </w:rPr>
            </w:pPr>
            <w:r w:rsidRPr="004D6ADC">
              <w:rPr>
                <w:rFonts w:ascii="HGS創英角ｺﾞｼｯｸUB" w:eastAsia="HGS創英角ｺﾞｼｯｸUB" w:hAnsi="HGS創英角ｺﾞｼｯｸUB" w:hint="eastAsia"/>
                <w:sz w:val="24"/>
                <w:szCs w:val="24"/>
              </w:rPr>
              <w:t>◆市内企業の成長・発展と戦略的な企業誘致</w:t>
            </w:r>
          </w:p>
          <w:p w:rsidR="009703AA" w:rsidRPr="00226EE6" w:rsidRDefault="009703AA" w:rsidP="009703AA">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中小企業への基礎的支援の充実を図りつつ、ＩｏＴ利活用等のプラットフォームからの事業展開、研究開発人材、起業家、学生等が交流できる拠点機能充実等によるオープンイノベーション、Ｙ－ＰＯＲＴ事業などによる海外展開支援を推進し、市内企業の成長・発展につなげます。</w:t>
            </w:r>
          </w:p>
          <w:p w:rsidR="00652B14" w:rsidRPr="00226EE6" w:rsidRDefault="00652B14" w:rsidP="00652B14">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京浜臨海部や金沢臨海部などの産業活性化や、イノベーションを創出しやすい魅力あるビジネス環境の構築など、まちづくり施策と連動しながら戦略的な企業誘致を進め、外資系企業、ベンチャー、</w:t>
            </w:r>
            <w:r w:rsidR="00CA25AF" w:rsidRPr="00226EE6">
              <w:rPr>
                <w:rFonts w:asciiTheme="minorEastAsia" w:eastAsiaTheme="minorEastAsia" w:hAnsiTheme="minorEastAsia" w:hint="eastAsia"/>
                <w:color w:val="000000" w:themeColor="text1"/>
                <w:szCs w:val="21"/>
              </w:rPr>
              <w:t>Ｒ＆Ｄ拠点などの集積促進により、市内企業の事業機会や雇用機会の増</w:t>
            </w:r>
            <w:r w:rsidRPr="00226EE6">
              <w:rPr>
                <w:rFonts w:asciiTheme="minorEastAsia" w:eastAsiaTheme="minorEastAsia" w:hAnsiTheme="minorEastAsia" w:hint="eastAsia"/>
                <w:color w:val="000000" w:themeColor="text1"/>
                <w:szCs w:val="21"/>
              </w:rPr>
              <w:t>を図ります。</w:t>
            </w:r>
          </w:p>
          <w:p w:rsidR="009703AA" w:rsidRPr="00226EE6" w:rsidRDefault="009703AA" w:rsidP="009703AA">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都市農業の活性化に向け、先進技術導入や６次産業化等により</w:t>
            </w:r>
            <w:r w:rsidR="00264CBD" w:rsidRPr="00226EE6">
              <w:rPr>
                <w:rFonts w:asciiTheme="minorEastAsia" w:eastAsiaTheme="minorEastAsia" w:hAnsiTheme="minorEastAsia" w:hint="eastAsia"/>
                <w:color w:val="000000" w:themeColor="text1"/>
                <w:szCs w:val="21"/>
              </w:rPr>
              <w:t>｢</w:t>
            </w:r>
            <w:r w:rsidRPr="00226EE6">
              <w:rPr>
                <w:rFonts w:asciiTheme="minorEastAsia" w:eastAsiaTheme="minorEastAsia" w:hAnsiTheme="minorEastAsia" w:hint="eastAsia"/>
                <w:color w:val="000000" w:themeColor="text1"/>
                <w:szCs w:val="21"/>
              </w:rPr>
              <w:t>横浜農場</w:t>
            </w:r>
            <w:r w:rsidR="00264CBD" w:rsidRPr="00226EE6">
              <w:rPr>
                <w:rFonts w:asciiTheme="minorEastAsia" w:eastAsiaTheme="minorEastAsia" w:hAnsiTheme="minorEastAsia" w:hint="eastAsia"/>
                <w:color w:val="000000" w:themeColor="text1"/>
                <w:szCs w:val="21"/>
              </w:rPr>
              <w:t>｣</w:t>
            </w:r>
            <w:r w:rsidRPr="00226EE6">
              <w:rPr>
                <w:rFonts w:asciiTheme="minorEastAsia" w:eastAsiaTheme="minorEastAsia" w:hAnsiTheme="minorEastAsia" w:hint="eastAsia"/>
                <w:color w:val="000000" w:themeColor="text1"/>
                <w:szCs w:val="21"/>
              </w:rPr>
              <w:t>の展開を図ります。</w:t>
            </w:r>
          </w:p>
          <w:p w:rsidR="009703AA" w:rsidRPr="00226EE6" w:rsidRDefault="009703AA" w:rsidP="000008D9">
            <w:pPr>
              <w:tabs>
                <w:tab w:val="left" w:pos="9106"/>
              </w:tabs>
              <w:spacing w:line="320" w:lineRule="exact"/>
              <w:ind w:rightChars="50" w:right="110"/>
              <w:contextualSpacing/>
              <w:rPr>
                <w:rFonts w:ascii="HGS創英角ｺﾞｼｯｸUB" w:eastAsia="HGS創英角ｺﾞｼｯｸUB" w:hAnsi="HGS創英角ｺﾞｼｯｸUB" w:cs="Courier New"/>
                <w:color w:val="000000" w:themeColor="text1"/>
                <w:sz w:val="24"/>
                <w:szCs w:val="24"/>
              </w:rPr>
            </w:pPr>
            <w:r w:rsidRPr="00226EE6">
              <w:rPr>
                <w:rFonts w:ascii="HGS創英角ｺﾞｼｯｸUB" w:eastAsia="HGS創英角ｺﾞｼｯｸUB" w:hAnsi="HGS創英角ｺﾞｼｯｸUB" w:cs="Courier New" w:hint="eastAsia"/>
                <w:color w:val="000000" w:themeColor="text1"/>
                <w:sz w:val="24"/>
                <w:szCs w:val="24"/>
              </w:rPr>
              <w:t>◆文化芸術創造都市による魅力・賑わいの創出</w:t>
            </w:r>
          </w:p>
          <w:p w:rsidR="009703AA" w:rsidRPr="00226EE6" w:rsidRDefault="009703AA" w:rsidP="009703AA">
            <w:pPr>
              <w:tabs>
                <w:tab w:val="left" w:pos="9106"/>
              </w:tabs>
              <w:spacing w:line="260" w:lineRule="exact"/>
              <w:ind w:rightChars="50" w:right="110"/>
              <w:contextualSpacing/>
              <w:rPr>
                <w:rFonts w:asciiTheme="minorEastAsia" w:eastAsiaTheme="minorEastAsia" w:hAnsiTheme="minorEastAsia"/>
                <w:color w:val="000000" w:themeColor="text1"/>
                <w:szCs w:val="21"/>
              </w:rPr>
            </w:pPr>
            <w:r w:rsidRPr="00226EE6">
              <w:rPr>
                <w:rFonts w:ascii="HGS創英角ｺﾞｼｯｸUB" w:eastAsia="HGS創英角ｺﾞｼｯｸUB" w:hAnsi="HGS創英角ｺﾞｼｯｸUB" w:cs="Courier New" w:hint="eastAsia"/>
                <w:color w:val="000000" w:themeColor="text1"/>
                <w:sz w:val="24"/>
                <w:szCs w:val="24"/>
              </w:rPr>
              <w:t xml:space="preserve">　</w:t>
            </w:r>
            <w:r w:rsidR="00012FED" w:rsidRPr="00226EE6">
              <w:rPr>
                <w:rFonts w:asciiTheme="minorEastAsia" w:eastAsiaTheme="minorEastAsia" w:hAnsiTheme="minorEastAsia" w:hint="eastAsia"/>
                <w:color w:val="000000" w:themeColor="text1"/>
                <w:szCs w:val="21"/>
              </w:rPr>
              <w:t>これまでに培ってきた、横浜らしい特色</w:t>
            </w:r>
            <w:r w:rsidR="006268E4" w:rsidRPr="00226EE6">
              <w:rPr>
                <w:rFonts w:asciiTheme="minorEastAsia" w:eastAsiaTheme="minorEastAsia" w:hAnsiTheme="minorEastAsia" w:hint="eastAsia"/>
                <w:color w:val="000000" w:themeColor="text1"/>
                <w:szCs w:val="21"/>
              </w:rPr>
              <w:t>の</w:t>
            </w:r>
            <w:r w:rsidR="00012FED" w:rsidRPr="00226EE6">
              <w:rPr>
                <w:rFonts w:asciiTheme="minorEastAsia" w:eastAsiaTheme="minorEastAsia" w:hAnsiTheme="minorEastAsia" w:hint="eastAsia"/>
                <w:color w:val="000000" w:themeColor="text1"/>
                <w:szCs w:val="21"/>
              </w:rPr>
              <w:t>ある芸術フェスティバルや東アジア文化都市としての実績をもとに、多くの人を惹きつける都市を目指し、本格的な劇場など、横浜の新たな魅力を創出します。また、</w:t>
            </w:r>
            <w:r w:rsidR="00633EC4" w:rsidRPr="00226EE6">
              <w:rPr>
                <w:rFonts w:hint="eastAsia"/>
                <w:color w:val="000000" w:themeColor="text1"/>
                <w:kern w:val="0"/>
              </w:rPr>
              <w:t>歴史的建造物・公共空間を有効活用した創造界隈の活性化、創造性を生</w:t>
            </w:r>
            <w:r w:rsidR="00012FED" w:rsidRPr="00226EE6">
              <w:rPr>
                <w:rFonts w:hint="eastAsia"/>
                <w:color w:val="000000" w:themeColor="text1"/>
                <w:kern w:val="0"/>
              </w:rPr>
              <w:t>かしたビジネスの創出など、新たな価値を生み出す取組を推進します。</w:t>
            </w:r>
            <w:r w:rsidR="00012FED" w:rsidRPr="00226EE6">
              <w:rPr>
                <w:rFonts w:asciiTheme="minorEastAsia" w:eastAsiaTheme="minorEastAsia" w:hAnsiTheme="minorEastAsia" w:hint="eastAsia"/>
                <w:color w:val="000000" w:themeColor="text1"/>
                <w:szCs w:val="21"/>
              </w:rPr>
              <w:t>さらに、市民やＮＰＯ等が主体となって行う文化芸術活動の支援や活動の拠点となる施設の整備・運営を進めます。</w:t>
            </w:r>
          </w:p>
          <w:p w:rsidR="009703AA" w:rsidRPr="00226EE6" w:rsidRDefault="009703AA" w:rsidP="000008D9">
            <w:pPr>
              <w:tabs>
                <w:tab w:val="left" w:pos="9106"/>
              </w:tabs>
              <w:spacing w:line="320" w:lineRule="exact"/>
              <w:ind w:rightChars="50" w:right="110"/>
              <w:contextualSpacing/>
              <w:rPr>
                <w:rFonts w:ascii="ＭＳ 明朝" w:hAnsi="ＭＳ 明朝"/>
                <w:color w:val="000000" w:themeColor="text1"/>
                <w:szCs w:val="21"/>
              </w:rPr>
            </w:pPr>
            <w:r w:rsidRPr="00226EE6">
              <w:rPr>
                <w:rFonts w:ascii="HGS創英角ｺﾞｼｯｸUB" w:eastAsia="HGS創英角ｺﾞｼｯｸUB" w:hAnsi="HGS創英角ｺﾞｼｯｸUB" w:cs="Courier New" w:hint="eastAsia"/>
                <w:color w:val="000000" w:themeColor="text1"/>
                <w:sz w:val="24"/>
                <w:szCs w:val="24"/>
              </w:rPr>
              <w:t>◆観光・ＭＩＣＥ、スポーツによる集客促進と地域経済活性化</w:t>
            </w:r>
          </w:p>
          <w:p w:rsidR="009703AA" w:rsidRPr="00226EE6" w:rsidRDefault="009703AA" w:rsidP="009703AA">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国内外へのプロモーション強化、魅力ある観光コンテンツづくりや受入環境の整備、データに基づいた観光施策等により、まちの賑わいと消費の拡大を目指します。</w:t>
            </w:r>
          </w:p>
          <w:p w:rsidR="0011168C" w:rsidRPr="004D6ADC" w:rsidRDefault="009703AA" w:rsidP="009703AA">
            <w:pPr>
              <w:tabs>
                <w:tab w:val="left" w:pos="9106"/>
              </w:tabs>
              <w:spacing w:line="260" w:lineRule="exact"/>
              <w:ind w:rightChars="50" w:right="110" w:firstLineChars="100" w:firstLine="220"/>
              <w:contextualSpacing/>
              <w:rPr>
                <w:rFonts w:ascii="ＭＳ 明朝" w:hAnsi="ＭＳ 明朝"/>
                <w:szCs w:val="21"/>
              </w:rPr>
            </w:pPr>
            <w:r w:rsidRPr="00226EE6">
              <w:rPr>
                <w:rFonts w:asciiTheme="minorEastAsia" w:eastAsiaTheme="minorEastAsia" w:hAnsiTheme="minorEastAsia" w:hint="eastAsia"/>
                <w:color w:val="000000" w:themeColor="text1"/>
                <w:szCs w:val="21"/>
              </w:rPr>
              <w:t>新たなＭＩＣＥ施設整備を好機とし、経済波及効果の高い国際会議等の誘致、関連産業の強化を推進します。また、ラグビーワールドカップ2019™や東京2020オリンピック・パラリンピック開催に向けた横浜を魅せる取組や機運の醸成、プロスポーツとの連携や大規模スポーツイベントの誘致・開催支援を通じて、集客促進や地域経済活性化を目指します。</w:t>
            </w:r>
          </w:p>
        </w:tc>
      </w:tr>
    </w:tbl>
    <w:p w:rsidR="00582E2F" w:rsidRPr="004D6ADC" w:rsidRDefault="00582E2F" w:rsidP="00876EE4">
      <w:pPr>
        <w:adjustRightInd w:val="0"/>
        <w:snapToGrid w:val="0"/>
        <w:rPr>
          <w:rFonts w:ascii="HGP創英角ｺﾞｼｯｸUB" w:eastAsia="HGP創英角ｺﾞｼｯｸUB" w:hAnsi="HGP創英角ｺﾞｼｯｸUB"/>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582E2F" w:rsidRPr="004D6ADC" w:rsidTr="00BD29C6">
        <w:trPr>
          <w:trHeight w:hRule="exact" w:val="1134"/>
        </w:trPr>
        <w:tc>
          <w:tcPr>
            <w:tcW w:w="9638" w:type="dxa"/>
            <w:tcBorders>
              <w:top w:val="single" w:sz="8" w:space="0" w:color="auto"/>
              <w:left w:val="single" w:sz="8" w:space="0" w:color="auto"/>
              <w:right w:val="single" w:sz="8" w:space="0" w:color="auto"/>
            </w:tcBorders>
            <w:shd w:val="clear" w:color="auto" w:fill="5F497A"/>
            <w:vAlign w:val="center"/>
          </w:tcPr>
          <w:p w:rsidR="00582E2F" w:rsidRPr="004D6ADC" w:rsidRDefault="00582E2F" w:rsidP="00BD29C6">
            <w:pPr>
              <w:spacing w:line="320" w:lineRule="exact"/>
              <w:rPr>
                <w:rFonts w:ascii="HGP創英角ｺﾞｼｯｸUB" w:eastAsia="HGP創英角ｺﾞｼｯｸUB" w:hAnsi="HGP創英角ｺﾞｼｯｸUB"/>
                <w:color w:val="FFFFFF"/>
                <w:sz w:val="28"/>
                <w:szCs w:val="28"/>
              </w:rPr>
            </w:pPr>
            <w:r w:rsidRPr="004D6ADC">
              <w:rPr>
                <w:rFonts w:ascii="HGP創英角ｺﾞｼｯｸUB" w:eastAsia="HGP創英角ｺﾞｼｯｸUB" w:hAnsi="HGP創英角ｺﾞｼｯｸUB"/>
                <w:color w:val="FFFFFF"/>
                <w:sz w:val="24"/>
              </w:rPr>
              <w:br w:type="page"/>
            </w:r>
            <w:r w:rsidRPr="004D6ADC">
              <w:rPr>
                <w:rFonts w:ascii="HGP創英角ｺﾞｼｯｸUB" w:eastAsia="HGP創英角ｺﾞｼｯｸUB" w:hAnsi="HGP創英角ｺﾞｼｯｸUB" w:hint="eastAsia"/>
                <w:color w:val="FFFFFF"/>
                <w:sz w:val="28"/>
                <w:szCs w:val="28"/>
              </w:rPr>
              <w:t>２　花と緑にあふれる環境先進都市</w:t>
            </w:r>
          </w:p>
          <w:p w:rsidR="00582E2F" w:rsidRPr="004D6ADC" w:rsidRDefault="00DF3A93" w:rsidP="00272CFC">
            <w:pPr>
              <w:spacing w:line="320" w:lineRule="exact"/>
              <w:rPr>
                <w:rFonts w:asciiTheme="majorEastAsia" w:eastAsiaTheme="majorEastAsia" w:hAnsiTheme="majorEastAsia"/>
                <w:color w:val="FFFFFF"/>
                <w:sz w:val="28"/>
                <w:szCs w:val="28"/>
              </w:rPr>
            </w:pPr>
            <w:r w:rsidRPr="004D6ADC">
              <w:rPr>
                <w:rFonts w:asciiTheme="majorEastAsia" w:eastAsiaTheme="majorEastAsia" w:hAnsiTheme="majorEastAsia" w:hint="eastAsia"/>
                <w:color w:val="FFFFFF" w:themeColor="background1"/>
                <w:szCs w:val="21"/>
              </w:rPr>
              <w:t>花と緑</w:t>
            </w:r>
            <w:r w:rsidR="00F55FFA" w:rsidRPr="004D6ADC">
              <w:rPr>
                <w:rFonts w:asciiTheme="majorEastAsia" w:eastAsiaTheme="majorEastAsia" w:hAnsiTheme="majorEastAsia" w:hint="eastAsia"/>
                <w:color w:val="FFFFFF" w:themeColor="background1"/>
                <w:szCs w:val="21"/>
              </w:rPr>
              <w:t>あふれるガーデンシティ</w:t>
            </w:r>
            <w:r w:rsidR="00272CFC" w:rsidRPr="004D6ADC">
              <w:rPr>
                <w:rFonts w:asciiTheme="majorEastAsia" w:eastAsiaTheme="majorEastAsia" w:hAnsiTheme="majorEastAsia" w:hint="eastAsia"/>
                <w:color w:val="FFFFFF" w:themeColor="background1"/>
                <w:szCs w:val="21"/>
              </w:rPr>
              <w:t>横浜</w:t>
            </w:r>
            <w:r w:rsidR="00F55FFA" w:rsidRPr="004D6ADC">
              <w:rPr>
                <w:rFonts w:asciiTheme="majorEastAsia" w:eastAsiaTheme="majorEastAsia" w:hAnsiTheme="majorEastAsia" w:hint="eastAsia"/>
                <w:color w:val="FFFFFF" w:themeColor="background1"/>
                <w:szCs w:val="21"/>
              </w:rPr>
              <w:t>を</w:t>
            </w:r>
            <w:r w:rsidR="00272CFC" w:rsidRPr="004D6ADC">
              <w:rPr>
                <w:rFonts w:asciiTheme="majorEastAsia" w:eastAsiaTheme="majorEastAsia" w:hAnsiTheme="majorEastAsia" w:hint="eastAsia"/>
                <w:color w:val="FFFFFF" w:themeColor="background1"/>
                <w:szCs w:val="21"/>
              </w:rPr>
              <w:t>市民・企業との連携により</w:t>
            </w:r>
            <w:r w:rsidR="00F55FFA" w:rsidRPr="004D6ADC">
              <w:rPr>
                <w:rFonts w:asciiTheme="majorEastAsia" w:eastAsiaTheme="majorEastAsia" w:hAnsiTheme="majorEastAsia" w:hint="eastAsia"/>
                <w:color w:val="FFFFFF" w:themeColor="background1"/>
                <w:szCs w:val="21"/>
              </w:rPr>
              <w:t>展開するとともに、ＳＤＧｓやパリ協定の視点を踏まえた環境政策で世界をリードし、自然共生と経済発展を実現します。</w:t>
            </w:r>
          </w:p>
        </w:tc>
      </w:tr>
      <w:tr w:rsidR="00582E2F" w:rsidRPr="004D6ADC" w:rsidTr="00BD29C6">
        <w:trPr>
          <w:trHeight w:val="5783"/>
        </w:trPr>
        <w:tc>
          <w:tcPr>
            <w:tcW w:w="9638" w:type="dxa"/>
            <w:tcBorders>
              <w:left w:val="single" w:sz="8" w:space="0" w:color="auto"/>
              <w:bottom w:val="single" w:sz="8" w:space="0" w:color="auto"/>
              <w:right w:val="single" w:sz="8" w:space="0" w:color="auto"/>
            </w:tcBorders>
            <w:shd w:val="clear" w:color="auto" w:fill="auto"/>
          </w:tcPr>
          <w:p w:rsidR="00582E2F" w:rsidRPr="004D6ADC" w:rsidRDefault="00582E2F" w:rsidP="00BD29C6">
            <w:pPr>
              <w:tabs>
                <w:tab w:val="left" w:pos="9106"/>
              </w:tabs>
              <w:spacing w:line="280" w:lineRule="exact"/>
              <w:ind w:rightChars="50" w:right="110"/>
              <w:contextualSpacing/>
              <w:rPr>
                <w:rFonts w:ascii="HGS創英角ｺﾞｼｯｸUB" w:eastAsia="HGS創英角ｺﾞｼｯｸUB" w:hAnsi="HGS創英角ｺﾞｼｯｸUB"/>
                <w:sz w:val="24"/>
                <w:szCs w:val="24"/>
              </w:rPr>
            </w:pPr>
            <w:r w:rsidRPr="004D6ADC">
              <w:rPr>
                <w:rFonts w:ascii="HGS創英角ｺﾞｼｯｸUB" w:eastAsia="HGS創英角ｺﾞｼｯｸUB" w:hAnsi="HGS創英角ｺﾞｼｯｸUB" w:hint="eastAsia"/>
                <w:sz w:val="24"/>
                <w:szCs w:val="24"/>
              </w:rPr>
              <w:t>◆豊かな自然環境と暮らしが共存する都市づくり</w:t>
            </w:r>
          </w:p>
          <w:p w:rsidR="0007748D" w:rsidRPr="004D6ADC" w:rsidRDefault="00EE6E82" w:rsidP="00BD29C6">
            <w:pPr>
              <w:tabs>
                <w:tab w:val="left" w:pos="9106"/>
              </w:tabs>
              <w:spacing w:line="280" w:lineRule="exact"/>
              <w:ind w:rightChars="50" w:right="110" w:firstLineChars="100" w:firstLine="220"/>
              <w:contextualSpacing/>
              <w:rPr>
                <w:rFonts w:asciiTheme="minorEastAsia" w:eastAsiaTheme="minorEastAsia" w:hAnsiTheme="minorEastAsia"/>
                <w:color w:val="000000" w:themeColor="text1"/>
                <w:szCs w:val="21"/>
              </w:rPr>
            </w:pPr>
            <w:r w:rsidRPr="004D6ADC">
              <w:rPr>
                <w:rFonts w:asciiTheme="minorEastAsia" w:eastAsiaTheme="minorEastAsia" w:hAnsiTheme="minorEastAsia" w:hint="eastAsia"/>
                <w:color w:val="000000" w:themeColor="text1"/>
                <w:szCs w:val="21"/>
              </w:rPr>
              <w:t>花・</w:t>
            </w:r>
            <w:r w:rsidR="0007748D" w:rsidRPr="004D6ADC">
              <w:rPr>
                <w:rFonts w:asciiTheme="minorEastAsia" w:eastAsiaTheme="minorEastAsia" w:hAnsiTheme="minorEastAsia" w:hint="eastAsia"/>
                <w:color w:val="000000" w:themeColor="text1"/>
                <w:szCs w:val="21"/>
              </w:rPr>
              <w:t>緑・農</w:t>
            </w:r>
            <w:r w:rsidRPr="004D6ADC">
              <w:rPr>
                <w:rFonts w:asciiTheme="minorEastAsia" w:eastAsiaTheme="minorEastAsia" w:hAnsiTheme="minorEastAsia" w:hint="eastAsia"/>
                <w:color w:val="000000" w:themeColor="text1"/>
                <w:szCs w:val="21"/>
              </w:rPr>
              <w:t>・水</w:t>
            </w:r>
            <w:r w:rsidR="0007748D" w:rsidRPr="004D6ADC">
              <w:rPr>
                <w:rFonts w:asciiTheme="minorEastAsia" w:eastAsiaTheme="minorEastAsia" w:hAnsiTheme="minorEastAsia" w:hint="eastAsia"/>
                <w:color w:val="000000" w:themeColor="text1"/>
                <w:szCs w:val="21"/>
              </w:rPr>
              <w:t>などを身近に感じ多様なライフスタイルを実現する取組の推進や、パークマネジメント等の公民連携によるにぎわい創出、観光</w:t>
            </w:r>
            <w:r w:rsidR="0094267B" w:rsidRPr="004D6ADC">
              <w:rPr>
                <w:rFonts w:asciiTheme="minorEastAsia" w:eastAsiaTheme="minorEastAsia" w:hAnsiTheme="minorEastAsia" w:hint="eastAsia"/>
                <w:color w:val="000000" w:themeColor="text1"/>
                <w:szCs w:val="21"/>
              </w:rPr>
              <w:t>・</w:t>
            </w:r>
            <w:r w:rsidR="0007748D" w:rsidRPr="004D6ADC">
              <w:rPr>
                <w:rFonts w:asciiTheme="minorEastAsia" w:eastAsiaTheme="minorEastAsia" w:hAnsiTheme="minorEastAsia" w:hint="eastAsia"/>
                <w:color w:val="000000" w:themeColor="text1"/>
                <w:szCs w:val="21"/>
              </w:rPr>
              <w:t>ＭＩＣＥやまちづくりとの連携、農とのふれあいなどにより、魅力と活力にあふれる街「ガーデンシティ横浜」の実現を進めます。</w:t>
            </w:r>
          </w:p>
          <w:p w:rsidR="00582E2F" w:rsidRPr="004D6ADC" w:rsidRDefault="00582E2F" w:rsidP="00BD29C6">
            <w:pPr>
              <w:tabs>
                <w:tab w:val="left" w:pos="9106"/>
              </w:tabs>
              <w:spacing w:line="280" w:lineRule="exact"/>
              <w:ind w:rightChars="50" w:right="110" w:firstLineChars="100" w:firstLine="220"/>
              <w:contextualSpacing/>
              <w:rPr>
                <w:rFonts w:asciiTheme="minorEastAsia" w:eastAsiaTheme="minorEastAsia" w:hAnsiTheme="minorEastAsia"/>
                <w:color w:val="000000" w:themeColor="text1"/>
                <w:szCs w:val="21"/>
              </w:rPr>
            </w:pPr>
            <w:r w:rsidRPr="004D6ADC">
              <w:rPr>
                <w:rFonts w:asciiTheme="minorEastAsia" w:eastAsiaTheme="minorEastAsia" w:hAnsiTheme="minorEastAsia" w:hint="eastAsia"/>
                <w:color w:val="000000" w:themeColor="text1"/>
                <w:szCs w:val="21"/>
              </w:rPr>
              <w:t>また、自然環境が有する機能を活用したグリーンインフラの普及を進めます。</w:t>
            </w:r>
          </w:p>
          <w:p w:rsidR="00582E2F" w:rsidRPr="004D6ADC" w:rsidRDefault="00582E2F" w:rsidP="00BD29C6">
            <w:pPr>
              <w:tabs>
                <w:tab w:val="left" w:pos="9106"/>
              </w:tabs>
              <w:spacing w:line="280" w:lineRule="exact"/>
              <w:ind w:rightChars="50" w:right="110"/>
              <w:contextualSpacing/>
              <w:rPr>
                <w:rFonts w:ascii="HGS創英角ｺﾞｼｯｸUB" w:eastAsia="HGS創英角ｺﾞｼｯｸUB" w:hAnsi="HGS創英角ｺﾞｼｯｸUB"/>
                <w:color w:val="000000" w:themeColor="text1"/>
                <w:sz w:val="24"/>
                <w:szCs w:val="24"/>
              </w:rPr>
            </w:pPr>
            <w:r w:rsidRPr="004D6ADC">
              <w:rPr>
                <w:rFonts w:ascii="HGS創英角ｺﾞｼｯｸUB" w:eastAsia="HGS創英角ｺﾞｼｯｸUB" w:hAnsi="HGS創英角ｺﾞｼｯｸUB" w:hint="eastAsia"/>
                <w:color w:val="000000" w:themeColor="text1"/>
                <w:sz w:val="24"/>
                <w:szCs w:val="24"/>
              </w:rPr>
              <w:t>◆経済活動を支える低炭素・循環型の都市づくり</w:t>
            </w:r>
          </w:p>
          <w:p w:rsidR="00550596" w:rsidRPr="00226EE6" w:rsidRDefault="00550596" w:rsidP="00550596">
            <w:pPr>
              <w:tabs>
                <w:tab w:val="left" w:pos="9106"/>
              </w:tabs>
              <w:spacing w:line="280" w:lineRule="exact"/>
              <w:ind w:rightChars="50" w:right="110" w:firstLineChars="100" w:firstLine="220"/>
              <w:contextualSpacing/>
              <w:rPr>
                <w:rFonts w:asciiTheme="minorEastAsia" w:eastAsiaTheme="minorEastAsia" w:hAnsiTheme="minorEastAsia"/>
                <w:color w:val="000000" w:themeColor="text1"/>
                <w:szCs w:val="21"/>
              </w:rPr>
            </w:pPr>
            <w:r w:rsidRPr="004D6ADC">
              <w:rPr>
                <w:rFonts w:asciiTheme="minorEastAsia" w:eastAsiaTheme="minorEastAsia" w:hAnsiTheme="minorEastAsia" w:hint="eastAsia"/>
                <w:szCs w:val="21"/>
              </w:rPr>
              <w:t>パリ</w:t>
            </w:r>
            <w:r w:rsidRPr="00226EE6">
              <w:rPr>
                <w:rFonts w:asciiTheme="minorEastAsia" w:eastAsiaTheme="minorEastAsia" w:hAnsiTheme="minorEastAsia" w:hint="eastAsia"/>
                <w:color w:val="000000" w:themeColor="text1"/>
                <w:szCs w:val="21"/>
              </w:rPr>
              <w:t>協定採択後の「脱炭素経済への移行を目指す」という世界の潮流等を踏まえ、「地球温暖化対策実行計画」に基づき、地球温暖化対策（緩和策・適応策）・エネルギー施策を強化し、高い市民力、企業の集積や多様な都市施設等を活かして、住宅・建築物の省エネ化、バイオマスによる水素製造や太陽光発電等の再エネ、バーチャルパワープラント等のエネルギーマネジメント等の取組を通じて、国内外をリードする大都市モデルを創造します。これらにより環境と経済・社会的課題の同時解決に寄与します。</w:t>
            </w:r>
          </w:p>
          <w:p w:rsidR="00186ADD" w:rsidRPr="00226EE6" w:rsidRDefault="00186ADD" w:rsidP="00186ADD">
            <w:pPr>
              <w:tabs>
                <w:tab w:val="left" w:pos="9106"/>
              </w:tabs>
              <w:spacing w:line="28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環境負荷を低減した循環型社会の実現を目指すため、市民・事業者の環境行動等を推進することでリサイクルの活性化を図るとともに、それを支えるインフラの充実・強化や再生可能エネルギーの有効活用に取</w:t>
            </w:r>
            <w:r w:rsidR="00DE6CC5" w:rsidRPr="00226EE6">
              <w:rPr>
                <w:rFonts w:asciiTheme="minorEastAsia" w:eastAsiaTheme="minorEastAsia" w:hAnsiTheme="minorEastAsia" w:hint="eastAsia"/>
                <w:color w:val="000000" w:themeColor="text1"/>
                <w:szCs w:val="21"/>
              </w:rPr>
              <w:t>り</w:t>
            </w:r>
            <w:r w:rsidRPr="00226EE6">
              <w:rPr>
                <w:rFonts w:asciiTheme="minorEastAsia" w:eastAsiaTheme="minorEastAsia" w:hAnsiTheme="minorEastAsia" w:hint="eastAsia"/>
                <w:color w:val="000000" w:themeColor="text1"/>
                <w:szCs w:val="21"/>
              </w:rPr>
              <w:t>組みます。また、食品ロス削減の取組をはじめとした市民・地域・事業者との協働による横浜らしいライフスタイルの定着を推進します。</w:t>
            </w:r>
          </w:p>
          <w:p w:rsidR="00582E2F" w:rsidRPr="00226EE6" w:rsidRDefault="00582E2F" w:rsidP="00BD29C6">
            <w:pPr>
              <w:tabs>
                <w:tab w:val="left" w:pos="9106"/>
              </w:tabs>
              <w:spacing w:line="280" w:lineRule="exact"/>
              <w:ind w:rightChars="50" w:right="110"/>
              <w:contextualSpacing/>
              <w:rPr>
                <w:rFonts w:ascii="HGS創英角ｺﾞｼｯｸUB" w:eastAsia="HGS創英角ｺﾞｼｯｸUB" w:hAnsi="HGS創英角ｺﾞｼｯｸUB"/>
                <w:color w:val="000000" w:themeColor="text1"/>
                <w:sz w:val="24"/>
                <w:szCs w:val="24"/>
              </w:rPr>
            </w:pPr>
            <w:r w:rsidRPr="00226EE6">
              <w:rPr>
                <w:rFonts w:ascii="HGS創英角ｺﾞｼｯｸUB" w:eastAsia="HGS創英角ｺﾞｼｯｸUB" w:hAnsi="HGS創英角ｺﾞｼｯｸUB" w:hint="eastAsia"/>
                <w:color w:val="000000" w:themeColor="text1"/>
                <w:sz w:val="24"/>
                <w:szCs w:val="24"/>
              </w:rPr>
              <w:t>◆横浜ならではの環境プロモーションの展開・国内外への発信</w:t>
            </w:r>
          </w:p>
          <w:p w:rsidR="00582E2F" w:rsidRPr="004B7F7E" w:rsidRDefault="004B7F7E" w:rsidP="004B7F7E">
            <w:pPr>
              <w:tabs>
                <w:tab w:val="left" w:pos="9106"/>
              </w:tabs>
              <w:spacing w:line="280" w:lineRule="exact"/>
              <w:ind w:rightChars="50" w:right="110" w:firstLineChars="100" w:firstLine="220"/>
              <w:contextualSpacing/>
              <w:rPr>
                <w:rFonts w:ascii="ＭＳ 明朝" w:hAnsi="ＭＳ 明朝"/>
                <w:szCs w:val="21"/>
              </w:rPr>
            </w:pPr>
            <w:r w:rsidRPr="00226EE6">
              <w:rPr>
                <w:rFonts w:asciiTheme="minorEastAsia" w:eastAsiaTheme="minorEastAsia" w:hAnsiTheme="minorEastAsia" w:hint="eastAsia"/>
                <w:color w:val="000000" w:themeColor="text1"/>
                <w:szCs w:val="21"/>
              </w:rPr>
              <w:t>市民・事業者・行政の協働により培った経験と実績を活かし、横浜ならではの環境プロモーションを進めます。国際的なイベントや会議等を活用し、横浜の環境の取組を国内外へ発信するとともに、市民・企業等と連携した環境行動や環境教育を推進します。</w:t>
            </w:r>
          </w:p>
        </w:tc>
      </w:tr>
    </w:tbl>
    <w:p w:rsidR="0011168C" w:rsidRPr="00B355D5" w:rsidRDefault="0011168C" w:rsidP="00876EE4">
      <w:pPr>
        <w:adjustRightInd w:val="0"/>
        <w:snapToGrid w:val="0"/>
        <w:rPr>
          <w:rFonts w:ascii="HGP創英角ｺﾞｼｯｸUB" w:eastAsia="HGP創英角ｺﾞｼｯｸUB" w:hAnsi="HGP創英角ｺﾞｼｯｸUB"/>
          <w:sz w:val="24"/>
          <w:szCs w:val="24"/>
        </w:rPr>
      </w:pPr>
      <w:bookmarkStart w:id="0" w:name="_GoBack"/>
      <w:bookmarkEnd w:id="0"/>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11168C" w:rsidRPr="004D6ADC" w:rsidTr="00BD29C6">
        <w:trPr>
          <w:trHeight w:hRule="exact" w:val="1134"/>
        </w:trPr>
        <w:tc>
          <w:tcPr>
            <w:tcW w:w="9638" w:type="dxa"/>
            <w:tcBorders>
              <w:top w:val="single" w:sz="8" w:space="0" w:color="auto"/>
              <w:left w:val="single" w:sz="8" w:space="0" w:color="auto"/>
              <w:right w:val="single" w:sz="8" w:space="0" w:color="auto"/>
            </w:tcBorders>
            <w:shd w:val="clear" w:color="auto" w:fill="5F497A"/>
            <w:vAlign w:val="center"/>
          </w:tcPr>
          <w:p w:rsidR="0011168C" w:rsidRPr="004D6ADC" w:rsidRDefault="0011168C" w:rsidP="00BD29C6">
            <w:pPr>
              <w:spacing w:line="320" w:lineRule="exact"/>
              <w:rPr>
                <w:rFonts w:ascii="HGP創英角ｺﾞｼｯｸUB" w:eastAsia="HGP創英角ｺﾞｼｯｸUB" w:hAnsi="HGP創英角ｺﾞｼｯｸUB"/>
                <w:color w:val="FFFFFF"/>
                <w:sz w:val="28"/>
                <w:szCs w:val="28"/>
              </w:rPr>
            </w:pPr>
            <w:r w:rsidRPr="004D6ADC">
              <w:rPr>
                <w:rFonts w:ascii="HGP創英角ｺﾞｼｯｸUB" w:eastAsia="HGP創英角ｺﾞｼｯｸUB" w:hAnsi="HGP創英角ｺﾞｼｯｸUB"/>
                <w:color w:val="FFFFFF"/>
                <w:sz w:val="24"/>
              </w:rPr>
              <w:br w:type="page"/>
            </w:r>
            <w:r w:rsidR="00582E2F" w:rsidRPr="004D6ADC">
              <w:rPr>
                <w:rFonts w:ascii="HGP創英角ｺﾞｼｯｸUB" w:eastAsia="HGP創英角ｺﾞｼｯｸUB" w:hAnsi="HGP創英角ｺﾞｼｯｸUB" w:hint="eastAsia"/>
                <w:color w:val="FFFFFF"/>
                <w:sz w:val="28"/>
                <w:szCs w:val="28"/>
              </w:rPr>
              <w:t>３</w:t>
            </w:r>
            <w:r w:rsidRPr="004D6ADC">
              <w:rPr>
                <w:rFonts w:ascii="HGP創英角ｺﾞｼｯｸUB" w:eastAsia="HGP創英角ｺﾞｼｯｸUB" w:hAnsi="HGP創英角ｺﾞｼｯｸUB" w:hint="eastAsia"/>
                <w:color w:val="FFFFFF"/>
                <w:sz w:val="28"/>
                <w:szCs w:val="28"/>
              </w:rPr>
              <w:t xml:space="preserve">　超高齢社会への挑戦</w:t>
            </w:r>
          </w:p>
          <w:p w:rsidR="0011168C" w:rsidRPr="004D6ADC" w:rsidRDefault="0011168C" w:rsidP="0039135D">
            <w:pPr>
              <w:spacing w:line="320" w:lineRule="exact"/>
              <w:rPr>
                <w:rFonts w:asciiTheme="majorEastAsia" w:eastAsiaTheme="majorEastAsia" w:hAnsiTheme="majorEastAsia"/>
                <w:color w:val="FFFFFF"/>
                <w:sz w:val="28"/>
                <w:szCs w:val="28"/>
              </w:rPr>
            </w:pPr>
            <w:r w:rsidRPr="004D6ADC">
              <w:rPr>
                <w:rFonts w:asciiTheme="majorEastAsia" w:eastAsiaTheme="majorEastAsia" w:hAnsiTheme="majorEastAsia" w:hint="eastAsia"/>
                <w:color w:val="FFFFFF" w:themeColor="background1"/>
                <w:szCs w:val="21"/>
              </w:rPr>
              <w:t>超高齢社会への挑戦として、いつまでも健康で生きがいを実感し、</w:t>
            </w:r>
            <w:r w:rsidR="00CE6F88" w:rsidRPr="004D6ADC">
              <w:rPr>
                <w:rFonts w:asciiTheme="majorEastAsia" w:eastAsiaTheme="majorEastAsia" w:hAnsiTheme="majorEastAsia" w:hint="eastAsia"/>
                <w:color w:val="FFFFFF" w:themeColor="background1"/>
                <w:szCs w:val="21"/>
              </w:rPr>
              <w:t>誰もが</w:t>
            </w:r>
            <w:r w:rsidR="00BD29C6" w:rsidRPr="004D6ADC">
              <w:rPr>
                <w:rFonts w:asciiTheme="majorEastAsia" w:eastAsiaTheme="majorEastAsia" w:hAnsiTheme="majorEastAsia" w:hint="eastAsia"/>
                <w:color w:val="FFFFFF" w:themeColor="background1"/>
                <w:szCs w:val="21"/>
              </w:rPr>
              <w:t>住み慣れた地域で安心していきい</w:t>
            </w:r>
            <w:r w:rsidRPr="004D6ADC">
              <w:rPr>
                <w:rFonts w:asciiTheme="majorEastAsia" w:eastAsiaTheme="majorEastAsia" w:hAnsiTheme="majorEastAsia" w:hint="eastAsia"/>
                <w:color w:val="FFFFFF" w:themeColor="background1"/>
                <w:szCs w:val="21"/>
              </w:rPr>
              <w:t>きと暮らせる地域社会を実現します。</w:t>
            </w:r>
          </w:p>
        </w:tc>
      </w:tr>
      <w:tr w:rsidR="0011168C" w:rsidRPr="004D6ADC" w:rsidTr="00BD29C6">
        <w:trPr>
          <w:trHeight w:val="5783"/>
        </w:trPr>
        <w:tc>
          <w:tcPr>
            <w:tcW w:w="9638" w:type="dxa"/>
            <w:tcBorders>
              <w:left w:val="single" w:sz="8" w:space="0" w:color="auto"/>
              <w:bottom w:val="single" w:sz="8" w:space="0" w:color="auto"/>
              <w:right w:val="single" w:sz="8" w:space="0" w:color="auto"/>
            </w:tcBorders>
            <w:shd w:val="clear" w:color="auto" w:fill="auto"/>
          </w:tcPr>
          <w:p w:rsidR="0011168C" w:rsidRPr="004D6ADC" w:rsidRDefault="0011168C" w:rsidP="00BD29C6">
            <w:pPr>
              <w:tabs>
                <w:tab w:val="left" w:pos="9106"/>
              </w:tabs>
              <w:spacing w:line="260" w:lineRule="exact"/>
              <w:ind w:rightChars="50" w:right="110"/>
              <w:contextualSpacing/>
              <w:rPr>
                <w:rFonts w:ascii="HGS創英角ｺﾞｼｯｸUB" w:eastAsia="HGS創英角ｺﾞｼｯｸUB" w:hAnsi="HGS創英角ｺﾞｼｯｸUB"/>
                <w:color w:val="000000" w:themeColor="text1"/>
                <w:sz w:val="24"/>
                <w:szCs w:val="24"/>
              </w:rPr>
            </w:pPr>
            <w:r w:rsidRPr="004D6ADC">
              <w:rPr>
                <w:rFonts w:ascii="HGS創英角ｺﾞｼｯｸUB" w:eastAsia="HGS創英角ｺﾞｼｯｸUB" w:hAnsi="HGS創英角ｺﾞｼｯｸUB" w:hint="eastAsia"/>
                <w:color w:val="000000" w:themeColor="text1"/>
                <w:sz w:val="24"/>
                <w:szCs w:val="24"/>
              </w:rPr>
              <w:t>◆互いに支え合う地域づくり</w:t>
            </w:r>
          </w:p>
          <w:p w:rsidR="0011168C" w:rsidRPr="00226EE6" w:rsidRDefault="0011168C" w:rsidP="00BD29C6">
            <w:pPr>
              <w:spacing w:line="260" w:lineRule="exact"/>
              <w:ind w:firstLineChars="100" w:firstLine="220"/>
              <w:rPr>
                <w:rFonts w:asciiTheme="minorEastAsia" w:eastAsiaTheme="minorEastAsia" w:hAnsiTheme="minorEastAsia"/>
                <w:color w:val="000000" w:themeColor="text1"/>
                <w:szCs w:val="21"/>
              </w:rPr>
            </w:pPr>
            <w:r w:rsidRPr="004D6ADC">
              <w:rPr>
                <w:rFonts w:asciiTheme="minorEastAsia" w:eastAsiaTheme="minorEastAsia" w:hAnsiTheme="minorEastAsia" w:hint="eastAsia"/>
                <w:color w:val="000000" w:themeColor="text1"/>
                <w:szCs w:val="21"/>
              </w:rPr>
              <w:t>ボランティアや見守りなど、高齢者がいきいきと活躍できるよう社会参加を進めます。また、支援を必要とする人（社会的孤立）に気づき、支える仕組みを整えるとともに、地域の住民・団体や施設・</w:t>
            </w:r>
            <w:r w:rsidRPr="00226EE6">
              <w:rPr>
                <w:rFonts w:asciiTheme="minorEastAsia" w:eastAsiaTheme="minorEastAsia" w:hAnsiTheme="minorEastAsia" w:hint="eastAsia"/>
                <w:color w:val="000000" w:themeColor="text1"/>
                <w:szCs w:val="21"/>
              </w:rPr>
              <w:t>企業など、多様な主体の参加・連携による支え合いの地域づくりを進め、誰もが安心して自分らしく健やかに暮らせる地域を実現します。</w:t>
            </w:r>
          </w:p>
          <w:p w:rsidR="0011168C" w:rsidRPr="00226EE6" w:rsidRDefault="0011168C" w:rsidP="00BD29C6">
            <w:pPr>
              <w:tabs>
                <w:tab w:val="left" w:pos="9106"/>
              </w:tabs>
              <w:spacing w:line="260" w:lineRule="exact"/>
              <w:ind w:rightChars="50" w:right="110"/>
              <w:contextualSpacing/>
              <w:rPr>
                <w:rFonts w:ascii="HGS創英角ｺﾞｼｯｸUB" w:eastAsia="HGS創英角ｺﾞｼｯｸUB" w:hAnsi="HGS創英角ｺﾞｼｯｸUB"/>
                <w:color w:val="000000" w:themeColor="text1"/>
                <w:sz w:val="24"/>
                <w:szCs w:val="24"/>
              </w:rPr>
            </w:pPr>
            <w:r w:rsidRPr="00226EE6">
              <w:rPr>
                <w:rFonts w:ascii="HGS創英角ｺﾞｼｯｸUB" w:eastAsia="HGS創英角ｺﾞｼｯｸUB" w:hAnsi="HGS創英角ｺﾞｼｯｸUB" w:hint="eastAsia"/>
                <w:color w:val="000000" w:themeColor="text1"/>
                <w:sz w:val="24"/>
                <w:szCs w:val="24"/>
              </w:rPr>
              <w:t>◆健康で自立した生活の継続</w:t>
            </w:r>
          </w:p>
          <w:p w:rsidR="0011168C" w:rsidRPr="00226EE6" w:rsidRDefault="00A7525F" w:rsidP="00BD29C6">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運動習慣を身に付けるため、身近な活動の場や活動のための仕組み</w:t>
            </w:r>
            <w:r w:rsidR="0011168C" w:rsidRPr="00226EE6">
              <w:rPr>
                <w:rFonts w:asciiTheme="minorEastAsia" w:eastAsiaTheme="minorEastAsia" w:hAnsiTheme="minorEastAsia" w:hint="eastAsia"/>
                <w:color w:val="000000" w:themeColor="text1"/>
                <w:szCs w:val="21"/>
              </w:rPr>
              <w:t>づくりを行うとともに、企業・職場での健康づくりを進める</w:t>
            </w:r>
            <w:r w:rsidRPr="00226EE6">
              <w:rPr>
                <w:rFonts w:asciiTheme="minorEastAsia" w:eastAsiaTheme="minorEastAsia" w:hAnsiTheme="minorEastAsia" w:hint="eastAsia"/>
                <w:color w:val="000000" w:themeColor="text1"/>
                <w:szCs w:val="21"/>
              </w:rPr>
              <w:t>ため、健康経営の取組を支援します。また、健康づくり・介護予防につな</w:t>
            </w:r>
            <w:r w:rsidR="0011168C" w:rsidRPr="00226EE6">
              <w:rPr>
                <w:rFonts w:asciiTheme="minorEastAsia" w:eastAsiaTheme="minorEastAsia" w:hAnsiTheme="minorEastAsia" w:hint="eastAsia"/>
                <w:color w:val="000000" w:themeColor="text1"/>
                <w:szCs w:val="21"/>
              </w:rPr>
              <w:t>がる健康情報提供など啓発を進め、健康づくり・介護予防の取組を重点的に実施し、いくつになっても健康で自立した生活を送れるよう、健康寿命の延伸を図ります。</w:t>
            </w:r>
          </w:p>
          <w:p w:rsidR="0011168C" w:rsidRPr="00226EE6" w:rsidRDefault="0011168C" w:rsidP="00BD29C6">
            <w:pPr>
              <w:tabs>
                <w:tab w:val="left" w:pos="9106"/>
              </w:tabs>
              <w:spacing w:line="260" w:lineRule="exact"/>
              <w:ind w:rightChars="50" w:right="110"/>
              <w:contextualSpacing/>
              <w:rPr>
                <w:rFonts w:ascii="HGS創英角ｺﾞｼｯｸUB" w:eastAsia="HGS創英角ｺﾞｼｯｸUB" w:hAnsi="HGS創英角ｺﾞｼｯｸUB"/>
                <w:color w:val="000000" w:themeColor="text1"/>
                <w:sz w:val="24"/>
                <w:szCs w:val="24"/>
              </w:rPr>
            </w:pPr>
            <w:r w:rsidRPr="00226EE6">
              <w:rPr>
                <w:rFonts w:ascii="HGS創英角ｺﾞｼｯｸUB" w:eastAsia="HGS創英角ｺﾞｼｯｸUB" w:hAnsi="HGS創英角ｺﾞｼｯｸUB" w:hint="eastAsia"/>
                <w:color w:val="000000" w:themeColor="text1"/>
                <w:sz w:val="24"/>
                <w:szCs w:val="24"/>
              </w:rPr>
              <w:t>◆必要な時に医療や介護を提供できる体制づくり</w:t>
            </w:r>
          </w:p>
          <w:p w:rsidR="0011168C" w:rsidRPr="00226EE6" w:rsidRDefault="0011168C" w:rsidP="00BD29C6">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介護・医療・介護予防・生活支援・住まいが一体的に提供される「地域包括ケアシステム」を推進し、自らの意思で自分らしく生きることができる社会を築きます。</w:t>
            </w:r>
          </w:p>
          <w:p w:rsidR="0011168C" w:rsidRPr="004D6ADC" w:rsidRDefault="0011168C" w:rsidP="00BD29C6">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24時間対応可能な地域密着型サービスや生活支援の充実など、在宅介護生活を支えるサービスの充実と連携強化を図るとともに、介護人材の確保・育成を進めます。また、特別養護老人ホームの整備を加速するなど、多様なニーズや状況に応じた施設・住まいの整備を進めます。さらに、在宅医療の充実や在宅医療連携拠点を軸とした医療と介護の</w:t>
            </w:r>
            <w:r w:rsidRPr="004D6ADC">
              <w:rPr>
                <w:rFonts w:asciiTheme="minorEastAsia" w:eastAsiaTheme="minorEastAsia" w:hAnsiTheme="minorEastAsia" w:hint="eastAsia"/>
                <w:color w:val="000000" w:themeColor="text1"/>
                <w:szCs w:val="21"/>
              </w:rPr>
              <w:t>連携を強化します。</w:t>
            </w:r>
          </w:p>
          <w:p w:rsidR="0011168C" w:rsidRPr="004D6ADC" w:rsidRDefault="0011168C" w:rsidP="00BD29C6">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4D6ADC">
              <w:rPr>
                <w:rFonts w:asciiTheme="minorEastAsia" w:eastAsiaTheme="minorEastAsia" w:hAnsiTheme="minorEastAsia" w:hint="eastAsia"/>
                <w:color w:val="000000" w:themeColor="text1"/>
                <w:szCs w:val="21"/>
              </w:rPr>
              <w:t>生活の場や治療内容などについて、自らの意思で自身の生き方を選択するための支援を行い、希望に応じた介護・医療を受けるための仕組みづくりに取り組みます。また、斎場・墓地の整備など、人生の最終段階及びその後への備えにかかる取組を進めます。</w:t>
            </w:r>
          </w:p>
          <w:p w:rsidR="0011168C" w:rsidRPr="004D6ADC" w:rsidRDefault="0011168C" w:rsidP="00BD29C6">
            <w:pPr>
              <w:tabs>
                <w:tab w:val="left" w:pos="9106"/>
              </w:tabs>
              <w:spacing w:line="260" w:lineRule="exact"/>
              <w:ind w:rightChars="50" w:right="110" w:firstLineChars="100" w:firstLine="220"/>
              <w:contextualSpacing/>
              <w:rPr>
                <w:rFonts w:ascii="ＭＳ 明朝" w:hAnsi="ＭＳ 明朝"/>
                <w:szCs w:val="21"/>
              </w:rPr>
            </w:pPr>
            <w:r w:rsidRPr="004D6ADC">
              <w:rPr>
                <w:rFonts w:asciiTheme="minorEastAsia" w:eastAsiaTheme="minorEastAsia" w:hAnsiTheme="minorEastAsia" w:hint="eastAsia"/>
                <w:color w:val="000000" w:themeColor="text1"/>
                <w:szCs w:val="21"/>
              </w:rPr>
              <w:t>小児・周産期医療の充実や総合的ながん対策の推進、将来必要となる病床機能の確保及び連携体制の構築やそれらを支える医療人材の確保・育成に取り組みます。</w:t>
            </w:r>
          </w:p>
        </w:tc>
      </w:tr>
    </w:tbl>
    <w:p w:rsidR="00C36D8A" w:rsidRPr="004D6ADC" w:rsidRDefault="00C36D8A" w:rsidP="00876EE4">
      <w:pPr>
        <w:adjustRightInd w:val="0"/>
        <w:snapToGrid w:val="0"/>
        <w:rPr>
          <w:rFonts w:ascii="HGP創英角ｺﾞｼｯｸUB" w:eastAsia="HGP創英角ｺﾞｼｯｸUB" w:hAnsi="HGP創英角ｺﾞｼｯｸUB"/>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36D8A" w:rsidRPr="004D6ADC" w:rsidTr="00D02623">
        <w:trPr>
          <w:trHeight w:hRule="exact" w:val="1134"/>
        </w:trPr>
        <w:tc>
          <w:tcPr>
            <w:tcW w:w="9638" w:type="dxa"/>
            <w:tcBorders>
              <w:top w:val="single" w:sz="8" w:space="0" w:color="auto"/>
              <w:left w:val="single" w:sz="8" w:space="0" w:color="auto"/>
              <w:right w:val="single" w:sz="8" w:space="0" w:color="auto"/>
            </w:tcBorders>
            <w:shd w:val="clear" w:color="auto" w:fill="5F497A"/>
            <w:vAlign w:val="center"/>
          </w:tcPr>
          <w:p w:rsidR="00D02623" w:rsidRPr="004D6ADC" w:rsidRDefault="00C36D8A" w:rsidP="007B56F6">
            <w:pPr>
              <w:spacing w:line="320" w:lineRule="exact"/>
              <w:rPr>
                <w:rFonts w:ascii="HGP創英角ｺﾞｼｯｸUB" w:eastAsia="HGP創英角ｺﾞｼｯｸUB" w:hAnsi="HGP創英角ｺﾞｼｯｸUB"/>
                <w:color w:val="FFFFFF"/>
              </w:rPr>
            </w:pPr>
            <w:r w:rsidRPr="004D6ADC">
              <w:rPr>
                <w:rFonts w:ascii="HGP創英角ｺﾞｼｯｸUB" w:eastAsia="HGP創英角ｺﾞｼｯｸUB" w:hAnsi="HGP創英角ｺﾞｼｯｸUB"/>
                <w:color w:val="FFFFFF"/>
                <w:sz w:val="24"/>
              </w:rPr>
              <w:br w:type="page"/>
            </w:r>
            <w:r w:rsidR="002978A4" w:rsidRPr="004D6ADC">
              <w:rPr>
                <w:rFonts w:ascii="HGP創英角ｺﾞｼｯｸUB" w:eastAsia="HGP創英角ｺﾞｼｯｸUB" w:hAnsi="HGP創英角ｺﾞｼｯｸUB" w:hint="eastAsia"/>
                <w:color w:val="FFFFFF"/>
                <w:sz w:val="28"/>
                <w:szCs w:val="28"/>
              </w:rPr>
              <w:t>４</w:t>
            </w:r>
            <w:r w:rsidR="00A73BC6" w:rsidRPr="004D6ADC">
              <w:rPr>
                <w:rFonts w:ascii="HGP創英角ｺﾞｼｯｸUB" w:eastAsia="HGP創英角ｺﾞｼｯｸUB" w:hAnsi="HGP創英角ｺﾞｼｯｸUB" w:hint="eastAsia"/>
                <w:color w:val="FFFFFF"/>
                <w:sz w:val="28"/>
                <w:szCs w:val="28"/>
              </w:rPr>
              <w:t>（１）</w:t>
            </w:r>
            <w:r w:rsidRPr="004D6ADC">
              <w:rPr>
                <w:rFonts w:ascii="HGP創英角ｺﾞｼｯｸUB" w:eastAsia="HGP創英角ｺﾞｼｯｸUB" w:hAnsi="HGP創英角ｺﾞｼｯｸUB" w:hint="eastAsia"/>
                <w:color w:val="FFFFFF"/>
                <w:sz w:val="28"/>
                <w:szCs w:val="28"/>
              </w:rPr>
              <w:t xml:space="preserve">　</w:t>
            </w:r>
            <w:r w:rsidR="00851292" w:rsidRPr="004D6ADC">
              <w:rPr>
                <w:rFonts w:ascii="HGP創英角ｺﾞｼｯｸUB" w:eastAsia="HGP創英角ｺﾞｼｯｸUB" w:hAnsi="HGP創英角ｺﾞｼｯｸUB" w:hint="eastAsia"/>
                <w:color w:val="FFFFFF"/>
                <w:sz w:val="28"/>
                <w:szCs w:val="28"/>
              </w:rPr>
              <w:t>人が、企業が集い躍動するまちづくり</w:t>
            </w:r>
            <w:r w:rsidR="00805F97" w:rsidRPr="004D6ADC">
              <w:rPr>
                <w:rFonts w:ascii="HGP創英角ｺﾞｼｯｸUB" w:eastAsia="HGP創英角ｺﾞｼｯｸUB" w:hAnsi="HGP創英角ｺﾞｼｯｸUB" w:hint="eastAsia"/>
                <w:color w:val="FFFFFF"/>
              </w:rPr>
              <w:t>（</w:t>
            </w:r>
            <w:r w:rsidR="00582E2F" w:rsidRPr="004D6ADC">
              <w:rPr>
                <w:rFonts w:ascii="HGP創英角ｺﾞｼｯｸUB" w:eastAsia="HGP創英角ｺﾞｼｯｸUB" w:hAnsi="HGP創英角ｺﾞｼｯｸUB" w:hint="eastAsia"/>
                <w:color w:val="FFFFFF"/>
              </w:rPr>
              <w:t>成長と活力を生み出す都心部</w:t>
            </w:r>
            <w:r w:rsidR="00805F97" w:rsidRPr="004D6ADC">
              <w:rPr>
                <w:rFonts w:ascii="HGP創英角ｺﾞｼｯｸUB" w:eastAsia="HGP創英角ｺﾞｼｯｸUB" w:hAnsi="HGP創英角ｺﾞｼｯｸUB" w:hint="eastAsia"/>
                <w:color w:val="FFFFFF"/>
              </w:rPr>
              <w:t>）</w:t>
            </w:r>
          </w:p>
          <w:p w:rsidR="00C36D8A" w:rsidRPr="004D6ADC" w:rsidRDefault="00851292" w:rsidP="0039135D">
            <w:pPr>
              <w:spacing w:line="320" w:lineRule="exact"/>
              <w:rPr>
                <w:rFonts w:ascii="HGP創英角ｺﾞｼｯｸUB" w:eastAsia="HGP創英角ｺﾞｼｯｸUB" w:hAnsi="HGP創英角ｺﾞｼｯｸUB"/>
                <w:color w:val="FFFFFF"/>
                <w:sz w:val="28"/>
                <w:szCs w:val="28"/>
              </w:rPr>
            </w:pPr>
            <w:r w:rsidRPr="004D6ADC">
              <w:rPr>
                <w:rFonts w:asciiTheme="majorEastAsia" w:eastAsiaTheme="majorEastAsia" w:hAnsiTheme="majorEastAsia" w:hint="eastAsia"/>
                <w:color w:val="FFFFFF" w:themeColor="background1"/>
                <w:szCs w:val="21"/>
              </w:rPr>
              <w:t>横浜の成長をけん引するエリア（都心臨海部・京浜臨海部・新横浜都心周辺等）の魅力をより一層向上させ、国内外から人や企業が集い活力を生み出す都心部を実現します。</w:t>
            </w:r>
          </w:p>
        </w:tc>
      </w:tr>
      <w:tr w:rsidR="00C36D8A" w:rsidRPr="004D6ADC" w:rsidTr="001C2FDE">
        <w:trPr>
          <w:trHeight w:val="5783"/>
        </w:trPr>
        <w:tc>
          <w:tcPr>
            <w:tcW w:w="9638" w:type="dxa"/>
            <w:tcBorders>
              <w:left w:val="single" w:sz="8" w:space="0" w:color="auto"/>
              <w:bottom w:val="single" w:sz="8" w:space="0" w:color="auto"/>
              <w:right w:val="single" w:sz="8" w:space="0" w:color="auto"/>
            </w:tcBorders>
            <w:shd w:val="clear" w:color="auto" w:fill="auto"/>
          </w:tcPr>
          <w:p w:rsidR="00144322" w:rsidRPr="004D6ADC" w:rsidRDefault="00144322" w:rsidP="001C2FDE">
            <w:pPr>
              <w:tabs>
                <w:tab w:val="left" w:pos="9106"/>
              </w:tabs>
              <w:spacing w:line="320" w:lineRule="exact"/>
              <w:ind w:rightChars="50" w:right="110"/>
              <w:contextualSpacing/>
              <w:rPr>
                <w:rFonts w:ascii="HGS創英角ｺﾞｼｯｸUB" w:eastAsia="HGS創英角ｺﾞｼｯｸUB" w:hAnsi="HGS創英角ｺﾞｼｯｸUB"/>
                <w:color w:val="000000" w:themeColor="text1"/>
                <w:sz w:val="24"/>
                <w:szCs w:val="24"/>
              </w:rPr>
            </w:pPr>
            <w:r w:rsidRPr="004D6ADC">
              <w:rPr>
                <w:rFonts w:ascii="HGS創英角ｺﾞｼｯｸUB" w:eastAsia="HGS創英角ｺﾞｼｯｸUB" w:hAnsi="HGS創英角ｺﾞｼｯｸUB" w:hint="eastAsia"/>
                <w:sz w:val="24"/>
                <w:szCs w:val="24"/>
              </w:rPr>
              <w:t>◆</w:t>
            </w:r>
            <w:r w:rsidRPr="004D6ADC">
              <w:rPr>
                <w:rFonts w:ascii="HGS創英角ｺﾞｼｯｸUB" w:eastAsia="HGS創英角ｺﾞｼｯｸUB" w:hAnsi="HGS創英角ｺﾞｼｯｸUB" w:hint="eastAsia"/>
                <w:color w:val="000000" w:themeColor="text1"/>
                <w:sz w:val="24"/>
                <w:szCs w:val="24"/>
              </w:rPr>
              <w:t>都心臨海部・京浜臨海部・新横浜都心周辺等の魅力向上</w:t>
            </w:r>
          </w:p>
          <w:p w:rsidR="00B50C26" w:rsidRPr="004D6ADC" w:rsidRDefault="00B50C26" w:rsidP="00B50C26">
            <w:pPr>
              <w:tabs>
                <w:tab w:val="left" w:pos="9106"/>
              </w:tabs>
              <w:spacing w:line="320" w:lineRule="exact"/>
              <w:ind w:rightChars="50" w:right="110" w:firstLineChars="100" w:firstLine="220"/>
              <w:contextualSpacing/>
              <w:rPr>
                <w:rFonts w:asciiTheme="minorEastAsia" w:eastAsiaTheme="minorEastAsia" w:hAnsiTheme="minorEastAsia"/>
                <w:szCs w:val="21"/>
              </w:rPr>
            </w:pPr>
            <w:r w:rsidRPr="004D6ADC">
              <w:rPr>
                <w:rFonts w:asciiTheme="minorEastAsia" w:eastAsiaTheme="minorEastAsia" w:hAnsiTheme="minorEastAsia" w:hint="eastAsia"/>
                <w:szCs w:val="21"/>
              </w:rPr>
              <w:t>横浜駅周辺でのエキサイトよこはま２２の推進、企業集積を活かしたみなとみらい２１地区の開発推進、現市庁舎街区の</w:t>
            </w:r>
            <w:r w:rsidR="00CB0056" w:rsidRPr="004D6ADC">
              <w:rPr>
                <w:rFonts w:asciiTheme="minorEastAsia" w:eastAsiaTheme="minorEastAsia" w:hAnsiTheme="minorEastAsia" w:hint="eastAsia"/>
                <w:szCs w:val="21"/>
              </w:rPr>
              <w:t>活用</w:t>
            </w:r>
            <w:r w:rsidRPr="004D6ADC">
              <w:rPr>
                <w:rFonts w:asciiTheme="minorEastAsia" w:eastAsiaTheme="minorEastAsia" w:hAnsiTheme="minorEastAsia" w:hint="eastAsia"/>
                <w:szCs w:val="21"/>
              </w:rPr>
              <w:t>等を契機とした関内・関外地区の更なる活性化、東神奈川臨海部周辺地区の再開発の推進等を図るとともに、山下ふ頭における新たな賑わい拠点の形成等のまちづくりを進めます。</w:t>
            </w:r>
          </w:p>
          <w:p w:rsidR="00144322" w:rsidRPr="004D6ADC" w:rsidRDefault="00144322" w:rsidP="001C2FDE">
            <w:pPr>
              <w:tabs>
                <w:tab w:val="left" w:pos="9106"/>
              </w:tabs>
              <w:spacing w:line="320" w:lineRule="exact"/>
              <w:ind w:rightChars="50" w:right="110" w:firstLineChars="100" w:firstLine="220"/>
              <w:contextualSpacing/>
              <w:rPr>
                <w:rFonts w:asciiTheme="minorEastAsia" w:eastAsiaTheme="minorEastAsia" w:hAnsiTheme="minorEastAsia"/>
                <w:szCs w:val="21"/>
              </w:rPr>
            </w:pPr>
            <w:r w:rsidRPr="004D6ADC">
              <w:rPr>
                <w:rFonts w:asciiTheme="minorEastAsia" w:eastAsiaTheme="minorEastAsia" w:hAnsiTheme="minorEastAsia" w:hint="eastAsia"/>
                <w:szCs w:val="21"/>
              </w:rPr>
              <w:t>また、京浜臨海部では、次世代のものづくり産業等の更なる強化に向け、土地利用誘導や都市インフラ整備等の総合的なまちづくりを進めるとともに、</w:t>
            </w:r>
            <w:r w:rsidR="00D66D38" w:rsidRPr="004D6ADC">
              <w:rPr>
                <w:rFonts w:asciiTheme="minorEastAsia" w:eastAsiaTheme="minorEastAsia" w:hAnsiTheme="minorEastAsia" w:hint="eastAsia"/>
                <w:szCs w:val="21"/>
              </w:rPr>
              <w:t>神奈川</w:t>
            </w:r>
            <w:r w:rsidRPr="004D6ADC">
              <w:rPr>
                <w:rFonts w:asciiTheme="minorEastAsia" w:eastAsiaTheme="minorEastAsia" w:hAnsiTheme="minorEastAsia" w:hint="eastAsia"/>
                <w:szCs w:val="21"/>
              </w:rPr>
              <w:t>東部方面線等の整備により交通利便性の高まる新横浜都心の拠点機能の強化と、日吉・綱島地区のまちづくりを進めます。</w:t>
            </w:r>
          </w:p>
          <w:p w:rsidR="00144322" w:rsidRPr="004D6ADC" w:rsidRDefault="00144322" w:rsidP="001C2FDE">
            <w:pPr>
              <w:tabs>
                <w:tab w:val="left" w:pos="9106"/>
              </w:tabs>
              <w:spacing w:line="320" w:lineRule="exact"/>
              <w:ind w:rightChars="50" w:right="110"/>
              <w:contextualSpacing/>
              <w:rPr>
                <w:rFonts w:ascii="HGS創英角ｺﾞｼｯｸUB" w:eastAsia="HGS創英角ｺﾞｼｯｸUB" w:hAnsi="HGS創英角ｺﾞｼｯｸUB"/>
                <w:sz w:val="24"/>
                <w:szCs w:val="24"/>
              </w:rPr>
            </w:pPr>
            <w:r w:rsidRPr="004D6ADC">
              <w:rPr>
                <w:rFonts w:ascii="HGS創英角ｺﾞｼｯｸUB" w:eastAsia="HGS創英角ｺﾞｼｯｸUB" w:hAnsi="HGS創英角ｺﾞｼｯｸUB" w:hint="eastAsia"/>
                <w:sz w:val="24"/>
                <w:szCs w:val="24"/>
              </w:rPr>
              <w:t>◆人や企業が集まり、活躍できる環境づくり</w:t>
            </w:r>
          </w:p>
          <w:p w:rsidR="00144322" w:rsidRPr="004D6ADC" w:rsidRDefault="00144322" w:rsidP="001C2FDE">
            <w:pPr>
              <w:tabs>
                <w:tab w:val="left" w:pos="9106"/>
              </w:tabs>
              <w:spacing w:line="320" w:lineRule="exact"/>
              <w:ind w:rightChars="50" w:right="110" w:firstLineChars="100" w:firstLine="220"/>
              <w:contextualSpacing/>
              <w:rPr>
                <w:rFonts w:asciiTheme="minorEastAsia" w:eastAsiaTheme="minorEastAsia" w:hAnsiTheme="minorEastAsia"/>
                <w:szCs w:val="21"/>
              </w:rPr>
            </w:pPr>
            <w:r w:rsidRPr="004D6ADC">
              <w:rPr>
                <w:rFonts w:asciiTheme="minorEastAsia" w:eastAsiaTheme="minorEastAsia" w:hAnsiTheme="minorEastAsia" w:hint="eastAsia"/>
                <w:szCs w:val="21"/>
              </w:rPr>
              <w:t>各地区の特性を活かした企業誘致や集積を促進するまちづくりを推進するとともに、企業のグローバル化の進展や働く人々のライフスタイルにも対応した、住宅・医療・教育等の就業・生活の環境づくりを進めます。また、密集市街地等における道路空間の整備や交通利便性の向上など、安全・安心なまちづくりを進めます。</w:t>
            </w:r>
          </w:p>
          <w:p w:rsidR="00144322" w:rsidRPr="004D6ADC" w:rsidRDefault="00144322" w:rsidP="001C2FDE">
            <w:pPr>
              <w:tabs>
                <w:tab w:val="left" w:pos="9106"/>
              </w:tabs>
              <w:spacing w:line="320" w:lineRule="exact"/>
              <w:ind w:rightChars="50" w:right="110"/>
              <w:contextualSpacing/>
              <w:rPr>
                <w:rFonts w:ascii="HGS創英角ｺﾞｼｯｸUB" w:eastAsia="HGS創英角ｺﾞｼｯｸUB" w:hAnsi="HGS創英角ｺﾞｼｯｸUB"/>
                <w:sz w:val="24"/>
                <w:szCs w:val="24"/>
              </w:rPr>
            </w:pPr>
            <w:r w:rsidRPr="004D6ADC">
              <w:rPr>
                <w:rFonts w:ascii="HGS創英角ｺﾞｼｯｸUB" w:eastAsia="HGS創英角ｺﾞｼｯｸUB" w:hAnsi="HGS創英角ｺﾞｼｯｸUB" w:hint="eastAsia"/>
                <w:sz w:val="24"/>
                <w:szCs w:val="24"/>
              </w:rPr>
              <w:t>◆人々の交流や回遊性を促す賑わいあるまちづくり</w:t>
            </w:r>
          </w:p>
          <w:p w:rsidR="00C36D8A" w:rsidRPr="004D6ADC" w:rsidRDefault="00144322" w:rsidP="001C2FDE">
            <w:pPr>
              <w:tabs>
                <w:tab w:val="left" w:pos="9106"/>
              </w:tabs>
              <w:spacing w:line="320" w:lineRule="exact"/>
              <w:ind w:rightChars="50" w:right="110" w:firstLineChars="100" w:firstLine="220"/>
              <w:contextualSpacing/>
              <w:rPr>
                <w:rFonts w:ascii="ＭＳ 明朝" w:hAnsi="ＭＳ 明朝"/>
                <w:szCs w:val="21"/>
              </w:rPr>
            </w:pPr>
            <w:r w:rsidRPr="004D6ADC">
              <w:rPr>
                <w:rFonts w:asciiTheme="minorEastAsia" w:eastAsiaTheme="minorEastAsia" w:hAnsiTheme="minorEastAsia" w:hint="eastAsia"/>
                <w:szCs w:val="21"/>
              </w:rPr>
              <w:t>観光・</w:t>
            </w:r>
            <w:r w:rsidR="0094267B" w:rsidRPr="004D6ADC">
              <w:rPr>
                <w:rFonts w:asciiTheme="minorEastAsia" w:eastAsiaTheme="minorEastAsia" w:hAnsiTheme="minorEastAsia" w:hint="eastAsia"/>
                <w:szCs w:val="21"/>
              </w:rPr>
              <w:t>ＭＩＣＥ</w:t>
            </w:r>
            <w:r w:rsidRPr="004D6ADC">
              <w:rPr>
                <w:rFonts w:asciiTheme="minorEastAsia" w:eastAsiaTheme="minorEastAsia" w:hAnsiTheme="minorEastAsia" w:hint="eastAsia"/>
                <w:szCs w:val="21"/>
              </w:rPr>
              <w:t>、クルーズ、スポーツや文化芸術鑑賞等で訪れる人々が街を楽しみ、回遊できるように、花や緑、水辺や道、歴史的建造物等の魅力資源をつなぐまちづくりを進めます。また、水上交通・連節バスなど多彩な交通の充実</w:t>
            </w:r>
            <w:r w:rsidR="004B3C4D" w:rsidRPr="004D6ADC">
              <w:rPr>
                <w:rFonts w:asciiTheme="minorEastAsia" w:eastAsiaTheme="minorEastAsia" w:hAnsiTheme="minorEastAsia" w:hint="eastAsia"/>
                <w:szCs w:val="21"/>
              </w:rPr>
              <w:t>を図る</w:t>
            </w:r>
            <w:r w:rsidRPr="004D6ADC">
              <w:rPr>
                <w:rFonts w:asciiTheme="minorEastAsia" w:eastAsiaTheme="minorEastAsia" w:hAnsiTheme="minorEastAsia" w:hint="eastAsia"/>
                <w:szCs w:val="21"/>
              </w:rPr>
              <w:t>とともに、鉄道・バス等の利便性の向上やバリアフリー化の推進など、誰もが快適に移動できる環境を整備します。</w:t>
            </w:r>
          </w:p>
        </w:tc>
      </w:tr>
    </w:tbl>
    <w:p w:rsidR="00C36D8A" w:rsidRPr="004D6ADC" w:rsidRDefault="00C36D8A" w:rsidP="00876EE4">
      <w:pPr>
        <w:adjustRightInd w:val="0"/>
        <w:snapToGrid w:val="0"/>
        <w:rPr>
          <w:rFonts w:ascii="HGP創英角ｺﾞｼｯｸUB" w:eastAsia="HGP創英角ｺﾞｼｯｸUB" w:hAnsi="HGP創英角ｺﾞｼｯｸUB"/>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36D8A" w:rsidRPr="004D6ADC" w:rsidTr="001C2FDE">
        <w:trPr>
          <w:trHeight w:hRule="exact" w:val="1134"/>
        </w:trPr>
        <w:tc>
          <w:tcPr>
            <w:tcW w:w="9638" w:type="dxa"/>
            <w:tcBorders>
              <w:top w:val="single" w:sz="8" w:space="0" w:color="auto"/>
              <w:left w:val="single" w:sz="8" w:space="0" w:color="auto"/>
              <w:right w:val="single" w:sz="8" w:space="0" w:color="auto"/>
            </w:tcBorders>
            <w:shd w:val="clear" w:color="auto" w:fill="5F497A"/>
            <w:vAlign w:val="center"/>
          </w:tcPr>
          <w:p w:rsidR="00E8780F" w:rsidRPr="004D6ADC" w:rsidRDefault="00C36D8A" w:rsidP="003F3A97">
            <w:pPr>
              <w:spacing w:line="320" w:lineRule="exact"/>
              <w:rPr>
                <w:rFonts w:ascii="HGP創英角ｺﾞｼｯｸUB" w:eastAsia="HGP創英角ｺﾞｼｯｸUB" w:hAnsi="HGP創英角ｺﾞｼｯｸUB"/>
                <w:color w:val="FFFFFF"/>
                <w:w w:val="90"/>
                <w:sz w:val="28"/>
                <w:szCs w:val="28"/>
              </w:rPr>
            </w:pPr>
            <w:r w:rsidRPr="004D6ADC">
              <w:rPr>
                <w:rFonts w:ascii="HGP創英角ｺﾞｼｯｸUB" w:eastAsia="HGP創英角ｺﾞｼｯｸUB" w:hAnsi="HGP創英角ｺﾞｼｯｸUB"/>
                <w:color w:val="FFFFFF"/>
                <w:sz w:val="24"/>
              </w:rPr>
              <w:br w:type="page"/>
            </w:r>
            <w:r w:rsidR="002978A4" w:rsidRPr="00B355D5">
              <w:rPr>
                <w:rFonts w:ascii="HGP創英角ｺﾞｼｯｸUB" w:eastAsia="HGP創英角ｺﾞｼｯｸUB" w:hAnsi="HGP創英角ｺﾞｼｯｸUB" w:hint="eastAsia"/>
                <w:color w:val="FFFFFF"/>
                <w:spacing w:val="1"/>
                <w:w w:val="95"/>
                <w:kern w:val="0"/>
                <w:sz w:val="28"/>
                <w:szCs w:val="28"/>
                <w:fitText w:val="9461" w:id="1544340480"/>
              </w:rPr>
              <w:t>４</w:t>
            </w:r>
            <w:r w:rsidR="00A73BC6" w:rsidRPr="00B355D5">
              <w:rPr>
                <w:rFonts w:ascii="HGP創英角ｺﾞｼｯｸUB" w:eastAsia="HGP創英角ｺﾞｼｯｸUB" w:hAnsi="HGP創英角ｺﾞｼｯｸUB" w:hint="eastAsia"/>
                <w:color w:val="FFFFFF"/>
                <w:spacing w:val="1"/>
                <w:w w:val="95"/>
                <w:kern w:val="0"/>
                <w:sz w:val="28"/>
                <w:szCs w:val="28"/>
                <w:fitText w:val="9461" w:id="1544340480"/>
              </w:rPr>
              <w:t>（２）</w:t>
            </w:r>
            <w:r w:rsidR="00D16A87" w:rsidRPr="00B355D5">
              <w:rPr>
                <w:rFonts w:ascii="HGP創英角ｺﾞｼｯｸUB" w:eastAsia="HGP創英角ｺﾞｼｯｸUB" w:hAnsi="HGP創英角ｺﾞｼｯｸUB" w:hint="eastAsia"/>
                <w:color w:val="FFFFFF"/>
                <w:spacing w:val="1"/>
                <w:w w:val="95"/>
                <w:kern w:val="0"/>
                <w:sz w:val="28"/>
                <w:szCs w:val="28"/>
                <w:fitText w:val="9461" w:id="1544340480"/>
              </w:rPr>
              <w:t xml:space="preserve">　</w:t>
            </w:r>
            <w:r w:rsidR="00683AD4" w:rsidRPr="00B355D5">
              <w:rPr>
                <w:rFonts w:ascii="HGP創英角ｺﾞｼｯｸUB" w:eastAsia="HGP創英角ｺﾞｼｯｸUB" w:hAnsi="HGP創英角ｺﾞｼｯｸUB" w:hint="eastAsia"/>
                <w:color w:val="FFFFFF"/>
                <w:spacing w:val="1"/>
                <w:w w:val="95"/>
                <w:kern w:val="0"/>
                <w:sz w:val="28"/>
                <w:szCs w:val="28"/>
                <w:fitText w:val="9461" w:id="1544340480"/>
              </w:rPr>
              <w:t>人が、企業が集い躍動するまちづくり</w:t>
            </w:r>
            <w:r w:rsidR="00805F97" w:rsidRPr="00B355D5">
              <w:rPr>
                <w:rFonts w:ascii="HGP創英角ｺﾞｼｯｸUB" w:eastAsia="HGP創英角ｺﾞｼｯｸUB" w:hAnsi="HGP創英角ｺﾞｼｯｸUB" w:hint="eastAsia"/>
                <w:color w:val="FFFFFF"/>
                <w:spacing w:val="1"/>
                <w:w w:val="95"/>
                <w:kern w:val="0"/>
                <w:fitText w:val="9461" w:id="1544340480"/>
              </w:rPr>
              <w:t>（</w:t>
            </w:r>
            <w:r w:rsidR="00582E2F" w:rsidRPr="00B355D5">
              <w:rPr>
                <w:rFonts w:ascii="HGP創英角ｺﾞｼｯｸUB" w:eastAsia="HGP創英角ｺﾞｼｯｸUB" w:hAnsi="HGP創英角ｺﾞｼｯｸUB" w:hint="eastAsia"/>
                <w:color w:val="FFFFFF"/>
                <w:spacing w:val="1"/>
                <w:w w:val="95"/>
                <w:kern w:val="0"/>
                <w:fitText w:val="9461" w:id="1544340480"/>
              </w:rPr>
              <w:t>誰もが「住みたい」「住み続けたい」と思える郊外部</w:t>
            </w:r>
            <w:r w:rsidR="00805F97" w:rsidRPr="00B355D5">
              <w:rPr>
                <w:rFonts w:ascii="HGP創英角ｺﾞｼｯｸUB" w:eastAsia="HGP創英角ｺﾞｼｯｸUB" w:hAnsi="HGP創英角ｺﾞｼｯｸUB" w:hint="eastAsia"/>
                <w:color w:val="FFFFFF"/>
                <w:spacing w:val="22"/>
                <w:w w:val="95"/>
                <w:kern w:val="0"/>
                <w:fitText w:val="9461" w:id="1544340480"/>
              </w:rPr>
              <w:t>）</w:t>
            </w:r>
          </w:p>
          <w:p w:rsidR="00C36D8A" w:rsidRPr="004D6ADC" w:rsidRDefault="00D63FF2" w:rsidP="0039135D">
            <w:pPr>
              <w:spacing w:line="320" w:lineRule="exact"/>
              <w:rPr>
                <w:rFonts w:asciiTheme="majorEastAsia" w:eastAsiaTheme="majorEastAsia" w:hAnsiTheme="majorEastAsia"/>
                <w:color w:val="FFFFFF"/>
                <w:sz w:val="28"/>
                <w:szCs w:val="28"/>
              </w:rPr>
            </w:pPr>
            <w:r w:rsidRPr="004D6ADC">
              <w:rPr>
                <w:rFonts w:asciiTheme="majorEastAsia" w:eastAsiaTheme="majorEastAsia" w:hAnsiTheme="majorEastAsia" w:hint="eastAsia"/>
                <w:color w:val="FFFFFF" w:themeColor="background1"/>
                <w:szCs w:val="21"/>
              </w:rPr>
              <w:t>駅周辺の機能強化、自然豊かで良好な住環境、それらをつなぐ地域交通の充実などにより、誰もが愛着を持ち、「住みたい」「住み続けたい」と思える郊外部を実現します。</w:t>
            </w:r>
          </w:p>
        </w:tc>
      </w:tr>
      <w:tr w:rsidR="00C36D8A" w:rsidRPr="004D6ADC" w:rsidTr="001C2FDE">
        <w:trPr>
          <w:trHeight w:val="5783"/>
        </w:trPr>
        <w:tc>
          <w:tcPr>
            <w:tcW w:w="9638" w:type="dxa"/>
            <w:tcBorders>
              <w:left w:val="single" w:sz="8" w:space="0" w:color="auto"/>
              <w:bottom w:val="single" w:sz="8" w:space="0" w:color="auto"/>
              <w:right w:val="single" w:sz="8" w:space="0" w:color="auto"/>
            </w:tcBorders>
            <w:shd w:val="clear" w:color="auto" w:fill="auto"/>
          </w:tcPr>
          <w:p w:rsidR="00144322" w:rsidRPr="004D6ADC" w:rsidRDefault="00144322" w:rsidP="001C2FDE">
            <w:pPr>
              <w:tabs>
                <w:tab w:val="left" w:pos="9106"/>
              </w:tabs>
              <w:spacing w:line="320" w:lineRule="exact"/>
              <w:ind w:rightChars="50" w:right="110"/>
              <w:contextualSpacing/>
              <w:rPr>
                <w:rFonts w:ascii="HGS創英角ｺﾞｼｯｸUB" w:eastAsia="HGS創英角ｺﾞｼｯｸUB" w:hAnsi="HGS創英角ｺﾞｼｯｸUB"/>
                <w:color w:val="000000" w:themeColor="text1"/>
                <w:sz w:val="24"/>
                <w:szCs w:val="24"/>
              </w:rPr>
            </w:pPr>
            <w:r w:rsidRPr="004D6ADC">
              <w:rPr>
                <w:rFonts w:ascii="HGS創英角ｺﾞｼｯｸUB" w:eastAsia="HGS創英角ｺﾞｼｯｸUB" w:hAnsi="HGS創英角ｺﾞｼｯｸUB" w:hint="eastAsia"/>
                <w:color w:val="000000" w:themeColor="text1"/>
                <w:sz w:val="24"/>
                <w:szCs w:val="24"/>
              </w:rPr>
              <w:t>◆駅及び駅周辺の機能強化</w:t>
            </w:r>
          </w:p>
          <w:p w:rsidR="00144322" w:rsidRPr="004D6ADC" w:rsidRDefault="00144322" w:rsidP="001C2FDE">
            <w:pPr>
              <w:tabs>
                <w:tab w:val="left" w:pos="9106"/>
              </w:tabs>
              <w:spacing w:line="320" w:lineRule="exact"/>
              <w:ind w:rightChars="50" w:right="110"/>
              <w:contextualSpacing/>
              <w:rPr>
                <w:rFonts w:asciiTheme="minorEastAsia" w:eastAsiaTheme="minorEastAsia" w:hAnsiTheme="minorEastAsia"/>
                <w:color w:val="000000" w:themeColor="text1"/>
              </w:rPr>
            </w:pPr>
            <w:r w:rsidRPr="004D6ADC">
              <w:rPr>
                <w:rFonts w:ascii="ＭＳ 明朝" w:hAnsi="ＭＳ 明朝" w:hint="eastAsia"/>
                <w:color w:val="000000" w:themeColor="text1"/>
                <w:szCs w:val="21"/>
              </w:rPr>
              <w:t xml:space="preserve">　</w:t>
            </w:r>
            <w:r w:rsidRPr="004D6ADC">
              <w:rPr>
                <w:rFonts w:asciiTheme="minorEastAsia" w:eastAsiaTheme="minorEastAsia" w:hAnsiTheme="minorEastAsia" w:hint="eastAsia"/>
                <w:color w:val="000000" w:themeColor="text1"/>
                <w:szCs w:val="21"/>
              </w:rPr>
              <w:t>駅周辺においては、地域の生活や経済を支える拠点となるよう、</w:t>
            </w:r>
            <w:r w:rsidRPr="004D6ADC">
              <w:rPr>
                <w:rFonts w:asciiTheme="minorEastAsia" w:eastAsiaTheme="minorEastAsia" w:hAnsiTheme="minorEastAsia" w:hint="eastAsia"/>
                <w:color w:val="000000" w:themeColor="text1"/>
              </w:rPr>
              <w:t>地域特性に応じた機能集積</w:t>
            </w:r>
            <w:r w:rsidRPr="004D6ADC">
              <w:rPr>
                <w:rFonts w:asciiTheme="minorEastAsia" w:eastAsiaTheme="minorEastAsia" w:hAnsiTheme="minorEastAsia"/>
                <w:color w:val="000000" w:themeColor="text1"/>
              </w:rPr>
              <w:t>（医療</w:t>
            </w:r>
            <w:r w:rsidRPr="004D6ADC">
              <w:rPr>
                <w:rFonts w:asciiTheme="minorEastAsia" w:eastAsiaTheme="minorEastAsia" w:hAnsiTheme="minorEastAsia" w:hint="eastAsia"/>
                <w:color w:val="000000" w:themeColor="text1"/>
              </w:rPr>
              <w:t>・</w:t>
            </w:r>
            <w:r w:rsidRPr="004D6ADC">
              <w:rPr>
                <w:rFonts w:asciiTheme="minorEastAsia" w:eastAsiaTheme="minorEastAsia" w:hAnsiTheme="minorEastAsia"/>
                <w:color w:val="000000" w:themeColor="text1"/>
              </w:rPr>
              <w:t>福祉、子育て、</w:t>
            </w:r>
            <w:r w:rsidRPr="004D6ADC">
              <w:rPr>
                <w:rFonts w:asciiTheme="minorEastAsia" w:eastAsiaTheme="minorEastAsia" w:hAnsiTheme="minorEastAsia" w:hint="eastAsia"/>
                <w:color w:val="000000" w:themeColor="text1"/>
              </w:rPr>
              <w:t>教育</w:t>
            </w:r>
            <w:r w:rsidRPr="004D6ADC">
              <w:rPr>
                <w:rFonts w:asciiTheme="minorEastAsia" w:eastAsiaTheme="minorEastAsia" w:hAnsiTheme="minorEastAsia"/>
                <w:color w:val="000000" w:themeColor="text1"/>
              </w:rPr>
              <w:t>、</w:t>
            </w:r>
            <w:r w:rsidRPr="004D6ADC">
              <w:rPr>
                <w:rFonts w:asciiTheme="minorEastAsia" w:eastAsiaTheme="minorEastAsia" w:hAnsiTheme="minorEastAsia" w:hint="eastAsia"/>
                <w:color w:val="000000" w:themeColor="text1"/>
              </w:rPr>
              <w:t>商業・</w:t>
            </w:r>
            <w:r w:rsidRPr="004D6ADC">
              <w:rPr>
                <w:rFonts w:asciiTheme="minorEastAsia" w:eastAsiaTheme="minorEastAsia" w:hAnsiTheme="minorEastAsia"/>
                <w:color w:val="000000" w:themeColor="text1"/>
              </w:rPr>
              <w:t>業務、</w:t>
            </w:r>
            <w:r w:rsidRPr="004D6ADC">
              <w:rPr>
                <w:rFonts w:asciiTheme="minorEastAsia" w:eastAsiaTheme="minorEastAsia" w:hAnsiTheme="minorEastAsia" w:hint="eastAsia"/>
                <w:color w:val="000000" w:themeColor="text1"/>
              </w:rPr>
              <w:t>多様な</w:t>
            </w:r>
            <w:r w:rsidRPr="004D6ADC">
              <w:rPr>
                <w:rFonts w:asciiTheme="minorEastAsia" w:eastAsiaTheme="minorEastAsia" w:hAnsiTheme="minorEastAsia"/>
                <w:color w:val="000000" w:themeColor="text1"/>
              </w:rPr>
              <w:t>住宅）</w:t>
            </w:r>
            <w:r w:rsidRPr="004D6ADC">
              <w:rPr>
                <w:rFonts w:asciiTheme="minorEastAsia" w:eastAsiaTheme="minorEastAsia" w:hAnsiTheme="minorEastAsia" w:hint="eastAsia"/>
                <w:color w:val="000000" w:themeColor="text1"/>
              </w:rPr>
              <w:t>を図るとともに、</w:t>
            </w:r>
            <w:r w:rsidRPr="004D6ADC">
              <w:rPr>
                <w:rFonts w:asciiTheme="minorEastAsia" w:eastAsiaTheme="minorEastAsia" w:hAnsiTheme="minorEastAsia"/>
                <w:color w:val="000000" w:themeColor="text1"/>
              </w:rPr>
              <w:t>道路、交通等の都市基盤整備により</w:t>
            </w:r>
            <w:r w:rsidRPr="004D6ADC">
              <w:rPr>
                <w:rFonts w:asciiTheme="minorEastAsia" w:eastAsiaTheme="minorEastAsia" w:hAnsiTheme="minorEastAsia" w:hint="eastAsia"/>
                <w:color w:val="000000" w:themeColor="text1"/>
              </w:rPr>
              <w:t>利便性を高め</w:t>
            </w:r>
            <w:r w:rsidRPr="004D6ADC">
              <w:rPr>
                <w:rFonts w:asciiTheme="minorEastAsia" w:eastAsiaTheme="minorEastAsia" w:hAnsiTheme="minorEastAsia"/>
                <w:color w:val="000000" w:themeColor="text1"/>
              </w:rPr>
              <w:t>、個性ある生活拠点を形成</w:t>
            </w:r>
            <w:r w:rsidRPr="004D6ADC">
              <w:rPr>
                <w:rFonts w:asciiTheme="minorEastAsia" w:eastAsiaTheme="minorEastAsia" w:hAnsiTheme="minorEastAsia" w:hint="eastAsia"/>
                <w:color w:val="000000" w:themeColor="text1"/>
              </w:rPr>
              <w:t>し</w:t>
            </w:r>
            <w:r w:rsidRPr="004D6ADC">
              <w:rPr>
                <w:rFonts w:asciiTheme="minorEastAsia" w:eastAsiaTheme="minorEastAsia" w:hAnsiTheme="minorEastAsia"/>
                <w:color w:val="000000" w:themeColor="text1"/>
              </w:rPr>
              <w:t>ます。</w:t>
            </w:r>
          </w:p>
          <w:p w:rsidR="00144322" w:rsidRPr="004D6ADC" w:rsidRDefault="00144322" w:rsidP="001C2FDE">
            <w:pPr>
              <w:tabs>
                <w:tab w:val="left" w:pos="9106"/>
              </w:tabs>
              <w:spacing w:line="320" w:lineRule="exact"/>
              <w:ind w:rightChars="50" w:right="110"/>
              <w:contextualSpacing/>
              <w:rPr>
                <w:rFonts w:ascii="HGS創英角ｺﾞｼｯｸUB" w:eastAsia="HGS創英角ｺﾞｼｯｸUB" w:hAnsi="HGS創英角ｺﾞｼｯｸUB"/>
                <w:color w:val="000000" w:themeColor="text1"/>
                <w:sz w:val="24"/>
                <w:szCs w:val="24"/>
              </w:rPr>
            </w:pPr>
            <w:r w:rsidRPr="004D6ADC">
              <w:rPr>
                <w:rFonts w:ascii="HGS創英角ｺﾞｼｯｸUB" w:eastAsia="HGS創英角ｺﾞｼｯｸUB" w:hAnsi="HGS創英角ｺﾞｼｯｸUB" w:hint="eastAsia"/>
                <w:color w:val="000000" w:themeColor="text1"/>
                <w:sz w:val="24"/>
                <w:szCs w:val="24"/>
              </w:rPr>
              <w:t>◆住宅地の活性化・魅力向上</w:t>
            </w:r>
          </w:p>
          <w:p w:rsidR="00144322" w:rsidRPr="00226EE6" w:rsidRDefault="00144322" w:rsidP="001C2FDE">
            <w:pPr>
              <w:spacing w:line="320" w:lineRule="exact"/>
              <w:ind w:firstLineChars="100" w:firstLine="220"/>
              <w:rPr>
                <w:rFonts w:ascii="ＭＳ 明朝" w:hAnsi="ＭＳ 明朝"/>
                <w:color w:val="000000" w:themeColor="text1"/>
              </w:rPr>
            </w:pPr>
            <w:r w:rsidRPr="004D6ADC">
              <w:rPr>
                <w:rFonts w:asciiTheme="minorEastAsia" w:eastAsiaTheme="minorEastAsia" w:hAnsiTheme="minorEastAsia" w:hint="eastAsia"/>
                <w:color w:val="000000" w:themeColor="text1"/>
              </w:rPr>
              <w:t>日常生活を支える</w:t>
            </w:r>
            <w:r w:rsidRPr="004D6ADC">
              <w:rPr>
                <w:rFonts w:asciiTheme="minorEastAsia" w:eastAsiaTheme="minorEastAsia" w:hAnsiTheme="minorEastAsia"/>
                <w:color w:val="000000" w:themeColor="text1"/>
              </w:rPr>
              <w:t>機能やサービス（医療・福祉、</w:t>
            </w:r>
            <w:r w:rsidRPr="004D6ADC">
              <w:rPr>
                <w:rFonts w:asciiTheme="minorEastAsia" w:eastAsiaTheme="minorEastAsia" w:hAnsiTheme="minorEastAsia" w:hint="eastAsia"/>
                <w:color w:val="000000" w:themeColor="text1"/>
              </w:rPr>
              <w:t>買い物</w:t>
            </w:r>
            <w:r w:rsidRPr="004D6ADC">
              <w:rPr>
                <w:rFonts w:asciiTheme="minorEastAsia" w:eastAsiaTheme="minorEastAsia" w:hAnsiTheme="minorEastAsia"/>
                <w:color w:val="000000" w:themeColor="text1"/>
              </w:rPr>
              <w:t>、子育て等）</w:t>
            </w:r>
            <w:r w:rsidRPr="004D6ADC">
              <w:rPr>
                <w:rFonts w:asciiTheme="minorEastAsia" w:eastAsiaTheme="minorEastAsia" w:hAnsiTheme="minorEastAsia" w:hint="eastAsia"/>
                <w:color w:val="000000" w:themeColor="text1"/>
              </w:rPr>
              <w:t>の充実</w:t>
            </w:r>
            <w:r w:rsidRPr="004D6ADC">
              <w:rPr>
                <w:rFonts w:asciiTheme="minorEastAsia" w:eastAsiaTheme="minorEastAsia" w:hAnsiTheme="minorEastAsia"/>
                <w:color w:val="000000" w:themeColor="text1"/>
              </w:rPr>
              <w:t>を図るとともに、</w:t>
            </w:r>
            <w:r w:rsidRPr="004D6ADC">
              <w:rPr>
                <w:rFonts w:asciiTheme="minorEastAsia" w:eastAsiaTheme="minorEastAsia" w:hAnsiTheme="minorEastAsia" w:hint="eastAsia"/>
                <w:color w:val="000000" w:themeColor="text1"/>
              </w:rPr>
              <w:t>団地の建替え等の</w:t>
            </w:r>
            <w:r w:rsidRPr="004D6ADC">
              <w:rPr>
                <w:rFonts w:asciiTheme="minorEastAsia" w:eastAsiaTheme="minorEastAsia" w:hAnsiTheme="minorEastAsia"/>
                <w:color w:val="000000" w:themeColor="text1"/>
              </w:rPr>
              <w:t>住宅地の</w:t>
            </w:r>
            <w:r w:rsidRPr="004D6ADC">
              <w:rPr>
                <w:rFonts w:asciiTheme="minorEastAsia" w:eastAsiaTheme="minorEastAsia" w:hAnsiTheme="minorEastAsia" w:hint="eastAsia"/>
                <w:color w:val="000000" w:themeColor="text1"/>
              </w:rPr>
              <w:t>再生・活性化の取組や、</w:t>
            </w:r>
            <w:r w:rsidRPr="004D6ADC">
              <w:rPr>
                <w:rFonts w:asciiTheme="minorEastAsia" w:eastAsiaTheme="minorEastAsia" w:hAnsiTheme="minorEastAsia"/>
                <w:color w:val="000000" w:themeColor="text1"/>
              </w:rPr>
              <w:t>水や緑</w:t>
            </w:r>
            <w:r w:rsidRPr="004D6ADC">
              <w:rPr>
                <w:rFonts w:asciiTheme="minorEastAsia" w:eastAsiaTheme="minorEastAsia" w:hAnsiTheme="minorEastAsia" w:hint="eastAsia"/>
                <w:color w:val="000000" w:themeColor="text1"/>
              </w:rPr>
              <w:t>など豊かな自然</w:t>
            </w:r>
            <w:r w:rsidRPr="004D6ADC">
              <w:rPr>
                <w:rFonts w:asciiTheme="minorEastAsia" w:eastAsiaTheme="minorEastAsia" w:hAnsiTheme="minorEastAsia"/>
                <w:color w:val="000000" w:themeColor="text1"/>
              </w:rPr>
              <w:t>を活</w:t>
            </w:r>
            <w:r w:rsidRPr="004D6ADC">
              <w:rPr>
                <w:rFonts w:asciiTheme="minorEastAsia" w:eastAsiaTheme="minorEastAsia" w:hAnsiTheme="minorEastAsia" w:hint="eastAsia"/>
                <w:color w:val="000000" w:themeColor="text1"/>
              </w:rPr>
              <w:t>か</w:t>
            </w:r>
            <w:r w:rsidRPr="004D6ADC">
              <w:rPr>
                <w:rFonts w:asciiTheme="minorEastAsia" w:eastAsiaTheme="minorEastAsia" w:hAnsiTheme="minorEastAsia"/>
                <w:color w:val="000000" w:themeColor="text1"/>
              </w:rPr>
              <w:t>した</w:t>
            </w:r>
            <w:r w:rsidRPr="004D6ADC">
              <w:rPr>
                <w:rFonts w:asciiTheme="minorEastAsia" w:eastAsiaTheme="minorEastAsia" w:hAnsiTheme="minorEastAsia" w:hint="eastAsia"/>
                <w:color w:val="000000" w:themeColor="text1"/>
              </w:rPr>
              <w:t>住環境の整備を進めるなど、若</w:t>
            </w:r>
            <w:r w:rsidRPr="00226EE6">
              <w:rPr>
                <w:rFonts w:asciiTheme="minorEastAsia" w:eastAsiaTheme="minorEastAsia" w:hAnsiTheme="minorEastAsia" w:hint="eastAsia"/>
                <w:color w:val="000000" w:themeColor="text1"/>
              </w:rPr>
              <w:t>い世代をはじめ多世代に選ばれ、住み続けたいと思える住宅地を形成します</w:t>
            </w:r>
            <w:r w:rsidRPr="00226EE6">
              <w:rPr>
                <w:rFonts w:ascii="ＭＳ 明朝" w:hAnsi="ＭＳ 明朝"/>
                <w:color w:val="000000" w:themeColor="text1"/>
              </w:rPr>
              <w:t>。</w:t>
            </w:r>
          </w:p>
          <w:p w:rsidR="00144322" w:rsidRPr="00226EE6" w:rsidRDefault="00144322" w:rsidP="001C2FDE">
            <w:pPr>
              <w:tabs>
                <w:tab w:val="left" w:pos="9106"/>
              </w:tabs>
              <w:spacing w:line="320" w:lineRule="exact"/>
              <w:ind w:rightChars="50" w:right="110"/>
              <w:contextualSpacing/>
              <w:rPr>
                <w:rFonts w:ascii="HGS創英角ｺﾞｼｯｸUB" w:eastAsia="HGS創英角ｺﾞｼｯｸUB" w:hAnsi="HGS創英角ｺﾞｼｯｸUB"/>
                <w:color w:val="000000" w:themeColor="text1"/>
                <w:sz w:val="24"/>
                <w:szCs w:val="24"/>
              </w:rPr>
            </w:pPr>
            <w:r w:rsidRPr="00226EE6">
              <w:rPr>
                <w:rFonts w:ascii="HGS創英角ｺﾞｼｯｸUB" w:eastAsia="HGS創英角ｺﾞｼｯｸUB" w:hAnsi="HGS創英角ｺﾞｼｯｸUB" w:hint="eastAsia"/>
                <w:color w:val="000000" w:themeColor="text1"/>
                <w:sz w:val="24"/>
                <w:szCs w:val="24"/>
              </w:rPr>
              <w:t>◆市民に身近な交通ネットワークの維持・充実</w:t>
            </w:r>
          </w:p>
          <w:p w:rsidR="00D63FF2" w:rsidRPr="00226EE6" w:rsidRDefault="00D63FF2" w:rsidP="00D63FF2">
            <w:pPr>
              <w:spacing w:line="320" w:lineRule="exact"/>
              <w:ind w:firstLineChars="100" w:firstLine="220"/>
              <w:rPr>
                <w:rFonts w:asciiTheme="minorEastAsia" w:eastAsiaTheme="minorEastAsia" w:hAnsiTheme="minorEastAsia"/>
                <w:color w:val="000000" w:themeColor="text1"/>
              </w:rPr>
            </w:pPr>
            <w:r w:rsidRPr="00226EE6">
              <w:rPr>
                <w:rFonts w:asciiTheme="minorEastAsia" w:eastAsiaTheme="minorEastAsia" w:hAnsiTheme="minorEastAsia" w:hint="eastAsia"/>
                <w:color w:val="000000" w:themeColor="text1"/>
              </w:rPr>
              <w:t>駅周辺と</w:t>
            </w:r>
            <w:r w:rsidRPr="00226EE6">
              <w:rPr>
                <w:rFonts w:asciiTheme="minorEastAsia" w:eastAsiaTheme="minorEastAsia" w:hAnsiTheme="minorEastAsia"/>
                <w:color w:val="000000" w:themeColor="text1"/>
              </w:rPr>
              <w:t>住宅地</w:t>
            </w:r>
            <w:r w:rsidRPr="00226EE6">
              <w:rPr>
                <w:rFonts w:asciiTheme="minorEastAsia" w:eastAsiaTheme="minorEastAsia" w:hAnsiTheme="minorEastAsia" w:hint="eastAsia"/>
                <w:color w:val="000000" w:themeColor="text1"/>
              </w:rPr>
              <w:t>を</w:t>
            </w:r>
            <w:r w:rsidRPr="00226EE6">
              <w:rPr>
                <w:rFonts w:asciiTheme="minorEastAsia" w:eastAsiaTheme="minorEastAsia" w:hAnsiTheme="minorEastAsia"/>
                <w:color w:val="000000" w:themeColor="text1"/>
              </w:rPr>
              <w:t>つなぐ</w:t>
            </w:r>
            <w:r w:rsidRPr="00226EE6">
              <w:rPr>
                <w:rFonts w:asciiTheme="minorEastAsia" w:eastAsiaTheme="minorEastAsia" w:hAnsiTheme="minorEastAsia" w:hint="eastAsia"/>
                <w:color w:val="000000" w:themeColor="text1"/>
              </w:rPr>
              <w:t>バス</w:t>
            </w:r>
            <w:r w:rsidRPr="00226EE6">
              <w:rPr>
                <w:rFonts w:asciiTheme="minorEastAsia" w:eastAsiaTheme="minorEastAsia" w:hAnsiTheme="minorEastAsia"/>
                <w:color w:val="000000" w:themeColor="text1"/>
              </w:rPr>
              <w:t>等の</w:t>
            </w:r>
            <w:r w:rsidRPr="00226EE6">
              <w:rPr>
                <w:rFonts w:asciiTheme="minorEastAsia" w:eastAsiaTheme="minorEastAsia" w:hAnsiTheme="minorEastAsia" w:hint="eastAsia"/>
                <w:color w:val="000000" w:themeColor="text1"/>
              </w:rPr>
              <w:t>地域の</w:t>
            </w:r>
            <w:r w:rsidRPr="00226EE6">
              <w:rPr>
                <w:rFonts w:asciiTheme="minorEastAsia" w:eastAsiaTheme="minorEastAsia" w:hAnsiTheme="minorEastAsia"/>
                <w:color w:val="000000" w:themeColor="text1"/>
              </w:rPr>
              <w:t>公共交通</w:t>
            </w:r>
            <w:r w:rsidRPr="00226EE6">
              <w:rPr>
                <w:rFonts w:asciiTheme="minorEastAsia" w:eastAsiaTheme="minorEastAsia" w:hAnsiTheme="minorEastAsia" w:hint="eastAsia"/>
                <w:color w:val="000000" w:themeColor="text1"/>
              </w:rPr>
              <w:t>の</w:t>
            </w:r>
            <w:r w:rsidRPr="00226EE6">
              <w:rPr>
                <w:rFonts w:asciiTheme="minorEastAsia" w:eastAsiaTheme="minorEastAsia" w:hAnsiTheme="minorEastAsia"/>
                <w:color w:val="000000" w:themeColor="text1"/>
              </w:rPr>
              <w:t>維持</w:t>
            </w:r>
            <w:r w:rsidRPr="00226EE6">
              <w:rPr>
                <w:rFonts w:asciiTheme="minorEastAsia" w:eastAsiaTheme="minorEastAsia" w:hAnsiTheme="minorEastAsia" w:hint="eastAsia"/>
                <w:color w:val="000000" w:themeColor="text1"/>
              </w:rPr>
              <w:t>・充実を図るとともに</w:t>
            </w:r>
            <w:r w:rsidRPr="00226EE6">
              <w:rPr>
                <w:rFonts w:asciiTheme="minorEastAsia" w:eastAsiaTheme="minorEastAsia" w:hAnsiTheme="minorEastAsia"/>
                <w:color w:val="000000" w:themeColor="text1"/>
              </w:rPr>
              <w:t>、</w:t>
            </w:r>
            <w:r w:rsidRPr="00226EE6">
              <w:rPr>
                <w:rFonts w:asciiTheme="minorEastAsia" w:eastAsiaTheme="minorEastAsia" w:hAnsiTheme="minorEastAsia" w:hint="eastAsia"/>
                <w:color w:val="000000" w:themeColor="text1"/>
              </w:rPr>
              <w:t>買い物や医療</w:t>
            </w:r>
            <w:r w:rsidRPr="00226EE6">
              <w:rPr>
                <w:rFonts w:asciiTheme="minorEastAsia" w:eastAsiaTheme="minorEastAsia" w:hAnsiTheme="minorEastAsia"/>
                <w:color w:val="000000" w:themeColor="text1"/>
              </w:rPr>
              <w:t>・福祉</w:t>
            </w:r>
            <w:r w:rsidRPr="00226EE6">
              <w:rPr>
                <w:rFonts w:asciiTheme="minorEastAsia" w:eastAsiaTheme="minorEastAsia" w:hAnsiTheme="minorEastAsia" w:hint="eastAsia"/>
                <w:color w:val="000000" w:themeColor="text1"/>
              </w:rPr>
              <w:t>、</w:t>
            </w:r>
            <w:r w:rsidRPr="00226EE6">
              <w:rPr>
                <w:rFonts w:asciiTheme="minorEastAsia" w:eastAsiaTheme="minorEastAsia" w:hAnsiTheme="minorEastAsia"/>
                <w:color w:val="000000" w:themeColor="text1"/>
              </w:rPr>
              <w:t>子育て</w:t>
            </w:r>
            <w:r w:rsidR="00AE4EAD" w:rsidRPr="00226EE6">
              <w:rPr>
                <w:rFonts w:asciiTheme="minorEastAsia" w:eastAsiaTheme="minorEastAsia" w:hAnsiTheme="minorEastAsia" w:hint="eastAsia"/>
                <w:color w:val="000000" w:themeColor="text1"/>
              </w:rPr>
              <w:t>等のニーズをとらえ</w:t>
            </w:r>
            <w:r w:rsidRPr="00226EE6">
              <w:rPr>
                <w:rFonts w:asciiTheme="minorEastAsia" w:eastAsiaTheme="minorEastAsia" w:hAnsiTheme="minorEastAsia" w:hint="eastAsia"/>
                <w:color w:val="000000" w:themeColor="text1"/>
              </w:rPr>
              <w:t>、住民主体の</w:t>
            </w:r>
            <w:r w:rsidRPr="00226EE6">
              <w:rPr>
                <w:rFonts w:asciiTheme="minorEastAsia" w:eastAsiaTheme="minorEastAsia" w:hAnsiTheme="minorEastAsia"/>
                <w:color w:val="000000" w:themeColor="text1"/>
              </w:rPr>
              <w:t>取組や</w:t>
            </w:r>
            <w:r w:rsidRPr="00226EE6">
              <w:rPr>
                <w:rFonts w:asciiTheme="minorEastAsia" w:eastAsiaTheme="minorEastAsia" w:hAnsiTheme="minorEastAsia" w:hint="eastAsia"/>
                <w:color w:val="000000" w:themeColor="text1"/>
              </w:rPr>
              <w:t>民間事業者等との連携を強化し、地域特性に</w:t>
            </w:r>
            <w:r w:rsidRPr="00226EE6">
              <w:rPr>
                <w:rFonts w:asciiTheme="minorEastAsia" w:eastAsiaTheme="minorEastAsia" w:hAnsiTheme="minorEastAsia"/>
                <w:color w:val="000000" w:themeColor="text1"/>
              </w:rPr>
              <w:t>合わ</w:t>
            </w:r>
            <w:r w:rsidRPr="00226EE6">
              <w:rPr>
                <w:rFonts w:asciiTheme="minorEastAsia" w:eastAsiaTheme="minorEastAsia" w:hAnsiTheme="minorEastAsia" w:hint="eastAsia"/>
                <w:color w:val="000000" w:themeColor="text1"/>
              </w:rPr>
              <w:t>せた、市民に身近な交通の充実を図ります</w:t>
            </w:r>
            <w:r w:rsidRPr="00226EE6">
              <w:rPr>
                <w:rFonts w:asciiTheme="minorEastAsia" w:eastAsiaTheme="minorEastAsia" w:hAnsiTheme="minorEastAsia"/>
                <w:color w:val="000000" w:themeColor="text1"/>
              </w:rPr>
              <w:t>。</w:t>
            </w:r>
          </w:p>
          <w:p w:rsidR="00144322" w:rsidRPr="00226EE6" w:rsidRDefault="00144322" w:rsidP="001C2FDE">
            <w:pPr>
              <w:tabs>
                <w:tab w:val="left" w:pos="9106"/>
              </w:tabs>
              <w:spacing w:line="320" w:lineRule="exact"/>
              <w:ind w:rightChars="50" w:right="110"/>
              <w:contextualSpacing/>
              <w:rPr>
                <w:rFonts w:ascii="HGS創英角ｺﾞｼｯｸUB" w:eastAsia="HGS創英角ｺﾞｼｯｸUB" w:hAnsi="HGS創英角ｺﾞｼｯｸUB"/>
                <w:color w:val="000000" w:themeColor="text1"/>
                <w:sz w:val="24"/>
                <w:szCs w:val="24"/>
              </w:rPr>
            </w:pPr>
            <w:r w:rsidRPr="00226EE6">
              <w:rPr>
                <w:rFonts w:ascii="HGS創英角ｺﾞｼｯｸUB" w:eastAsia="HGS創英角ｺﾞｼｯｸUB" w:hAnsi="HGS創英角ｺﾞｼｯｸUB" w:hint="eastAsia"/>
                <w:color w:val="000000" w:themeColor="text1"/>
                <w:sz w:val="24"/>
                <w:szCs w:val="24"/>
              </w:rPr>
              <w:t>◆戦略的な土地利用誘導・まちづくり</w:t>
            </w:r>
          </w:p>
          <w:p w:rsidR="00C36D8A" w:rsidRPr="004D6ADC" w:rsidRDefault="00144322" w:rsidP="00AE4EAD">
            <w:pPr>
              <w:spacing w:line="320" w:lineRule="exact"/>
              <w:ind w:firstLineChars="100" w:firstLine="220"/>
              <w:rPr>
                <w:rFonts w:ascii="ＭＳ 明朝" w:hAnsi="ＭＳ 明朝"/>
                <w:color w:val="000000" w:themeColor="text1"/>
              </w:rPr>
            </w:pPr>
            <w:r w:rsidRPr="00226EE6">
              <w:rPr>
                <w:rFonts w:asciiTheme="minorEastAsia" w:eastAsiaTheme="minorEastAsia" w:hAnsiTheme="minorEastAsia" w:hint="eastAsia"/>
                <w:color w:val="000000" w:themeColor="text1"/>
              </w:rPr>
              <w:t>鉄道駅・インターチェンジ周辺、</w:t>
            </w:r>
            <w:r w:rsidRPr="00226EE6">
              <w:rPr>
                <w:rFonts w:asciiTheme="minorEastAsia" w:eastAsiaTheme="minorEastAsia" w:hAnsiTheme="minorEastAsia"/>
                <w:color w:val="000000" w:themeColor="text1"/>
              </w:rPr>
              <w:t>米軍施設跡地</w:t>
            </w:r>
            <w:r w:rsidRPr="00226EE6">
              <w:rPr>
                <w:rFonts w:asciiTheme="minorEastAsia" w:eastAsiaTheme="minorEastAsia" w:hAnsiTheme="minorEastAsia" w:hint="eastAsia"/>
                <w:color w:val="000000" w:themeColor="text1"/>
              </w:rPr>
              <w:t>等の都市的土地利用が見込まれる地域や、市街地における土地利用転換の機会を</w:t>
            </w:r>
            <w:r w:rsidR="00AE4EAD" w:rsidRPr="00226EE6">
              <w:rPr>
                <w:rFonts w:asciiTheme="minorEastAsia" w:eastAsiaTheme="minorEastAsia" w:hAnsiTheme="minorEastAsia" w:hint="eastAsia"/>
                <w:color w:val="000000" w:themeColor="text1"/>
              </w:rPr>
              <w:t>とらえ</w:t>
            </w:r>
            <w:r w:rsidRPr="00226EE6">
              <w:rPr>
                <w:rFonts w:asciiTheme="minorEastAsia" w:eastAsiaTheme="minorEastAsia" w:hAnsiTheme="minorEastAsia" w:hint="eastAsia"/>
                <w:color w:val="000000" w:themeColor="text1"/>
              </w:rPr>
              <w:t>、</w:t>
            </w:r>
            <w:r w:rsidRPr="00226EE6">
              <w:rPr>
                <w:rFonts w:asciiTheme="minorEastAsia" w:eastAsiaTheme="minorEastAsia" w:hAnsiTheme="minorEastAsia"/>
                <w:color w:val="000000" w:themeColor="text1"/>
              </w:rPr>
              <w:t>緑や農</w:t>
            </w:r>
            <w:r w:rsidRPr="00226EE6">
              <w:rPr>
                <w:rFonts w:asciiTheme="minorEastAsia" w:eastAsiaTheme="minorEastAsia" w:hAnsiTheme="minorEastAsia" w:hint="eastAsia"/>
                <w:color w:val="000000" w:themeColor="text1"/>
              </w:rPr>
              <w:t>地の</w:t>
            </w:r>
            <w:r w:rsidRPr="00226EE6">
              <w:rPr>
                <w:rFonts w:asciiTheme="minorEastAsia" w:eastAsiaTheme="minorEastAsia" w:hAnsiTheme="minorEastAsia"/>
                <w:color w:val="000000" w:themeColor="text1"/>
              </w:rPr>
              <w:t>保全などとのバランスを図りながら、</w:t>
            </w:r>
            <w:r w:rsidRPr="00226EE6">
              <w:rPr>
                <w:rFonts w:asciiTheme="minorEastAsia" w:eastAsiaTheme="minorEastAsia" w:hAnsiTheme="minorEastAsia" w:hint="eastAsia"/>
                <w:color w:val="000000" w:themeColor="text1"/>
              </w:rPr>
              <w:t>地域の活性化や広域的な課題の解決に資する戦略的な土</w:t>
            </w:r>
            <w:r w:rsidRPr="004D6ADC">
              <w:rPr>
                <w:rFonts w:asciiTheme="minorEastAsia" w:eastAsiaTheme="minorEastAsia" w:hAnsiTheme="minorEastAsia" w:hint="eastAsia"/>
                <w:color w:val="000000" w:themeColor="text1"/>
              </w:rPr>
              <w:t>地利用誘導を進めます。また、旧上瀬谷通信施設では、国際園芸博覧会の招致と連動しながら周辺地域を含めた総合的なまちづくりを進めます。</w:t>
            </w:r>
          </w:p>
        </w:tc>
      </w:tr>
    </w:tbl>
    <w:p w:rsidR="00C36D8A" w:rsidRPr="004D6ADC" w:rsidRDefault="00C36D8A" w:rsidP="00876EE4">
      <w:pPr>
        <w:adjustRightInd w:val="0"/>
        <w:snapToGrid w:val="0"/>
        <w:rPr>
          <w:rFonts w:ascii="HGP創英角ｺﾞｼｯｸUB" w:eastAsia="HGP創英角ｺﾞｼｯｸUB" w:hAnsi="HGP創英角ｺﾞｼｯｸUB"/>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11168C" w:rsidRPr="004D6ADC" w:rsidTr="00BD29C6">
        <w:trPr>
          <w:trHeight w:hRule="exact" w:val="1134"/>
        </w:trPr>
        <w:tc>
          <w:tcPr>
            <w:tcW w:w="9638" w:type="dxa"/>
            <w:tcBorders>
              <w:top w:val="single" w:sz="8" w:space="0" w:color="auto"/>
              <w:left w:val="single" w:sz="8" w:space="0" w:color="auto"/>
              <w:right w:val="single" w:sz="8" w:space="0" w:color="auto"/>
            </w:tcBorders>
            <w:shd w:val="clear" w:color="auto" w:fill="5F497A"/>
            <w:vAlign w:val="center"/>
          </w:tcPr>
          <w:p w:rsidR="0011168C" w:rsidRPr="004D6ADC" w:rsidRDefault="0011168C" w:rsidP="00BD29C6">
            <w:pPr>
              <w:spacing w:line="320" w:lineRule="exact"/>
              <w:rPr>
                <w:rFonts w:ascii="HGP創英角ｺﾞｼｯｸUB" w:eastAsia="HGP創英角ｺﾞｼｯｸUB" w:hAnsi="HGP創英角ｺﾞｼｯｸUB"/>
                <w:color w:val="FFFFFF" w:themeColor="background1"/>
                <w:sz w:val="28"/>
                <w:szCs w:val="28"/>
              </w:rPr>
            </w:pPr>
            <w:r w:rsidRPr="004D6ADC">
              <w:rPr>
                <w:rFonts w:ascii="HGP創英角ｺﾞｼｯｸUB" w:eastAsia="HGP創英角ｺﾞｼｯｸUB" w:hAnsi="HGP創英角ｺﾞｼｯｸUB"/>
                <w:color w:val="FFFFFF"/>
                <w:sz w:val="24"/>
              </w:rPr>
              <w:br w:type="page"/>
            </w:r>
            <w:r w:rsidRPr="004D6ADC">
              <w:rPr>
                <w:rFonts w:ascii="HGP創英角ｺﾞｼｯｸUB" w:eastAsia="HGP創英角ｺﾞｼｯｸUB" w:hAnsi="HGP創英角ｺﾞｼｯｸUB" w:hint="eastAsia"/>
                <w:color w:val="FFFFFF" w:themeColor="background1"/>
                <w:sz w:val="28"/>
                <w:szCs w:val="28"/>
              </w:rPr>
              <w:t>５　未来を創る</w:t>
            </w:r>
            <w:r w:rsidR="0018411D" w:rsidRPr="004D6ADC">
              <w:rPr>
                <w:rFonts w:ascii="HGP創英角ｺﾞｼｯｸUB" w:eastAsia="HGP創英角ｺﾞｼｯｸUB" w:hAnsi="HGP創英角ｺﾞｼｯｸUB" w:hint="eastAsia"/>
                <w:color w:val="FFFFFF" w:themeColor="background1"/>
                <w:sz w:val="28"/>
                <w:szCs w:val="28"/>
              </w:rPr>
              <w:t>多様な</w:t>
            </w:r>
            <w:r w:rsidRPr="004D6ADC">
              <w:rPr>
                <w:rFonts w:ascii="HGP創英角ｺﾞｼｯｸUB" w:eastAsia="HGP創英角ｺﾞｼｯｸUB" w:hAnsi="HGP創英角ｺﾞｼｯｸUB" w:hint="eastAsia"/>
                <w:color w:val="FFFFFF" w:themeColor="background1"/>
                <w:sz w:val="28"/>
                <w:szCs w:val="28"/>
              </w:rPr>
              <w:t>人づくり</w:t>
            </w:r>
          </w:p>
          <w:p w:rsidR="0011168C" w:rsidRPr="004D6ADC" w:rsidRDefault="008D23FC" w:rsidP="008D23FC">
            <w:pPr>
              <w:spacing w:line="320" w:lineRule="exact"/>
              <w:rPr>
                <w:rFonts w:asciiTheme="majorEastAsia" w:eastAsiaTheme="majorEastAsia" w:hAnsiTheme="majorEastAsia"/>
                <w:color w:val="FFFFFF"/>
                <w:sz w:val="28"/>
                <w:szCs w:val="28"/>
              </w:rPr>
            </w:pPr>
            <w:r w:rsidRPr="004D6ADC">
              <w:rPr>
                <w:rFonts w:asciiTheme="majorEastAsia" w:eastAsiaTheme="majorEastAsia" w:hAnsiTheme="majorEastAsia" w:hint="eastAsia"/>
                <w:color w:val="FFFFFF" w:themeColor="background1"/>
                <w:szCs w:val="21"/>
              </w:rPr>
              <w:t>子育て・教育環境の充実や、女性・シニア・若者の活躍支援など</w:t>
            </w:r>
            <w:r w:rsidR="0011168C" w:rsidRPr="004D6ADC">
              <w:rPr>
                <w:rFonts w:asciiTheme="majorEastAsia" w:eastAsiaTheme="majorEastAsia" w:hAnsiTheme="majorEastAsia" w:hint="eastAsia"/>
                <w:color w:val="FFFFFF" w:themeColor="background1"/>
                <w:szCs w:val="21"/>
              </w:rPr>
              <w:t>、横浜の未来を創るあらゆる人への投資を推進し、ポテンシャルを存分に発揮できる都市を実現します。</w:t>
            </w:r>
          </w:p>
        </w:tc>
      </w:tr>
      <w:tr w:rsidR="0011168C" w:rsidRPr="004D6ADC" w:rsidTr="00BD29C6">
        <w:trPr>
          <w:trHeight w:val="5783"/>
        </w:trPr>
        <w:tc>
          <w:tcPr>
            <w:tcW w:w="9638" w:type="dxa"/>
            <w:tcBorders>
              <w:left w:val="single" w:sz="8" w:space="0" w:color="auto"/>
              <w:bottom w:val="single" w:sz="8" w:space="0" w:color="auto"/>
              <w:right w:val="single" w:sz="8" w:space="0" w:color="auto"/>
            </w:tcBorders>
            <w:shd w:val="clear" w:color="auto" w:fill="auto"/>
          </w:tcPr>
          <w:p w:rsidR="0011168C" w:rsidRPr="00226EE6" w:rsidRDefault="003234AA" w:rsidP="00E40A0F">
            <w:pPr>
              <w:tabs>
                <w:tab w:val="left" w:pos="9106"/>
              </w:tabs>
              <w:spacing w:line="320" w:lineRule="exact"/>
              <w:ind w:rightChars="50" w:right="110"/>
              <w:contextualSpacing/>
              <w:rPr>
                <w:rFonts w:ascii="HGS創英角ｺﾞｼｯｸUB" w:eastAsia="HGS創英角ｺﾞｼｯｸUB" w:hAnsi="HGS創英角ｺﾞｼｯｸUB"/>
                <w:color w:val="000000" w:themeColor="text1"/>
                <w:sz w:val="24"/>
                <w:szCs w:val="24"/>
              </w:rPr>
            </w:pPr>
            <w:r w:rsidRPr="00226EE6">
              <w:rPr>
                <w:rFonts w:ascii="HGS創英角ｺﾞｼｯｸUB" w:eastAsia="HGS創英角ｺﾞｼｯｸUB" w:hAnsi="HGS創英角ｺﾞｼｯｸUB" w:hint="eastAsia"/>
                <w:color w:val="000000" w:themeColor="text1"/>
                <w:sz w:val="24"/>
                <w:szCs w:val="24"/>
              </w:rPr>
              <w:t>◆子ども・子育て支援、</w:t>
            </w:r>
            <w:r w:rsidR="0011168C" w:rsidRPr="00226EE6">
              <w:rPr>
                <w:rFonts w:ascii="HGS創英角ｺﾞｼｯｸUB" w:eastAsia="HGS創英角ｺﾞｼｯｸUB" w:hAnsi="HGS創英角ｺﾞｼｯｸUB" w:hint="eastAsia"/>
                <w:color w:val="000000" w:themeColor="text1"/>
                <w:sz w:val="24"/>
                <w:szCs w:val="24"/>
              </w:rPr>
              <w:t>教育の推進</w:t>
            </w:r>
          </w:p>
          <w:p w:rsidR="0036472A" w:rsidRPr="00226EE6" w:rsidRDefault="0036472A" w:rsidP="0036472A">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全ての子育て家庭及び妊産婦に対する相談支援体制の構築や地域子育て支援の場の拡充、小児医療費助成制度の対象の拡大等に取り組むとともに、引き続き保育所等待機児童対策や放課後の居場所づくりを推進し、乳幼児期の保育・教育や放課後児童施策における質の維持・向上等を通して、将来にわたり安心して子どもを産み育てられる環境づくりを進めます。</w:t>
            </w:r>
          </w:p>
          <w:p w:rsidR="0036472A" w:rsidRPr="004D6ADC" w:rsidRDefault="0036472A" w:rsidP="0036472A">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自ら学び、社会とつながり、ともに未来を創る人の育成を目指し、子どもたちの可能性を広げる教育に取り組みます。いじめ防止、教職</w:t>
            </w:r>
            <w:r w:rsidRPr="004D6ADC">
              <w:rPr>
                <w:rFonts w:asciiTheme="minorEastAsia" w:eastAsiaTheme="minorEastAsia" w:hAnsiTheme="minorEastAsia" w:hint="eastAsia"/>
                <w:color w:val="000000" w:themeColor="text1"/>
                <w:szCs w:val="21"/>
              </w:rPr>
              <w:t>員の働き方改革など喫緊の課題への対応や中学校昼食における「選択制」の充実等により、魅力ある学校づくりを進めます。</w:t>
            </w:r>
          </w:p>
          <w:p w:rsidR="0036472A" w:rsidRPr="004D6ADC" w:rsidRDefault="0036472A" w:rsidP="009522EA">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4D6ADC">
              <w:rPr>
                <w:rFonts w:asciiTheme="minorEastAsia" w:eastAsiaTheme="minorEastAsia" w:hAnsiTheme="minorEastAsia" w:hint="eastAsia"/>
                <w:color w:val="000000" w:themeColor="text1"/>
                <w:szCs w:val="21"/>
              </w:rPr>
              <w:t>子どもたちの健やかな育ちを守るため、児童虐待対策を一層強化するとともに、家庭の経済状況等により子どもの将来を狭めることのないよう、生活・学習支援や地域における子どもの居場所づくり等を推進します。</w:t>
            </w:r>
          </w:p>
          <w:p w:rsidR="0011168C" w:rsidRPr="004D6ADC" w:rsidRDefault="0011168C" w:rsidP="0036472A">
            <w:pPr>
              <w:tabs>
                <w:tab w:val="left" w:pos="9106"/>
              </w:tabs>
              <w:spacing w:line="320" w:lineRule="exact"/>
              <w:ind w:rightChars="50" w:right="110"/>
              <w:contextualSpacing/>
              <w:rPr>
                <w:rFonts w:ascii="HGS創英角ｺﾞｼｯｸUB" w:eastAsia="HGS創英角ｺﾞｼｯｸUB" w:hAnsi="HGS創英角ｺﾞｼｯｸUB"/>
                <w:color w:val="000000" w:themeColor="text1"/>
                <w:sz w:val="24"/>
                <w:szCs w:val="24"/>
              </w:rPr>
            </w:pPr>
            <w:r w:rsidRPr="004D6ADC">
              <w:rPr>
                <w:rFonts w:ascii="HGS創英角ｺﾞｼｯｸUB" w:eastAsia="HGS創英角ｺﾞｼｯｸUB" w:hAnsi="HGS創英角ｺﾞｼｯｸUB" w:hint="eastAsia"/>
                <w:color w:val="000000" w:themeColor="text1"/>
                <w:sz w:val="24"/>
                <w:szCs w:val="24"/>
              </w:rPr>
              <w:t>◆女性・シニア・若者の活躍支援</w:t>
            </w:r>
          </w:p>
          <w:p w:rsidR="008C62D0" w:rsidRPr="004D6ADC" w:rsidRDefault="008C62D0" w:rsidP="008C62D0">
            <w:pPr>
              <w:tabs>
                <w:tab w:val="left" w:pos="9106"/>
              </w:tabs>
              <w:spacing w:line="260" w:lineRule="exact"/>
              <w:ind w:rightChars="50" w:right="110" w:firstLineChars="100" w:firstLine="220"/>
              <w:contextualSpacing/>
              <w:rPr>
                <w:rFonts w:asciiTheme="minorEastAsia" w:eastAsiaTheme="minorEastAsia" w:hAnsiTheme="minorEastAsia"/>
                <w:color w:val="000000" w:themeColor="text1"/>
                <w:szCs w:val="21"/>
              </w:rPr>
            </w:pPr>
            <w:r w:rsidRPr="004D6ADC">
              <w:rPr>
                <w:rFonts w:asciiTheme="minorEastAsia" w:eastAsiaTheme="minorEastAsia" w:hAnsiTheme="minorEastAsia" w:hint="eastAsia"/>
                <w:color w:val="000000" w:themeColor="text1"/>
                <w:szCs w:val="21"/>
              </w:rPr>
              <w:t>女性自身の就職及びキャリアアップに向けた支援や起業支援を行うとともに、市内企業における環境整備や経済団体との連携、多様で柔軟な働き方に対する支援など、横浜ならではの取組を一層推進します。また、性別に関わらず、誰もが自分に合ったライフスタイルや仕事を選択できるとともに、シニアや若者もそれぞれの力や強みを存分に発揮できる社会づくりに向けた取組を進めます。</w:t>
            </w:r>
          </w:p>
          <w:p w:rsidR="0011168C" w:rsidRPr="004D6ADC" w:rsidRDefault="0011168C" w:rsidP="00E40A0F">
            <w:pPr>
              <w:tabs>
                <w:tab w:val="left" w:pos="9106"/>
              </w:tabs>
              <w:spacing w:line="320" w:lineRule="exact"/>
              <w:ind w:rightChars="50" w:right="110"/>
              <w:contextualSpacing/>
              <w:rPr>
                <w:rFonts w:ascii="HGS創英角ｺﾞｼｯｸUB" w:eastAsia="HGS創英角ｺﾞｼｯｸUB" w:hAnsi="HGS創英角ｺﾞｼｯｸUB"/>
                <w:color w:val="000000" w:themeColor="text1"/>
                <w:sz w:val="24"/>
                <w:szCs w:val="24"/>
              </w:rPr>
            </w:pPr>
            <w:r w:rsidRPr="004D6ADC">
              <w:rPr>
                <w:rFonts w:ascii="HGS創英角ｺﾞｼｯｸUB" w:eastAsia="HGS創英角ｺﾞｼｯｸUB" w:hAnsi="HGS創英角ｺﾞｼｯｸUB" w:hint="eastAsia"/>
                <w:color w:val="000000" w:themeColor="text1"/>
                <w:sz w:val="24"/>
                <w:szCs w:val="24"/>
              </w:rPr>
              <w:t>◆誰もが自分らしく活躍できる社会の実現</w:t>
            </w:r>
          </w:p>
          <w:p w:rsidR="0011168C" w:rsidRPr="004D6ADC" w:rsidRDefault="003409ED" w:rsidP="00BD29C6">
            <w:pPr>
              <w:tabs>
                <w:tab w:val="left" w:pos="9106"/>
              </w:tabs>
              <w:spacing w:line="260" w:lineRule="exact"/>
              <w:ind w:rightChars="50" w:right="110" w:firstLineChars="100" w:firstLine="220"/>
              <w:contextualSpacing/>
              <w:rPr>
                <w:rFonts w:ascii="ＭＳ 明朝" w:hAnsi="ＭＳ 明朝"/>
                <w:szCs w:val="21"/>
              </w:rPr>
            </w:pPr>
            <w:r w:rsidRPr="004D6ADC">
              <w:rPr>
                <w:rFonts w:asciiTheme="minorEastAsia" w:eastAsiaTheme="minorEastAsia" w:hAnsiTheme="minorEastAsia" w:hint="eastAsia"/>
                <w:color w:val="000000" w:themeColor="text1"/>
                <w:szCs w:val="21"/>
              </w:rPr>
              <w:t>障害のある方の不安や悩みを受け止める機能の充実、</w:t>
            </w:r>
            <w:r w:rsidR="0011168C" w:rsidRPr="004D6ADC">
              <w:rPr>
                <w:rFonts w:asciiTheme="minorEastAsia" w:eastAsiaTheme="minorEastAsia" w:hAnsiTheme="minorEastAsia" w:hint="eastAsia"/>
                <w:color w:val="000000" w:themeColor="text1"/>
                <w:szCs w:val="21"/>
              </w:rPr>
              <w:t>就労や社会参加の場を選択できる仕組みづくり、困難を抱える方に対する支援、在住外国人の方も地域の担い手となる多文化共生の推進などにより、誰もが安心して暮らし、活躍することができるまちを目指します。</w:t>
            </w:r>
          </w:p>
        </w:tc>
      </w:tr>
    </w:tbl>
    <w:p w:rsidR="0011168C" w:rsidRPr="004D6ADC" w:rsidRDefault="0011168C" w:rsidP="00876EE4">
      <w:pPr>
        <w:adjustRightInd w:val="0"/>
        <w:snapToGrid w:val="0"/>
        <w:rPr>
          <w:rFonts w:ascii="HGP創英角ｺﾞｼｯｸUB" w:eastAsia="HGP創英角ｺﾞｼｯｸUB" w:hAnsi="HGP創英角ｺﾞｼｯｸUB"/>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36D8A" w:rsidRPr="004D6ADC" w:rsidTr="00D02623">
        <w:trPr>
          <w:trHeight w:hRule="exact" w:val="1134"/>
        </w:trPr>
        <w:tc>
          <w:tcPr>
            <w:tcW w:w="9638" w:type="dxa"/>
            <w:tcBorders>
              <w:top w:val="single" w:sz="8" w:space="0" w:color="auto"/>
              <w:left w:val="single" w:sz="8" w:space="0" w:color="auto"/>
              <w:right w:val="single" w:sz="8" w:space="0" w:color="auto"/>
            </w:tcBorders>
            <w:shd w:val="clear" w:color="auto" w:fill="5F497A"/>
            <w:vAlign w:val="center"/>
          </w:tcPr>
          <w:p w:rsidR="00D02623" w:rsidRPr="004D6ADC" w:rsidRDefault="00C36D8A" w:rsidP="00805F97">
            <w:pPr>
              <w:spacing w:line="320" w:lineRule="exact"/>
              <w:rPr>
                <w:rFonts w:ascii="HGP創英角ｺﾞｼｯｸUB" w:eastAsia="HGP創英角ｺﾞｼｯｸUB" w:hAnsi="HGP創英角ｺﾞｼｯｸUB"/>
                <w:color w:val="FFFFFF" w:themeColor="background1"/>
                <w:sz w:val="28"/>
                <w:szCs w:val="28"/>
              </w:rPr>
            </w:pPr>
            <w:r w:rsidRPr="004D6ADC">
              <w:rPr>
                <w:rFonts w:ascii="HGP創英角ｺﾞｼｯｸUB" w:eastAsia="HGP創英角ｺﾞｼｯｸUB" w:hAnsi="HGP創英角ｺﾞｼｯｸUB"/>
                <w:color w:val="FFFFFF"/>
                <w:sz w:val="24"/>
              </w:rPr>
              <w:br w:type="page"/>
            </w:r>
            <w:r w:rsidR="00D16A87" w:rsidRPr="004D6ADC">
              <w:rPr>
                <w:rFonts w:ascii="HGP創英角ｺﾞｼｯｸUB" w:eastAsia="HGP創英角ｺﾞｼｯｸUB" w:hAnsi="HGP創英角ｺﾞｼｯｸUB" w:hint="eastAsia"/>
                <w:color w:val="FFFFFF" w:themeColor="background1"/>
                <w:sz w:val="28"/>
                <w:szCs w:val="28"/>
              </w:rPr>
              <w:t xml:space="preserve">６（１）　</w:t>
            </w:r>
            <w:r w:rsidR="00851292" w:rsidRPr="004D6ADC">
              <w:rPr>
                <w:rFonts w:ascii="HGP創英角ｺﾞｼｯｸUB" w:eastAsia="HGP創英角ｺﾞｼｯｸUB" w:hAnsi="HGP創英角ｺﾞｼｯｸUB" w:hint="eastAsia"/>
                <w:color w:val="FFFFFF" w:themeColor="background1"/>
                <w:sz w:val="28"/>
                <w:szCs w:val="28"/>
              </w:rPr>
              <w:t>未来を創る強靱な都市づくり</w:t>
            </w:r>
            <w:r w:rsidR="007B56F6" w:rsidRPr="004D6ADC">
              <w:rPr>
                <w:rFonts w:ascii="HGP創英角ｺﾞｼｯｸUB" w:eastAsia="HGP創英角ｺﾞｼｯｸUB" w:hAnsi="HGP創英角ｺﾞｼｯｸUB" w:hint="eastAsia"/>
                <w:color w:val="FFFFFF" w:themeColor="background1"/>
              </w:rPr>
              <w:t>（</w:t>
            </w:r>
            <w:r w:rsidR="008D23FC" w:rsidRPr="004D6ADC">
              <w:rPr>
                <w:rFonts w:ascii="HGP創英角ｺﾞｼｯｸUB" w:eastAsia="HGP創英角ｺﾞｼｯｸUB" w:hAnsi="HGP創英角ｺﾞｼｯｸUB" w:hint="eastAsia"/>
                <w:color w:val="FFFFFF" w:themeColor="background1"/>
              </w:rPr>
              <w:t>災害に強い</w:t>
            </w:r>
            <w:r w:rsidR="00EF5237" w:rsidRPr="004D6ADC">
              <w:rPr>
                <w:rFonts w:ascii="HGP創英角ｺﾞｼｯｸUB" w:eastAsia="HGP創英角ｺﾞｼｯｸUB" w:hAnsi="HGP創英角ｺﾞｼｯｸUB" w:hint="eastAsia"/>
                <w:color w:val="FFFFFF" w:themeColor="background1"/>
              </w:rPr>
              <w:t>安全で安心な</w:t>
            </w:r>
            <w:r w:rsidR="00582E2F" w:rsidRPr="004D6ADC">
              <w:rPr>
                <w:rFonts w:ascii="HGP創英角ｺﾞｼｯｸUB" w:eastAsia="HGP創英角ｺﾞｼｯｸUB" w:hAnsi="HGP創英角ｺﾞｼｯｸUB" w:hint="eastAsia"/>
                <w:color w:val="FFFFFF" w:themeColor="background1"/>
              </w:rPr>
              <w:t>都市</w:t>
            </w:r>
            <w:r w:rsidR="007B56F6" w:rsidRPr="004D6ADC">
              <w:rPr>
                <w:rFonts w:ascii="HGP創英角ｺﾞｼｯｸUB" w:eastAsia="HGP創英角ｺﾞｼｯｸUB" w:hAnsi="HGP創英角ｺﾞｼｯｸUB" w:hint="eastAsia"/>
                <w:color w:val="FFFFFF" w:themeColor="background1"/>
              </w:rPr>
              <w:t>）</w:t>
            </w:r>
          </w:p>
          <w:p w:rsidR="00C36D8A" w:rsidRPr="004D6ADC" w:rsidRDefault="008937BB" w:rsidP="00EF5237">
            <w:pPr>
              <w:spacing w:line="320" w:lineRule="exact"/>
              <w:rPr>
                <w:rFonts w:asciiTheme="majorEastAsia" w:eastAsiaTheme="majorEastAsia" w:hAnsiTheme="majorEastAsia"/>
                <w:color w:val="FFFFFF"/>
                <w:sz w:val="28"/>
                <w:szCs w:val="28"/>
              </w:rPr>
            </w:pPr>
            <w:r w:rsidRPr="004D6ADC">
              <w:rPr>
                <w:rFonts w:asciiTheme="majorEastAsia" w:eastAsiaTheme="majorEastAsia" w:hAnsiTheme="majorEastAsia" w:hint="eastAsia"/>
                <w:color w:val="FFFFFF" w:themeColor="background1"/>
                <w:szCs w:val="21"/>
              </w:rPr>
              <w:t>防災・減災機能を備えた都市づくり、災害に強い人づくり・</w:t>
            </w:r>
            <w:r w:rsidR="00FC5599" w:rsidRPr="004D6ADC">
              <w:rPr>
                <w:rFonts w:asciiTheme="majorEastAsia" w:eastAsiaTheme="majorEastAsia" w:hAnsiTheme="majorEastAsia" w:hint="eastAsia"/>
                <w:color w:val="FFFFFF" w:themeColor="background1"/>
                <w:szCs w:val="21"/>
              </w:rPr>
              <w:t>地域づくりを進め、市民の生命と財産を</w:t>
            </w:r>
            <w:r w:rsidR="008D23FC" w:rsidRPr="004D6ADC">
              <w:rPr>
                <w:rFonts w:asciiTheme="majorEastAsia" w:eastAsiaTheme="majorEastAsia" w:hAnsiTheme="majorEastAsia" w:hint="eastAsia"/>
                <w:color w:val="FFFFFF" w:themeColor="background1"/>
                <w:szCs w:val="21"/>
              </w:rPr>
              <w:t>守る、災害に強い</w:t>
            </w:r>
            <w:r w:rsidR="00EF5237" w:rsidRPr="004D6ADC">
              <w:rPr>
                <w:rFonts w:asciiTheme="majorEastAsia" w:eastAsiaTheme="majorEastAsia" w:hAnsiTheme="majorEastAsia" w:hint="eastAsia"/>
                <w:color w:val="FFFFFF" w:themeColor="background1"/>
                <w:szCs w:val="21"/>
              </w:rPr>
              <w:t>安全で</w:t>
            </w:r>
            <w:r w:rsidR="008D23FC" w:rsidRPr="004D6ADC">
              <w:rPr>
                <w:rFonts w:asciiTheme="majorEastAsia" w:eastAsiaTheme="majorEastAsia" w:hAnsiTheme="majorEastAsia" w:hint="eastAsia"/>
                <w:color w:val="FFFFFF" w:themeColor="background1"/>
                <w:szCs w:val="21"/>
              </w:rPr>
              <w:t>安心</w:t>
            </w:r>
            <w:r w:rsidR="00EF5237" w:rsidRPr="004D6ADC">
              <w:rPr>
                <w:rFonts w:asciiTheme="majorEastAsia" w:eastAsiaTheme="majorEastAsia" w:hAnsiTheme="majorEastAsia" w:hint="eastAsia"/>
                <w:color w:val="FFFFFF" w:themeColor="background1"/>
                <w:szCs w:val="21"/>
              </w:rPr>
              <w:t>な</w:t>
            </w:r>
            <w:r w:rsidRPr="004D6ADC">
              <w:rPr>
                <w:rFonts w:asciiTheme="majorEastAsia" w:eastAsiaTheme="majorEastAsia" w:hAnsiTheme="majorEastAsia" w:hint="eastAsia"/>
                <w:color w:val="FFFFFF" w:themeColor="background1"/>
                <w:szCs w:val="21"/>
              </w:rPr>
              <w:t>都市を実現します。</w:t>
            </w:r>
          </w:p>
        </w:tc>
      </w:tr>
      <w:tr w:rsidR="00C36D8A" w:rsidRPr="004D6ADC" w:rsidTr="001C2FDE">
        <w:trPr>
          <w:trHeight w:val="5783"/>
        </w:trPr>
        <w:tc>
          <w:tcPr>
            <w:tcW w:w="9638" w:type="dxa"/>
            <w:tcBorders>
              <w:left w:val="single" w:sz="8" w:space="0" w:color="auto"/>
              <w:bottom w:val="single" w:sz="8" w:space="0" w:color="auto"/>
              <w:right w:val="single" w:sz="8" w:space="0" w:color="auto"/>
            </w:tcBorders>
            <w:shd w:val="clear" w:color="auto" w:fill="auto"/>
          </w:tcPr>
          <w:p w:rsidR="00144322" w:rsidRPr="004D6ADC" w:rsidRDefault="00144322" w:rsidP="001C2FDE">
            <w:pPr>
              <w:tabs>
                <w:tab w:val="left" w:pos="9106"/>
              </w:tabs>
              <w:spacing w:line="300" w:lineRule="exact"/>
              <w:ind w:rightChars="50" w:right="110"/>
              <w:contextualSpacing/>
              <w:rPr>
                <w:rFonts w:ascii="HGS創英角ｺﾞｼｯｸUB" w:eastAsia="HGS創英角ｺﾞｼｯｸUB" w:hAnsi="HGS創英角ｺﾞｼｯｸUB"/>
                <w:sz w:val="24"/>
                <w:szCs w:val="24"/>
              </w:rPr>
            </w:pPr>
            <w:r w:rsidRPr="004D6ADC">
              <w:rPr>
                <w:rFonts w:ascii="HGS創英角ｺﾞｼｯｸUB" w:eastAsia="HGS創英角ｺﾞｼｯｸUB" w:hAnsi="HGS創英角ｺﾞｼｯｸUB" w:hint="eastAsia"/>
                <w:sz w:val="24"/>
                <w:szCs w:val="24"/>
              </w:rPr>
              <w:t>◆地震や地震火災等に強い都市づくり</w:t>
            </w:r>
          </w:p>
          <w:p w:rsidR="00074A97" w:rsidRPr="00226EE6" w:rsidRDefault="00FC5599" w:rsidP="00074A97">
            <w:pPr>
              <w:tabs>
                <w:tab w:val="left" w:pos="9106"/>
              </w:tabs>
              <w:spacing w:line="300" w:lineRule="exact"/>
              <w:ind w:rightChars="50" w:right="110" w:firstLineChars="100" w:firstLine="220"/>
              <w:contextualSpacing/>
              <w:rPr>
                <w:rFonts w:asciiTheme="minorEastAsia" w:eastAsiaTheme="minorEastAsia" w:hAnsiTheme="minorEastAsia"/>
                <w:color w:val="000000" w:themeColor="text1"/>
                <w:szCs w:val="21"/>
              </w:rPr>
            </w:pPr>
            <w:r w:rsidRPr="004D6ADC">
              <w:rPr>
                <w:rFonts w:asciiTheme="minorEastAsia" w:eastAsiaTheme="minorEastAsia" w:hAnsiTheme="minorEastAsia" w:hint="eastAsia"/>
                <w:color w:val="000000" w:themeColor="text1"/>
                <w:szCs w:val="21"/>
              </w:rPr>
              <w:t>近い将来に発生が危惧されている大規模地震</w:t>
            </w:r>
            <w:r w:rsidR="00074A97" w:rsidRPr="004D6ADC">
              <w:rPr>
                <w:rFonts w:asciiTheme="minorEastAsia" w:eastAsiaTheme="minorEastAsia" w:hAnsiTheme="minorEastAsia" w:hint="eastAsia"/>
                <w:color w:val="000000" w:themeColor="text1"/>
                <w:szCs w:val="21"/>
              </w:rPr>
              <w:t>に備え、建築物の耐震化、</w:t>
            </w:r>
            <w:r w:rsidR="00074A97" w:rsidRPr="004D6ADC">
              <w:rPr>
                <w:rFonts w:asciiTheme="minorEastAsia" w:eastAsiaTheme="minorEastAsia" w:hAnsiTheme="minorEastAsia" w:hint="eastAsia"/>
                <w:szCs w:val="21"/>
              </w:rPr>
              <w:t>条例に基づく</w:t>
            </w:r>
            <w:r w:rsidR="00074A97" w:rsidRPr="004D6ADC">
              <w:rPr>
                <w:rFonts w:asciiTheme="minorEastAsia" w:eastAsiaTheme="minorEastAsia" w:hAnsiTheme="minorEastAsia" w:hint="eastAsia"/>
                <w:color w:val="000000" w:themeColor="text1"/>
                <w:szCs w:val="21"/>
              </w:rPr>
              <w:t>防火規制区域内の不燃化推進、臨海部における津波対策や緊急輸送路等のネットワーク強化、無電柱化の</w:t>
            </w:r>
            <w:r w:rsidR="00EE78FE" w:rsidRPr="004D6ADC">
              <w:rPr>
                <w:rFonts w:asciiTheme="minorEastAsia" w:eastAsiaTheme="minorEastAsia" w:hAnsiTheme="minorEastAsia" w:hint="eastAsia"/>
                <w:color w:val="000000" w:themeColor="text1"/>
                <w:szCs w:val="21"/>
              </w:rPr>
              <w:t>推進</w:t>
            </w:r>
            <w:r w:rsidR="00074A97" w:rsidRPr="004D6ADC">
              <w:rPr>
                <w:rFonts w:asciiTheme="minorEastAsia" w:eastAsiaTheme="minorEastAsia" w:hAnsiTheme="minorEastAsia" w:hint="eastAsia"/>
                <w:color w:val="000000" w:themeColor="text1"/>
                <w:szCs w:val="21"/>
              </w:rPr>
              <w:t>、狭あい道路の拡幅整備などをはじめとした「横浜市地震防災戦略」の減災目標達成に向けた様々な取組を進め、市民生活や横浜経済を支える防災・減災機能を備えた強靱な都市づく</w:t>
            </w:r>
            <w:r w:rsidR="00074A97" w:rsidRPr="00226EE6">
              <w:rPr>
                <w:rFonts w:asciiTheme="minorEastAsia" w:eastAsiaTheme="minorEastAsia" w:hAnsiTheme="minorEastAsia" w:hint="eastAsia"/>
                <w:color w:val="000000" w:themeColor="text1"/>
                <w:szCs w:val="21"/>
              </w:rPr>
              <w:t>りを進めます。</w:t>
            </w:r>
          </w:p>
          <w:p w:rsidR="00144322" w:rsidRPr="00226EE6" w:rsidRDefault="00144322" w:rsidP="001C2FDE">
            <w:pPr>
              <w:tabs>
                <w:tab w:val="left" w:pos="9106"/>
              </w:tabs>
              <w:spacing w:line="300" w:lineRule="exact"/>
              <w:ind w:rightChars="50" w:right="110"/>
              <w:contextualSpacing/>
              <w:rPr>
                <w:rFonts w:ascii="HGS創英角ｺﾞｼｯｸUB" w:eastAsia="HGS創英角ｺﾞｼｯｸUB" w:hAnsi="HGS創英角ｺﾞｼｯｸUB"/>
                <w:color w:val="000000" w:themeColor="text1"/>
                <w:sz w:val="24"/>
                <w:szCs w:val="24"/>
              </w:rPr>
            </w:pPr>
            <w:r w:rsidRPr="00226EE6">
              <w:rPr>
                <w:rFonts w:ascii="HGS創英角ｺﾞｼｯｸUB" w:eastAsia="HGS創英角ｺﾞｼｯｸUB" w:hAnsi="HGS創英角ｺﾞｼｯｸUB" w:hint="eastAsia"/>
                <w:color w:val="000000" w:themeColor="text1"/>
                <w:sz w:val="24"/>
                <w:szCs w:val="24"/>
              </w:rPr>
              <w:t>◆局地的な大雨等に強い都市づくり</w:t>
            </w:r>
          </w:p>
          <w:p w:rsidR="002378DB" w:rsidRPr="00226EE6" w:rsidRDefault="002378DB" w:rsidP="002378DB">
            <w:pPr>
              <w:tabs>
                <w:tab w:val="left" w:pos="9106"/>
              </w:tabs>
              <w:spacing w:line="30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気候変動の影響等により増加傾向にある局地的な大雨や台風に対し</w:t>
            </w:r>
            <w:r w:rsidR="00596E2B" w:rsidRPr="00226EE6">
              <w:rPr>
                <w:rFonts w:asciiTheme="minorEastAsia" w:eastAsiaTheme="minorEastAsia" w:hAnsiTheme="minorEastAsia" w:hint="eastAsia"/>
                <w:color w:val="000000" w:themeColor="text1"/>
                <w:szCs w:val="21"/>
              </w:rPr>
              <w:t>、</w:t>
            </w:r>
            <w:r w:rsidRPr="00226EE6">
              <w:rPr>
                <w:rFonts w:asciiTheme="minorEastAsia" w:eastAsiaTheme="minorEastAsia" w:hAnsiTheme="minorEastAsia" w:hint="eastAsia"/>
                <w:color w:val="000000" w:themeColor="text1"/>
                <w:szCs w:val="21"/>
              </w:rPr>
              <w:t>適応の観点も含め、特に都市機能や人口・資産が集中する横浜駅周辺などの防災機能を高めるほか、</w:t>
            </w:r>
            <w:r w:rsidR="00A7525F" w:rsidRPr="00226EE6">
              <w:rPr>
                <w:rFonts w:asciiTheme="minorEastAsia" w:eastAsiaTheme="minorEastAsia" w:hAnsiTheme="minorEastAsia" w:hint="eastAsia"/>
                <w:color w:val="000000" w:themeColor="text1"/>
                <w:szCs w:val="21"/>
              </w:rPr>
              <w:t>流域全体での河川・下水道・みどり・道路・まちづくりが連動した総合的な浸水対策</w:t>
            </w:r>
            <w:r w:rsidRPr="00226EE6">
              <w:rPr>
                <w:rFonts w:asciiTheme="minorEastAsia" w:eastAsiaTheme="minorEastAsia" w:hAnsiTheme="minorEastAsia" w:hint="eastAsia"/>
                <w:color w:val="000000" w:themeColor="text1"/>
                <w:szCs w:val="21"/>
              </w:rPr>
              <w:t>や、自然の機能を活用したグリーンインフラの普及、臨海部における高潮対策を着実に進めます。</w:t>
            </w:r>
          </w:p>
          <w:p w:rsidR="002378DB" w:rsidRPr="00226EE6" w:rsidRDefault="002378DB" w:rsidP="002378DB">
            <w:pPr>
              <w:tabs>
                <w:tab w:val="left" w:pos="9106"/>
              </w:tabs>
              <w:spacing w:line="30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また、土砂災害の防止・軽減を図るため「総合的ながけ地対策」を進めます。</w:t>
            </w:r>
          </w:p>
          <w:p w:rsidR="00144322" w:rsidRPr="004D6ADC" w:rsidRDefault="00144322" w:rsidP="001C2FDE">
            <w:pPr>
              <w:tabs>
                <w:tab w:val="left" w:pos="9106"/>
              </w:tabs>
              <w:spacing w:line="300" w:lineRule="exact"/>
              <w:ind w:rightChars="50" w:right="110"/>
              <w:contextualSpacing/>
              <w:rPr>
                <w:rFonts w:ascii="HGS創英角ｺﾞｼｯｸUB" w:eastAsia="HGS創英角ｺﾞｼｯｸUB" w:hAnsi="HGS創英角ｺﾞｼｯｸUB"/>
                <w:color w:val="000000" w:themeColor="text1"/>
                <w:sz w:val="24"/>
                <w:szCs w:val="24"/>
              </w:rPr>
            </w:pPr>
            <w:r w:rsidRPr="00226EE6">
              <w:rPr>
                <w:rFonts w:ascii="HGS創英角ｺﾞｼｯｸUB" w:eastAsia="HGS創英角ｺﾞｼｯｸUB" w:hAnsi="HGS創英角ｺﾞｼｯｸUB" w:hint="eastAsia"/>
                <w:color w:val="000000" w:themeColor="text1"/>
                <w:sz w:val="24"/>
                <w:szCs w:val="24"/>
              </w:rPr>
              <w:t>◆災害等に強い「人づくり」「</w:t>
            </w:r>
            <w:r w:rsidRPr="004D6ADC">
              <w:rPr>
                <w:rFonts w:ascii="HGS創英角ｺﾞｼｯｸUB" w:eastAsia="HGS創英角ｺﾞｼｯｸUB" w:hAnsi="HGS創英角ｺﾞｼｯｸUB" w:hint="eastAsia"/>
                <w:color w:val="000000" w:themeColor="text1"/>
                <w:sz w:val="24"/>
                <w:szCs w:val="24"/>
              </w:rPr>
              <w:t>地域づくり」</w:t>
            </w:r>
          </w:p>
          <w:p w:rsidR="00144322" w:rsidRPr="004D6ADC" w:rsidRDefault="00144322" w:rsidP="001C2FDE">
            <w:pPr>
              <w:tabs>
                <w:tab w:val="left" w:pos="9106"/>
              </w:tabs>
              <w:spacing w:line="300" w:lineRule="exact"/>
              <w:ind w:rightChars="50" w:right="110" w:firstLineChars="100" w:firstLine="220"/>
              <w:contextualSpacing/>
              <w:rPr>
                <w:rFonts w:asciiTheme="minorEastAsia" w:eastAsiaTheme="minorEastAsia" w:hAnsiTheme="minorEastAsia"/>
                <w:color w:val="000000" w:themeColor="text1"/>
                <w:szCs w:val="21"/>
              </w:rPr>
            </w:pPr>
            <w:r w:rsidRPr="004D6ADC">
              <w:rPr>
                <w:rFonts w:asciiTheme="minorEastAsia" w:eastAsiaTheme="minorEastAsia" w:hAnsiTheme="minorEastAsia" w:hint="eastAsia"/>
                <w:color w:val="000000" w:themeColor="text1"/>
                <w:szCs w:val="21"/>
              </w:rPr>
              <w:t>近年の大規模な自然災害の教訓を踏まえ、これまで進めてきた自助・共助の取組をより一層推進するため、災害情報の多様な伝達手段の検討を進めます。</w:t>
            </w:r>
          </w:p>
          <w:p w:rsidR="00C36D8A" w:rsidRPr="004D6ADC" w:rsidRDefault="00C14985" w:rsidP="00624E7C">
            <w:pPr>
              <w:tabs>
                <w:tab w:val="left" w:pos="9106"/>
              </w:tabs>
              <w:spacing w:line="300" w:lineRule="exact"/>
              <w:ind w:rightChars="50" w:right="110" w:firstLineChars="100" w:firstLine="220"/>
              <w:contextualSpacing/>
              <w:rPr>
                <w:rFonts w:ascii="ＭＳ 明朝" w:hAnsi="ＭＳ 明朝"/>
                <w:szCs w:val="21"/>
              </w:rPr>
            </w:pPr>
            <w:r w:rsidRPr="004D6ADC">
              <w:rPr>
                <w:rFonts w:asciiTheme="minorEastAsia" w:eastAsiaTheme="minorEastAsia" w:hAnsiTheme="minorEastAsia" w:hint="eastAsia"/>
                <w:color w:val="000000" w:themeColor="text1"/>
                <w:szCs w:val="21"/>
              </w:rPr>
              <w:t>また、女性の視点を取り入れた防災対策、高齢者や</w:t>
            </w:r>
            <w:r w:rsidR="00624E7C" w:rsidRPr="004D6ADC">
              <w:rPr>
                <w:rFonts w:asciiTheme="minorEastAsia" w:eastAsiaTheme="minorEastAsia" w:hAnsiTheme="minorEastAsia" w:hint="eastAsia"/>
                <w:color w:val="000000" w:themeColor="text1"/>
                <w:szCs w:val="21"/>
              </w:rPr>
              <w:t>障害児・者</w:t>
            </w:r>
            <w:r w:rsidR="00186ADD" w:rsidRPr="004D6ADC">
              <w:rPr>
                <w:rFonts w:asciiTheme="minorEastAsia" w:eastAsiaTheme="minorEastAsia" w:hAnsiTheme="minorEastAsia" w:hint="eastAsia"/>
                <w:color w:val="000000" w:themeColor="text1"/>
                <w:szCs w:val="21"/>
              </w:rPr>
              <w:t>等の災害時要援護</w:t>
            </w:r>
            <w:r w:rsidRPr="004D6ADC">
              <w:rPr>
                <w:rFonts w:asciiTheme="minorEastAsia" w:eastAsiaTheme="minorEastAsia" w:hAnsiTheme="minorEastAsia" w:hint="eastAsia"/>
                <w:color w:val="000000" w:themeColor="text1"/>
                <w:szCs w:val="21"/>
              </w:rPr>
              <w:t>者</w:t>
            </w:r>
            <w:r w:rsidR="00624E7C" w:rsidRPr="004D6ADC">
              <w:rPr>
                <w:rFonts w:asciiTheme="minorEastAsia" w:eastAsiaTheme="minorEastAsia" w:hAnsiTheme="minorEastAsia" w:hint="eastAsia"/>
                <w:color w:val="000000" w:themeColor="text1"/>
                <w:szCs w:val="21"/>
              </w:rPr>
              <w:t>など</w:t>
            </w:r>
            <w:r w:rsidRPr="004D6ADC">
              <w:rPr>
                <w:rFonts w:asciiTheme="minorEastAsia" w:eastAsiaTheme="minorEastAsia" w:hAnsiTheme="minorEastAsia" w:hint="eastAsia"/>
                <w:color w:val="000000" w:themeColor="text1"/>
                <w:szCs w:val="21"/>
              </w:rPr>
              <w:t>に配慮した避難所運営等の対策などの地震対策や、自助・共助の促進による局地的な大雨等に対する減災対策を進めることで、「逃げ遅れによる人的被害ゼロ実現」に向けた災害に強い「人づくり」、「地域づくり」を推進します。</w:t>
            </w:r>
          </w:p>
        </w:tc>
      </w:tr>
    </w:tbl>
    <w:p w:rsidR="00C36D8A" w:rsidRPr="004D6ADC" w:rsidRDefault="00C36D8A" w:rsidP="00DE1942">
      <w:pPr>
        <w:adjustRightInd w:val="0"/>
        <w:snapToGrid w:val="0"/>
        <w:jc w:val="left"/>
        <w:rPr>
          <w:rFonts w:ascii="HGPｺﾞｼｯｸM" w:eastAsia="HGPｺﾞｼｯｸM" w:hAnsi="HGP創英角ｺﾞｼｯｸUB"/>
          <w:sz w:val="24"/>
          <w:szCs w:val="28"/>
        </w:rPr>
      </w:pPr>
    </w:p>
    <w:tbl>
      <w:tblPr>
        <w:tblpPr w:leftFromText="142" w:rightFromText="142" w:vertAnchor="text" w:horzAnchor="margin" w:tblpY="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36D8A" w:rsidRPr="004D6ADC" w:rsidTr="001C2FDE">
        <w:trPr>
          <w:trHeight w:hRule="exact" w:val="1134"/>
        </w:trPr>
        <w:tc>
          <w:tcPr>
            <w:tcW w:w="9638" w:type="dxa"/>
            <w:tcBorders>
              <w:top w:val="single" w:sz="8" w:space="0" w:color="auto"/>
              <w:left w:val="single" w:sz="8" w:space="0" w:color="auto"/>
              <w:right w:val="single" w:sz="8" w:space="0" w:color="auto"/>
            </w:tcBorders>
            <w:shd w:val="clear" w:color="auto" w:fill="5F497A"/>
            <w:vAlign w:val="center"/>
          </w:tcPr>
          <w:p w:rsidR="00D02623" w:rsidRPr="004D6ADC" w:rsidRDefault="00C36D8A" w:rsidP="001C2FDE">
            <w:pPr>
              <w:spacing w:line="320" w:lineRule="exact"/>
              <w:rPr>
                <w:rFonts w:ascii="HGP創英角ｺﾞｼｯｸUB" w:eastAsia="HGP創英角ｺﾞｼｯｸUB" w:hAnsi="HGP創英角ｺﾞｼｯｸUB"/>
                <w:color w:val="FFFFFF"/>
                <w:sz w:val="28"/>
                <w:szCs w:val="28"/>
              </w:rPr>
            </w:pPr>
            <w:r w:rsidRPr="004D6ADC">
              <w:rPr>
                <w:rFonts w:ascii="HGP創英角ｺﾞｼｯｸUB" w:eastAsia="HGP創英角ｺﾞｼｯｸUB" w:hAnsi="HGP創英角ｺﾞｼｯｸUB"/>
                <w:color w:val="FFFFFF"/>
                <w:sz w:val="24"/>
              </w:rPr>
              <w:br w:type="page"/>
            </w:r>
            <w:r w:rsidR="00D16A87" w:rsidRPr="004D6ADC">
              <w:rPr>
                <w:rFonts w:ascii="HGP創英角ｺﾞｼｯｸUB" w:eastAsia="HGP創英角ｺﾞｼｯｸUB" w:hAnsi="HGP創英角ｺﾞｼｯｸUB" w:hint="eastAsia"/>
                <w:color w:val="FFFFFF"/>
                <w:sz w:val="28"/>
                <w:szCs w:val="28"/>
              </w:rPr>
              <w:t xml:space="preserve">６（２）　</w:t>
            </w:r>
            <w:r w:rsidR="00851292" w:rsidRPr="004D6ADC">
              <w:rPr>
                <w:rFonts w:ascii="HGP創英角ｺﾞｼｯｸUB" w:eastAsia="HGP創英角ｺﾞｼｯｸUB" w:hAnsi="HGP創英角ｺﾞｼｯｸUB" w:hint="eastAsia"/>
                <w:color w:val="FFFFFF"/>
                <w:sz w:val="28"/>
                <w:szCs w:val="28"/>
              </w:rPr>
              <w:t>未来を創る強靱な都市づくり</w:t>
            </w:r>
            <w:r w:rsidR="002978A4" w:rsidRPr="004D6ADC">
              <w:rPr>
                <w:rFonts w:ascii="HGP創英角ｺﾞｼｯｸUB" w:eastAsia="HGP創英角ｺﾞｼｯｸUB" w:hAnsi="HGP創英角ｺﾞｼｯｸUB" w:hint="eastAsia"/>
                <w:color w:val="FFFFFF"/>
              </w:rPr>
              <w:t>（</w:t>
            </w:r>
            <w:r w:rsidR="00582E2F" w:rsidRPr="004D6ADC">
              <w:rPr>
                <w:rFonts w:ascii="HGP創英角ｺﾞｼｯｸUB" w:eastAsia="HGP創英角ｺﾞｼｯｸUB" w:hAnsi="HGP創英角ｺﾞｼｯｸUB" w:hint="eastAsia"/>
                <w:color w:val="FFFFFF"/>
              </w:rPr>
              <w:t>市民生活と経済活動を支える都市基盤</w:t>
            </w:r>
            <w:r w:rsidR="005A1478" w:rsidRPr="004D6ADC">
              <w:rPr>
                <w:rFonts w:ascii="HGP創英角ｺﾞｼｯｸUB" w:eastAsia="HGP創英角ｺﾞｼｯｸUB" w:hAnsi="HGP創英角ｺﾞｼｯｸUB" w:hint="eastAsia"/>
                <w:color w:val="FFFFFF"/>
              </w:rPr>
              <w:t>）</w:t>
            </w:r>
          </w:p>
          <w:p w:rsidR="00C36D8A" w:rsidRPr="004D6ADC" w:rsidRDefault="00EA0D61" w:rsidP="0039135D">
            <w:pPr>
              <w:spacing w:line="320" w:lineRule="exact"/>
              <w:rPr>
                <w:rFonts w:asciiTheme="majorEastAsia" w:eastAsiaTheme="majorEastAsia" w:hAnsiTheme="majorEastAsia"/>
                <w:color w:val="FFFFFF"/>
                <w:sz w:val="28"/>
                <w:szCs w:val="28"/>
              </w:rPr>
            </w:pPr>
            <w:r w:rsidRPr="004D6ADC">
              <w:rPr>
                <w:rFonts w:asciiTheme="majorEastAsia" w:eastAsiaTheme="majorEastAsia" w:hAnsiTheme="majorEastAsia" w:hint="eastAsia"/>
                <w:color w:val="FFFFFF" w:themeColor="background1"/>
                <w:szCs w:val="21"/>
              </w:rPr>
              <w:t>道路・鉄道・港湾などの</w:t>
            </w:r>
            <w:r w:rsidR="00C03FB0" w:rsidRPr="004D6ADC">
              <w:rPr>
                <w:rFonts w:asciiTheme="majorEastAsia" w:eastAsiaTheme="majorEastAsia" w:hAnsiTheme="majorEastAsia" w:hint="eastAsia"/>
                <w:color w:val="FFFFFF" w:themeColor="background1"/>
                <w:szCs w:val="21"/>
              </w:rPr>
              <w:t>都市インフラの</w:t>
            </w:r>
            <w:r w:rsidRPr="004D6ADC">
              <w:rPr>
                <w:rFonts w:asciiTheme="majorEastAsia" w:eastAsiaTheme="majorEastAsia" w:hAnsiTheme="majorEastAsia" w:hint="eastAsia"/>
                <w:color w:val="FFFFFF" w:themeColor="background1"/>
                <w:szCs w:val="21"/>
              </w:rPr>
              <w:t>充実、公共施設の計画的かつ効果的な保全・更新を進め、将来にわたり市民生活と経済活動を支える都市基盤を実現します。</w:t>
            </w:r>
          </w:p>
        </w:tc>
      </w:tr>
      <w:tr w:rsidR="00C36D8A" w:rsidRPr="00AB03CA" w:rsidTr="001C2FDE">
        <w:trPr>
          <w:trHeight w:hRule="exact" w:val="5783"/>
        </w:trPr>
        <w:tc>
          <w:tcPr>
            <w:tcW w:w="9638" w:type="dxa"/>
            <w:tcBorders>
              <w:left w:val="single" w:sz="8" w:space="0" w:color="auto"/>
              <w:bottom w:val="single" w:sz="8" w:space="0" w:color="auto"/>
              <w:right w:val="single" w:sz="8" w:space="0" w:color="auto"/>
            </w:tcBorders>
            <w:shd w:val="clear" w:color="auto" w:fill="auto"/>
          </w:tcPr>
          <w:p w:rsidR="00144322" w:rsidRPr="004D6ADC" w:rsidRDefault="00144322" w:rsidP="001C2FDE">
            <w:pPr>
              <w:tabs>
                <w:tab w:val="left" w:pos="9106"/>
              </w:tabs>
              <w:spacing w:line="320" w:lineRule="exact"/>
              <w:ind w:rightChars="50" w:right="110"/>
              <w:contextualSpacing/>
              <w:rPr>
                <w:rFonts w:ascii="HGS創英角ｺﾞｼｯｸUB" w:eastAsia="HGS創英角ｺﾞｼｯｸUB" w:hAnsi="HGS創英角ｺﾞｼｯｸUB"/>
                <w:color w:val="000000" w:themeColor="text1"/>
                <w:sz w:val="24"/>
                <w:szCs w:val="24"/>
              </w:rPr>
            </w:pPr>
            <w:r w:rsidRPr="004D6ADC">
              <w:rPr>
                <w:rFonts w:ascii="HGS創英角ｺﾞｼｯｸUB" w:eastAsia="HGS創英角ｺﾞｼｯｸUB" w:hAnsi="HGS創英角ｺﾞｼｯｸUB" w:hint="eastAsia"/>
                <w:color w:val="000000" w:themeColor="text1"/>
                <w:sz w:val="24"/>
                <w:szCs w:val="24"/>
              </w:rPr>
              <w:t>◆市民生活や横浜経済を支える都市基盤施設の充実</w:t>
            </w:r>
          </w:p>
          <w:p w:rsidR="00144322" w:rsidRPr="004D6ADC" w:rsidRDefault="00144322" w:rsidP="001C2FDE">
            <w:pPr>
              <w:tabs>
                <w:tab w:val="left" w:pos="9106"/>
              </w:tabs>
              <w:spacing w:line="320" w:lineRule="exact"/>
              <w:ind w:rightChars="50" w:right="110"/>
              <w:contextualSpacing/>
              <w:rPr>
                <w:rFonts w:asciiTheme="minorEastAsia" w:eastAsiaTheme="minorEastAsia" w:hAnsiTheme="minorEastAsia"/>
                <w:color w:val="000000" w:themeColor="text1"/>
                <w:szCs w:val="21"/>
              </w:rPr>
            </w:pPr>
            <w:r w:rsidRPr="004D6ADC">
              <w:rPr>
                <w:rFonts w:ascii="ＭＳ 明朝" w:hAnsi="ＭＳ 明朝" w:hint="eastAsia"/>
                <w:color w:val="000000" w:themeColor="text1"/>
                <w:szCs w:val="21"/>
              </w:rPr>
              <w:t xml:space="preserve">　</w:t>
            </w:r>
            <w:r w:rsidR="00186ADD" w:rsidRPr="004D6ADC">
              <w:rPr>
                <w:rFonts w:asciiTheme="minorEastAsia" w:eastAsiaTheme="minorEastAsia" w:hAnsiTheme="minorEastAsia" w:hint="eastAsia"/>
                <w:color w:val="000000" w:themeColor="text1"/>
                <w:szCs w:val="21"/>
              </w:rPr>
              <w:t>市民生活の利便性や安全性の向上、横浜経済の活性化に向け、都市計画道路の整備、連続立体交差事業の推進などの様々な都市インフラの整備を着実に進めるとともに、広域交通ネットワークの形成に向けた横浜環状道路等の整備や神奈川東部方面線の整備、高速鉄道３号線延伸の事業化検討などの推進により都市基盤施設の充実を図ります。</w:t>
            </w:r>
          </w:p>
          <w:p w:rsidR="00144322" w:rsidRPr="004D6ADC" w:rsidRDefault="00144322" w:rsidP="001C2FDE">
            <w:pPr>
              <w:tabs>
                <w:tab w:val="left" w:pos="9106"/>
              </w:tabs>
              <w:spacing w:line="320" w:lineRule="exact"/>
              <w:ind w:rightChars="50" w:right="110"/>
              <w:contextualSpacing/>
              <w:rPr>
                <w:rFonts w:ascii="HGS創英角ｺﾞｼｯｸUB" w:eastAsia="HGS創英角ｺﾞｼｯｸUB" w:hAnsi="HGS創英角ｺﾞｼｯｸUB"/>
                <w:color w:val="000000" w:themeColor="text1"/>
                <w:sz w:val="24"/>
                <w:szCs w:val="24"/>
              </w:rPr>
            </w:pPr>
            <w:r w:rsidRPr="004D6ADC">
              <w:rPr>
                <w:rFonts w:ascii="HGS創英角ｺﾞｼｯｸUB" w:eastAsia="HGS創英角ｺﾞｼｯｸUB" w:hAnsi="HGS創英角ｺﾞｼｯｸUB" w:hint="eastAsia"/>
                <w:color w:val="000000" w:themeColor="text1"/>
                <w:sz w:val="24"/>
                <w:szCs w:val="24"/>
              </w:rPr>
              <w:t>◆国際競争力のある港の実現</w:t>
            </w:r>
          </w:p>
          <w:p w:rsidR="00144322" w:rsidRPr="004D6ADC" w:rsidRDefault="00144322" w:rsidP="001C2FDE">
            <w:pPr>
              <w:tabs>
                <w:tab w:val="left" w:pos="9106"/>
              </w:tabs>
              <w:spacing w:line="320" w:lineRule="exact"/>
              <w:ind w:rightChars="50" w:right="110" w:firstLineChars="100" w:firstLine="220"/>
              <w:contextualSpacing/>
              <w:rPr>
                <w:rFonts w:asciiTheme="minorEastAsia" w:eastAsiaTheme="minorEastAsia" w:hAnsiTheme="minorEastAsia"/>
                <w:color w:val="000000" w:themeColor="text1"/>
                <w:szCs w:val="21"/>
              </w:rPr>
            </w:pPr>
            <w:r w:rsidRPr="004D6ADC">
              <w:rPr>
                <w:rFonts w:asciiTheme="minorEastAsia" w:eastAsiaTheme="minorEastAsia" w:hAnsiTheme="minorEastAsia" w:hint="eastAsia"/>
                <w:color w:val="000000" w:themeColor="text1"/>
                <w:szCs w:val="21"/>
              </w:rPr>
              <w:t>クルーズ客船の多様化や増加する寄港依頼に対応するため、新港ふ頭客船ターミナルや大黒ふ頭</w:t>
            </w:r>
            <w:r w:rsidR="00926908" w:rsidRPr="004D6ADC">
              <w:rPr>
                <w:rFonts w:asciiTheme="minorEastAsia" w:eastAsiaTheme="minorEastAsia" w:hAnsiTheme="minorEastAsia" w:hint="eastAsia"/>
                <w:color w:val="000000" w:themeColor="text1"/>
                <w:szCs w:val="21"/>
              </w:rPr>
              <w:t>ＣＩＱ</w:t>
            </w:r>
            <w:r w:rsidRPr="004D6ADC">
              <w:rPr>
                <w:rFonts w:asciiTheme="minorEastAsia" w:eastAsiaTheme="minorEastAsia" w:hAnsiTheme="minorEastAsia" w:hint="eastAsia"/>
                <w:color w:val="000000" w:themeColor="text1"/>
                <w:szCs w:val="21"/>
              </w:rPr>
              <w:t>施設の整備などの客船の受入機能の強化を図るとともに、東アジアのハブポート機能の強化に向けて、南本牧ふ頭の整備や新本牧ふ頭での物流拠点の形成やＬＮＧバンカリング拠点の検討などを推進することにより、国際競争力のある港を実現していきます。</w:t>
            </w:r>
          </w:p>
          <w:p w:rsidR="00690920" w:rsidRPr="004D6ADC" w:rsidRDefault="00690920" w:rsidP="00690920">
            <w:pPr>
              <w:tabs>
                <w:tab w:val="left" w:pos="9106"/>
              </w:tabs>
              <w:spacing w:line="320" w:lineRule="exact"/>
              <w:ind w:rightChars="50" w:right="110"/>
              <w:contextualSpacing/>
              <w:rPr>
                <w:rFonts w:ascii="HGS創英角ｺﾞｼｯｸUB" w:eastAsia="HGS創英角ｺﾞｼｯｸUB" w:hAnsi="HGS創英角ｺﾞｼｯｸUB"/>
                <w:sz w:val="24"/>
                <w:szCs w:val="24"/>
              </w:rPr>
            </w:pPr>
            <w:r w:rsidRPr="004D6ADC">
              <w:rPr>
                <w:rFonts w:ascii="HGS創英角ｺﾞｼｯｸUB" w:eastAsia="HGS創英角ｺﾞｼｯｸUB" w:hAnsi="HGS創英角ｺﾞｼｯｸUB" w:hint="eastAsia"/>
                <w:sz w:val="24"/>
                <w:szCs w:val="24"/>
              </w:rPr>
              <w:t>◆公共施設の計画的かつ効果的な保全・更新</w:t>
            </w:r>
          </w:p>
          <w:p w:rsidR="00517D7E" w:rsidRPr="00226EE6" w:rsidRDefault="00517D7E" w:rsidP="00517D7E">
            <w:pPr>
              <w:tabs>
                <w:tab w:val="left" w:pos="9106"/>
              </w:tabs>
              <w:spacing w:line="320" w:lineRule="exact"/>
              <w:ind w:rightChars="50" w:right="110" w:firstLineChars="100" w:firstLine="220"/>
              <w:contextualSpacing/>
              <w:rPr>
                <w:rFonts w:asciiTheme="minorEastAsia" w:eastAsiaTheme="minorEastAsia" w:hAnsiTheme="minorEastAsia"/>
                <w:color w:val="000000" w:themeColor="text1"/>
                <w:szCs w:val="21"/>
              </w:rPr>
            </w:pPr>
            <w:r w:rsidRPr="004D6ADC">
              <w:rPr>
                <w:rFonts w:asciiTheme="minorEastAsia" w:eastAsiaTheme="minorEastAsia" w:hAnsiTheme="minorEastAsia" w:hint="eastAsia"/>
                <w:szCs w:val="21"/>
              </w:rPr>
              <w:t>都市インフラや公共建築物を含む公共施設の老朽化の進行に対し、長寿命化を基本とした、確実な点</w:t>
            </w:r>
            <w:r w:rsidRPr="00226EE6">
              <w:rPr>
                <w:rFonts w:asciiTheme="minorEastAsia" w:eastAsiaTheme="minorEastAsia" w:hAnsiTheme="minorEastAsia" w:hint="eastAsia"/>
                <w:color w:val="000000" w:themeColor="text1"/>
                <w:szCs w:val="21"/>
              </w:rPr>
              <w:t>検と優先順位づけに基づく計画的かつ効果的な保全・更新を着実に進めることで、将来にわたる安全性・強靱性を確保し、必要な機能・サービスの持続的な提供を目指します。</w:t>
            </w:r>
          </w:p>
          <w:p w:rsidR="00517D7E" w:rsidRPr="00226EE6" w:rsidRDefault="00517D7E" w:rsidP="00517D7E">
            <w:pPr>
              <w:tabs>
                <w:tab w:val="left" w:pos="9106"/>
              </w:tabs>
              <w:spacing w:line="320" w:lineRule="exact"/>
              <w:ind w:rightChars="50" w:right="110" w:firstLineChars="100" w:firstLine="220"/>
              <w:contextualSpacing/>
              <w:rPr>
                <w:rFonts w:asciiTheme="minorEastAsia" w:eastAsiaTheme="minorEastAsia" w:hAnsiTheme="minorEastAsia"/>
                <w:color w:val="000000" w:themeColor="text1"/>
                <w:szCs w:val="21"/>
              </w:rPr>
            </w:pPr>
            <w:r w:rsidRPr="00226EE6">
              <w:rPr>
                <w:rFonts w:asciiTheme="minorEastAsia" w:eastAsiaTheme="minorEastAsia" w:hAnsiTheme="minorEastAsia" w:hint="eastAsia"/>
                <w:color w:val="000000" w:themeColor="text1"/>
                <w:szCs w:val="21"/>
              </w:rPr>
              <w:t>特に、市立小中学校や市営住宅などについては、建替えを着実に進めるとともに、建替えなどの機会を</w:t>
            </w:r>
            <w:r w:rsidR="00AE4EAD" w:rsidRPr="00226EE6">
              <w:rPr>
                <w:rFonts w:asciiTheme="minorEastAsia" w:eastAsiaTheme="minorEastAsia" w:hAnsiTheme="minorEastAsia" w:hint="eastAsia"/>
                <w:color w:val="000000" w:themeColor="text1"/>
                <w:szCs w:val="21"/>
              </w:rPr>
              <w:t>とらえ</w:t>
            </w:r>
            <w:r w:rsidRPr="00226EE6">
              <w:rPr>
                <w:rFonts w:asciiTheme="minorEastAsia" w:eastAsiaTheme="minorEastAsia" w:hAnsiTheme="minorEastAsia" w:hint="eastAsia"/>
                <w:color w:val="000000" w:themeColor="text1"/>
                <w:szCs w:val="21"/>
              </w:rPr>
              <w:t>た、公共建築物の多目的化や複合化等の再編整備を検討します。</w:t>
            </w:r>
          </w:p>
          <w:p w:rsidR="00C36D8A" w:rsidRPr="00AB03CA" w:rsidRDefault="00517D7E" w:rsidP="00517D7E">
            <w:pPr>
              <w:tabs>
                <w:tab w:val="left" w:pos="9106"/>
              </w:tabs>
              <w:spacing w:line="320" w:lineRule="exact"/>
              <w:ind w:rightChars="50" w:right="110" w:firstLineChars="100" w:firstLine="220"/>
              <w:contextualSpacing/>
              <w:rPr>
                <w:rFonts w:ascii="ＭＳ 明朝" w:hAnsi="ＭＳ 明朝"/>
              </w:rPr>
            </w:pPr>
            <w:r w:rsidRPr="00226EE6">
              <w:rPr>
                <w:rFonts w:asciiTheme="minorEastAsia" w:eastAsiaTheme="minorEastAsia" w:hAnsiTheme="minorEastAsia" w:hint="eastAsia"/>
                <w:color w:val="000000" w:themeColor="text1"/>
                <w:szCs w:val="21"/>
              </w:rPr>
              <w:t>また、質の高い公共施設</w:t>
            </w:r>
            <w:r w:rsidRPr="004D6ADC">
              <w:rPr>
                <w:rFonts w:asciiTheme="minorEastAsia" w:eastAsiaTheme="minorEastAsia" w:hAnsiTheme="minorEastAsia" w:hint="eastAsia"/>
                <w:szCs w:val="21"/>
              </w:rPr>
              <w:t>の保全・更新を安定的に進めるため、担い手となる市内中小企業の育成・活性化を図ります。</w:t>
            </w:r>
          </w:p>
        </w:tc>
      </w:tr>
    </w:tbl>
    <w:p w:rsidR="003F3A97" w:rsidRPr="003F3A97" w:rsidRDefault="003F3A97" w:rsidP="005E1094">
      <w:pPr>
        <w:spacing w:line="20" w:lineRule="exact"/>
        <w:jc w:val="left"/>
        <w:rPr>
          <w:rFonts w:asciiTheme="majorEastAsia" w:eastAsiaTheme="majorEastAsia" w:hAnsiTheme="majorEastAsia"/>
          <w:color w:val="000000" w:themeColor="text1"/>
        </w:rPr>
      </w:pPr>
    </w:p>
    <w:sectPr w:rsidR="003F3A97" w:rsidRPr="003F3A97" w:rsidSect="0016264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1134" w:left="1134" w:header="567" w:footer="283"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484" w:rsidRDefault="008F1484" w:rsidP="00407096">
      <w:r>
        <w:separator/>
      </w:r>
    </w:p>
  </w:endnote>
  <w:endnote w:type="continuationSeparator" w:id="0">
    <w:p w:rsidR="008F1484" w:rsidRDefault="008F1484" w:rsidP="0040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C6" w:rsidRPr="00B355D5" w:rsidRDefault="00BD29C6" w:rsidP="00B355D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C6" w:rsidRPr="00B355D5" w:rsidRDefault="00BD29C6" w:rsidP="00B355D5">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D5" w:rsidRDefault="00B355D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484" w:rsidRDefault="008F1484" w:rsidP="00407096">
      <w:r>
        <w:separator/>
      </w:r>
    </w:p>
  </w:footnote>
  <w:footnote w:type="continuationSeparator" w:id="0">
    <w:p w:rsidR="008F1484" w:rsidRDefault="008F1484" w:rsidP="00407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C6" w:rsidRPr="00B355D5" w:rsidRDefault="00BD29C6" w:rsidP="00B355D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C6" w:rsidRPr="00B355D5" w:rsidRDefault="00BD29C6" w:rsidP="00B355D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D5" w:rsidRDefault="00B355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2E8"/>
    <w:multiLevelType w:val="hybridMultilevel"/>
    <w:tmpl w:val="93D26E8C"/>
    <w:lvl w:ilvl="0" w:tplc="87543960">
      <w:start w:val="1"/>
      <w:numFmt w:val="decimalEnclosedCircle"/>
      <w:lvlText w:val="%1"/>
      <w:lvlJc w:val="left"/>
      <w:pPr>
        <w:ind w:left="360" w:hanging="360"/>
      </w:pPr>
      <w:rPr>
        <w:rFonts w:ascii="HGP創英角ｺﾞｼｯｸUB" w:eastAsia="HGP創英角ｺﾞｼｯｸU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BE4B42"/>
    <w:multiLevelType w:val="hybridMultilevel"/>
    <w:tmpl w:val="BADAE732"/>
    <w:lvl w:ilvl="0" w:tplc="0F4EA8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A54592"/>
    <w:multiLevelType w:val="hybridMultilevel"/>
    <w:tmpl w:val="626C654E"/>
    <w:lvl w:ilvl="0" w:tplc="EF7C2AAC">
      <w:start w:val="1"/>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3" w15:restartNumberingAfterBreak="0">
    <w:nsid w:val="63115880"/>
    <w:multiLevelType w:val="hybridMultilevel"/>
    <w:tmpl w:val="BE10F2C2"/>
    <w:lvl w:ilvl="0" w:tplc="2CBA344C">
      <w:start w:val="2"/>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4" w15:restartNumberingAfterBreak="0">
    <w:nsid w:val="730551B0"/>
    <w:multiLevelType w:val="hybridMultilevel"/>
    <w:tmpl w:val="448280B8"/>
    <w:lvl w:ilvl="0" w:tplc="0409000B">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bordersDoNotSurroundHeader/>
  <w:bordersDoNotSurroundFooter/>
  <w:proofState w:spelling="clean" w:grammar="dirty"/>
  <w:defaultTabStop w:val="840"/>
  <w:evenAndOddHeaders/>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DE"/>
    <w:rsid w:val="000008D9"/>
    <w:rsid w:val="00002935"/>
    <w:rsid w:val="00003869"/>
    <w:rsid w:val="00006006"/>
    <w:rsid w:val="00012B3D"/>
    <w:rsid w:val="00012FED"/>
    <w:rsid w:val="00023437"/>
    <w:rsid w:val="00023E73"/>
    <w:rsid w:val="00030C12"/>
    <w:rsid w:val="00036861"/>
    <w:rsid w:val="00037620"/>
    <w:rsid w:val="0004043F"/>
    <w:rsid w:val="0004739B"/>
    <w:rsid w:val="00047467"/>
    <w:rsid w:val="00052D94"/>
    <w:rsid w:val="0005575B"/>
    <w:rsid w:val="00055E40"/>
    <w:rsid w:val="00057699"/>
    <w:rsid w:val="00057848"/>
    <w:rsid w:val="00060DEF"/>
    <w:rsid w:val="000632C8"/>
    <w:rsid w:val="00063525"/>
    <w:rsid w:val="000666D9"/>
    <w:rsid w:val="0006727E"/>
    <w:rsid w:val="00067DCC"/>
    <w:rsid w:val="0007064C"/>
    <w:rsid w:val="00071BED"/>
    <w:rsid w:val="0007228C"/>
    <w:rsid w:val="00073C87"/>
    <w:rsid w:val="00074A97"/>
    <w:rsid w:val="0007748D"/>
    <w:rsid w:val="000805AD"/>
    <w:rsid w:val="000814EB"/>
    <w:rsid w:val="00083A96"/>
    <w:rsid w:val="00091523"/>
    <w:rsid w:val="00094931"/>
    <w:rsid w:val="00094ABA"/>
    <w:rsid w:val="00094B51"/>
    <w:rsid w:val="00095FC5"/>
    <w:rsid w:val="0009726D"/>
    <w:rsid w:val="000972EB"/>
    <w:rsid w:val="000A611C"/>
    <w:rsid w:val="000B0C81"/>
    <w:rsid w:val="000B29A0"/>
    <w:rsid w:val="000B2A2B"/>
    <w:rsid w:val="000B31D7"/>
    <w:rsid w:val="000C0871"/>
    <w:rsid w:val="000C1BE5"/>
    <w:rsid w:val="000C389D"/>
    <w:rsid w:val="000C510C"/>
    <w:rsid w:val="000C54ED"/>
    <w:rsid w:val="000C795B"/>
    <w:rsid w:val="000D22C2"/>
    <w:rsid w:val="000D34FF"/>
    <w:rsid w:val="000D37AA"/>
    <w:rsid w:val="000D72AE"/>
    <w:rsid w:val="000E1D3D"/>
    <w:rsid w:val="000E235D"/>
    <w:rsid w:val="000E2D0F"/>
    <w:rsid w:val="000E3539"/>
    <w:rsid w:val="0010004F"/>
    <w:rsid w:val="00100679"/>
    <w:rsid w:val="00103EC1"/>
    <w:rsid w:val="00106019"/>
    <w:rsid w:val="0011168C"/>
    <w:rsid w:val="00113FED"/>
    <w:rsid w:val="00116437"/>
    <w:rsid w:val="0012450C"/>
    <w:rsid w:val="00125930"/>
    <w:rsid w:val="00126C14"/>
    <w:rsid w:val="001271FE"/>
    <w:rsid w:val="00130BF2"/>
    <w:rsid w:val="001329B0"/>
    <w:rsid w:val="00132D3E"/>
    <w:rsid w:val="00134548"/>
    <w:rsid w:val="00135420"/>
    <w:rsid w:val="001366F0"/>
    <w:rsid w:val="0014006C"/>
    <w:rsid w:val="00140953"/>
    <w:rsid w:val="00142BC3"/>
    <w:rsid w:val="0014372C"/>
    <w:rsid w:val="0014392B"/>
    <w:rsid w:val="00144322"/>
    <w:rsid w:val="00145A96"/>
    <w:rsid w:val="00146F75"/>
    <w:rsid w:val="00150ADD"/>
    <w:rsid w:val="00150DC2"/>
    <w:rsid w:val="00151A21"/>
    <w:rsid w:val="00155809"/>
    <w:rsid w:val="00156574"/>
    <w:rsid w:val="00160E04"/>
    <w:rsid w:val="00162641"/>
    <w:rsid w:val="0016475D"/>
    <w:rsid w:val="00167181"/>
    <w:rsid w:val="00173403"/>
    <w:rsid w:val="001766D5"/>
    <w:rsid w:val="001808C4"/>
    <w:rsid w:val="0018411D"/>
    <w:rsid w:val="001859C9"/>
    <w:rsid w:val="0018649E"/>
    <w:rsid w:val="00186ADD"/>
    <w:rsid w:val="00191FA0"/>
    <w:rsid w:val="00194FBE"/>
    <w:rsid w:val="00197332"/>
    <w:rsid w:val="001A0A6D"/>
    <w:rsid w:val="001A4099"/>
    <w:rsid w:val="001A41A3"/>
    <w:rsid w:val="001A53DF"/>
    <w:rsid w:val="001A7040"/>
    <w:rsid w:val="001A7E77"/>
    <w:rsid w:val="001B35CB"/>
    <w:rsid w:val="001B3A6F"/>
    <w:rsid w:val="001B3DAE"/>
    <w:rsid w:val="001B4AC5"/>
    <w:rsid w:val="001B4CFC"/>
    <w:rsid w:val="001B4E9F"/>
    <w:rsid w:val="001B534F"/>
    <w:rsid w:val="001B5EFA"/>
    <w:rsid w:val="001C196E"/>
    <w:rsid w:val="001C2832"/>
    <w:rsid w:val="001C2928"/>
    <w:rsid w:val="001C2FDE"/>
    <w:rsid w:val="001C72CF"/>
    <w:rsid w:val="001D0986"/>
    <w:rsid w:val="001D1D07"/>
    <w:rsid w:val="001D420B"/>
    <w:rsid w:val="001D5715"/>
    <w:rsid w:val="001D6C22"/>
    <w:rsid w:val="001E6DDA"/>
    <w:rsid w:val="001F3004"/>
    <w:rsid w:val="001F43DD"/>
    <w:rsid w:val="001F526D"/>
    <w:rsid w:val="001F54C0"/>
    <w:rsid w:val="001F6076"/>
    <w:rsid w:val="001F66B9"/>
    <w:rsid w:val="002003C0"/>
    <w:rsid w:val="002059CC"/>
    <w:rsid w:val="00205D85"/>
    <w:rsid w:val="00210BDC"/>
    <w:rsid w:val="00211641"/>
    <w:rsid w:val="0021295F"/>
    <w:rsid w:val="00214333"/>
    <w:rsid w:val="00215764"/>
    <w:rsid w:val="002164A0"/>
    <w:rsid w:val="00217A95"/>
    <w:rsid w:val="0022410D"/>
    <w:rsid w:val="00226EE6"/>
    <w:rsid w:val="00230FD3"/>
    <w:rsid w:val="0023305F"/>
    <w:rsid w:val="00233EA7"/>
    <w:rsid w:val="00237173"/>
    <w:rsid w:val="002375DC"/>
    <w:rsid w:val="002378DB"/>
    <w:rsid w:val="00237B55"/>
    <w:rsid w:val="00240E97"/>
    <w:rsid w:val="002420D8"/>
    <w:rsid w:val="00247C61"/>
    <w:rsid w:val="002506A0"/>
    <w:rsid w:val="00252332"/>
    <w:rsid w:val="00255086"/>
    <w:rsid w:val="00260132"/>
    <w:rsid w:val="0026118E"/>
    <w:rsid w:val="00264891"/>
    <w:rsid w:val="00264CBD"/>
    <w:rsid w:val="00266AD6"/>
    <w:rsid w:val="00272410"/>
    <w:rsid w:val="00272CFC"/>
    <w:rsid w:val="00274B58"/>
    <w:rsid w:val="00275041"/>
    <w:rsid w:val="002763D3"/>
    <w:rsid w:val="002765A4"/>
    <w:rsid w:val="002801E2"/>
    <w:rsid w:val="00280ABB"/>
    <w:rsid w:val="00286B90"/>
    <w:rsid w:val="00294A37"/>
    <w:rsid w:val="00296134"/>
    <w:rsid w:val="0029738D"/>
    <w:rsid w:val="002978A4"/>
    <w:rsid w:val="002A2749"/>
    <w:rsid w:val="002B0E65"/>
    <w:rsid w:val="002B192C"/>
    <w:rsid w:val="002B672B"/>
    <w:rsid w:val="002B6FC2"/>
    <w:rsid w:val="002B79C5"/>
    <w:rsid w:val="002C2B2E"/>
    <w:rsid w:val="002D1A38"/>
    <w:rsid w:val="002D4C56"/>
    <w:rsid w:val="002D623E"/>
    <w:rsid w:val="002E0908"/>
    <w:rsid w:val="002E1B5E"/>
    <w:rsid w:val="002E28FD"/>
    <w:rsid w:val="002F003A"/>
    <w:rsid w:val="002F114E"/>
    <w:rsid w:val="002F464C"/>
    <w:rsid w:val="002F69B0"/>
    <w:rsid w:val="002F7286"/>
    <w:rsid w:val="002F750B"/>
    <w:rsid w:val="00301616"/>
    <w:rsid w:val="00302342"/>
    <w:rsid w:val="00303908"/>
    <w:rsid w:val="00305984"/>
    <w:rsid w:val="00305CDE"/>
    <w:rsid w:val="00312BA8"/>
    <w:rsid w:val="003150E0"/>
    <w:rsid w:val="00315D61"/>
    <w:rsid w:val="00317DDB"/>
    <w:rsid w:val="003234AA"/>
    <w:rsid w:val="0032487D"/>
    <w:rsid w:val="0032574A"/>
    <w:rsid w:val="00325B9B"/>
    <w:rsid w:val="0032762A"/>
    <w:rsid w:val="0032799F"/>
    <w:rsid w:val="0033133B"/>
    <w:rsid w:val="00332CE4"/>
    <w:rsid w:val="00334DB8"/>
    <w:rsid w:val="003405D3"/>
    <w:rsid w:val="003409ED"/>
    <w:rsid w:val="00342469"/>
    <w:rsid w:val="003459C9"/>
    <w:rsid w:val="00346A2A"/>
    <w:rsid w:val="00350813"/>
    <w:rsid w:val="00352307"/>
    <w:rsid w:val="00352977"/>
    <w:rsid w:val="00354A02"/>
    <w:rsid w:val="00355573"/>
    <w:rsid w:val="00357001"/>
    <w:rsid w:val="0036371B"/>
    <w:rsid w:val="0036472A"/>
    <w:rsid w:val="003655EE"/>
    <w:rsid w:val="0036617C"/>
    <w:rsid w:val="003671D6"/>
    <w:rsid w:val="003706F1"/>
    <w:rsid w:val="0037127D"/>
    <w:rsid w:val="00371FF9"/>
    <w:rsid w:val="003738DE"/>
    <w:rsid w:val="00375B94"/>
    <w:rsid w:val="00381AED"/>
    <w:rsid w:val="00383AAD"/>
    <w:rsid w:val="003849C9"/>
    <w:rsid w:val="00386C15"/>
    <w:rsid w:val="0039135D"/>
    <w:rsid w:val="00395334"/>
    <w:rsid w:val="003958B0"/>
    <w:rsid w:val="00397FFD"/>
    <w:rsid w:val="003A343E"/>
    <w:rsid w:val="003A7482"/>
    <w:rsid w:val="003A7F1B"/>
    <w:rsid w:val="003B2516"/>
    <w:rsid w:val="003B5BDE"/>
    <w:rsid w:val="003B6068"/>
    <w:rsid w:val="003B6503"/>
    <w:rsid w:val="003C0451"/>
    <w:rsid w:val="003C4407"/>
    <w:rsid w:val="003C53B9"/>
    <w:rsid w:val="003D0D20"/>
    <w:rsid w:val="003D20CC"/>
    <w:rsid w:val="003D29CA"/>
    <w:rsid w:val="003D3365"/>
    <w:rsid w:val="003D4F77"/>
    <w:rsid w:val="003D5331"/>
    <w:rsid w:val="003E1BFF"/>
    <w:rsid w:val="003F30D0"/>
    <w:rsid w:val="003F3A97"/>
    <w:rsid w:val="00400F5E"/>
    <w:rsid w:val="00402165"/>
    <w:rsid w:val="0040279C"/>
    <w:rsid w:val="00402D3E"/>
    <w:rsid w:val="00403308"/>
    <w:rsid w:val="0040546A"/>
    <w:rsid w:val="004067DE"/>
    <w:rsid w:val="00406A7C"/>
    <w:rsid w:val="00407096"/>
    <w:rsid w:val="004109D9"/>
    <w:rsid w:val="00411C8D"/>
    <w:rsid w:val="00412B6F"/>
    <w:rsid w:val="004137D1"/>
    <w:rsid w:val="00413BA3"/>
    <w:rsid w:val="004163FE"/>
    <w:rsid w:val="00420357"/>
    <w:rsid w:val="00421265"/>
    <w:rsid w:val="00421986"/>
    <w:rsid w:val="00421A46"/>
    <w:rsid w:val="00421C63"/>
    <w:rsid w:val="00421E6D"/>
    <w:rsid w:val="00422CF6"/>
    <w:rsid w:val="00422FA3"/>
    <w:rsid w:val="00423871"/>
    <w:rsid w:val="00424ABF"/>
    <w:rsid w:val="00427DA3"/>
    <w:rsid w:val="004327C8"/>
    <w:rsid w:val="00434C0A"/>
    <w:rsid w:val="00434C9B"/>
    <w:rsid w:val="0044055A"/>
    <w:rsid w:val="004407D8"/>
    <w:rsid w:val="00441128"/>
    <w:rsid w:val="0044508D"/>
    <w:rsid w:val="00445601"/>
    <w:rsid w:val="00446AFF"/>
    <w:rsid w:val="00447FBF"/>
    <w:rsid w:val="00450AC0"/>
    <w:rsid w:val="004552D1"/>
    <w:rsid w:val="004639CB"/>
    <w:rsid w:val="004645EB"/>
    <w:rsid w:val="004814E1"/>
    <w:rsid w:val="00481D2E"/>
    <w:rsid w:val="004866E6"/>
    <w:rsid w:val="00487E2A"/>
    <w:rsid w:val="0049232E"/>
    <w:rsid w:val="00497ED3"/>
    <w:rsid w:val="004A022D"/>
    <w:rsid w:val="004A059D"/>
    <w:rsid w:val="004A20FD"/>
    <w:rsid w:val="004A788E"/>
    <w:rsid w:val="004B0D2A"/>
    <w:rsid w:val="004B3C4D"/>
    <w:rsid w:val="004B53E5"/>
    <w:rsid w:val="004B7F7E"/>
    <w:rsid w:val="004C37BA"/>
    <w:rsid w:val="004C774C"/>
    <w:rsid w:val="004D03AB"/>
    <w:rsid w:val="004D330B"/>
    <w:rsid w:val="004D395B"/>
    <w:rsid w:val="004D62FC"/>
    <w:rsid w:val="004D67BC"/>
    <w:rsid w:val="004D6ADC"/>
    <w:rsid w:val="004E2525"/>
    <w:rsid w:val="004E4E16"/>
    <w:rsid w:val="004E5878"/>
    <w:rsid w:val="004F0CC8"/>
    <w:rsid w:val="004F360B"/>
    <w:rsid w:val="004F5EE9"/>
    <w:rsid w:val="004F77C1"/>
    <w:rsid w:val="00504198"/>
    <w:rsid w:val="0050571F"/>
    <w:rsid w:val="00505AD1"/>
    <w:rsid w:val="00511021"/>
    <w:rsid w:val="0051194C"/>
    <w:rsid w:val="00511FD3"/>
    <w:rsid w:val="00513FBF"/>
    <w:rsid w:val="00517D7E"/>
    <w:rsid w:val="00520328"/>
    <w:rsid w:val="00522539"/>
    <w:rsid w:val="00523455"/>
    <w:rsid w:val="0052372A"/>
    <w:rsid w:val="00523C40"/>
    <w:rsid w:val="005255C0"/>
    <w:rsid w:val="00526DCF"/>
    <w:rsid w:val="00527870"/>
    <w:rsid w:val="00530B23"/>
    <w:rsid w:val="00531293"/>
    <w:rsid w:val="0053163F"/>
    <w:rsid w:val="0053407B"/>
    <w:rsid w:val="005358A0"/>
    <w:rsid w:val="00550596"/>
    <w:rsid w:val="00563879"/>
    <w:rsid w:val="00564CE6"/>
    <w:rsid w:val="005653F6"/>
    <w:rsid w:val="005725A5"/>
    <w:rsid w:val="00574049"/>
    <w:rsid w:val="00582E2F"/>
    <w:rsid w:val="00582FA9"/>
    <w:rsid w:val="005858DC"/>
    <w:rsid w:val="005863D4"/>
    <w:rsid w:val="00586AC1"/>
    <w:rsid w:val="0059416A"/>
    <w:rsid w:val="00596E2B"/>
    <w:rsid w:val="005A1478"/>
    <w:rsid w:val="005A18B2"/>
    <w:rsid w:val="005A3F25"/>
    <w:rsid w:val="005A4C0E"/>
    <w:rsid w:val="005A7EC6"/>
    <w:rsid w:val="005B0F6D"/>
    <w:rsid w:val="005B34CB"/>
    <w:rsid w:val="005B48FE"/>
    <w:rsid w:val="005C1AAC"/>
    <w:rsid w:val="005C59F1"/>
    <w:rsid w:val="005C5EE3"/>
    <w:rsid w:val="005D4B23"/>
    <w:rsid w:val="005D519F"/>
    <w:rsid w:val="005D6AC7"/>
    <w:rsid w:val="005D6E18"/>
    <w:rsid w:val="005E0B23"/>
    <w:rsid w:val="005E1094"/>
    <w:rsid w:val="005E28ED"/>
    <w:rsid w:val="005E4FD5"/>
    <w:rsid w:val="005E6A4A"/>
    <w:rsid w:val="005E7EFD"/>
    <w:rsid w:val="005F26B9"/>
    <w:rsid w:val="00600CBE"/>
    <w:rsid w:val="00604C52"/>
    <w:rsid w:val="0060568A"/>
    <w:rsid w:val="0060592E"/>
    <w:rsid w:val="0060603C"/>
    <w:rsid w:val="00615443"/>
    <w:rsid w:val="006174B1"/>
    <w:rsid w:val="00617F99"/>
    <w:rsid w:val="00621311"/>
    <w:rsid w:val="00621778"/>
    <w:rsid w:val="00624ACD"/>
    <w:rsid w:val="00624E7C"/>
    <w:rsid w:val="00625CDD"/>
    <w:rsid w:val="00625D81"/>
    <w:rsid w:val="006268E4"/>
    <w:rsid w:val="00632EBA"/>
    <w:rsid w:val="00633EC4"/>
    <w:rsid w:val="00635C09"/>
    <w:rsid w:val="00640516"/>
    <w:rsid w:val="006471B3"/>
    <w:rsid w:val="006473ED"/>
    <w:rsid w:val="00652B14"/>
    <w:rsid w:val="00657CBB"/>
    <w:rsid w:val="006629B3"/>
    <w:rsid w:val="00664686"/>
    <w:rsid w:val="00664D15"/>
    <w:rsid w:val="0066593A"/>
    <w:rsid w:val="00665FF3"/>
    <w:rsid w:val="006742D7"/>
    <w:rsid w:val="006755FB"/>
    <w:rsid w:val="006762E4"/>
    <w:rsid w:val="00681026"/>
    <w:rsid w:val="00683AD4"/>
    <w:rsid w:val="006875AD"/>
    <w:rsid w:val="00690920"/>
    <w:rsid w:val="0069431C"/>
    <w:rsid w:val="00694FB6"/>
    <w:rsid w:val="00696035"/>
    <w:rsid w:val="00696A0E"/>
    <w:rsid w:val="006A17B6"/>
    <w:rsid w:val="006A2A82"/>
    <w:rsid w:val="006A2AB6"/>
    <w:rsid w:val="006A36E9"/>
    <w:rsid w:val="006A697C"/>
    <w:rsid w:val="006B57D5"/>
    <w:rsid w:val="006B6D0F"/>
    <w:rsid w:val="006B716B"/>
    <w:rsid w:val="006C2163"/>
    <w:rsid w:val="006C2947"/>
    <w:rsid w:val="006C421C"/>
    <w:rsid w:val="006C48FB"/>
    <w:rsid w:val="006C7929"/>
    <w:rsid w:val="006D01F9"/>
    <w:rsid w:val="006D4452"/>
    <w:rsid w:val="006E00CE"/>
    <w:rsid w:val="006E173A"/>
    <w:rsid w:val="006E284D"/>
    <w:rsid w:val="006E7DAA"/>
    <w:rsid w:val="006E7F71"/>
    <w:rsid w:val="006F15BA"/>
    <w:rsid w:val="006F3899"/>
    <w:rsid w:val="006F5CE7"/>
    <w:rsid w:val="0070087C"/>
    <w:rsid w:val="00700893"/>
    <w:rsid w:val="007015F8"/>
    <w:rsid w:val="0070199F"/>
    <w:rsid w:val="007049F2"/>
    <w:rsid w:val="00707147"/>
    <w:rsid w:val="007101B6"/>
    <w:rsid w:val="00713DA8"/>
    <w:rsid w:val="00714462"/>
    <w:rsid w:val="007148A6"/>
    <w:rsid w:val="007174D9"/>
    <w:rsid w:val="007219D2"/>
    <w:rsid w:val="00722B9E"/>
    <w:rsid w:val="0073370A"/>
    <w:rsid w:val="007369D3"/>
    <w:rsid w:val="00737CB6"/>
    <w:rsid w:val="00741B1D"/>
    <w:rsid w:val="0074790D"/>
    <w:rsid w:val="00747CD4"/>
    <w:rsid w:val="007517DB"/>
    <w:rsid w:val="00755D53"/>
    <w:rsid w:val="00756E17"/>
    <w:rsid w:val="007601A2"/>
    <w:rsid w:val="00767F9F"/>
    <w:rsid w:val="00770F01"/>
    <w:rsid w:val="0077113B"/>
    <w:rsid w:val="007745E8"/>
    <w:rsid w:val="00776175"/>
    <w:rsid w:val="0078060F"/>
    <w:rsid w:val="007857E3"/>
    <w:rsid w:val="00787299"/>
    <w:rsid w:val="0079133C"/>
    <w:rsid w:val="0079434A"/>
    <w:rsid w:val="007A215F"/>
    <w:rsid w:val="007A417F"/>
    <w:rsid w:val="007A7120"/>
    <w:rsid w:val="007B06BE"/>
    <w:rsid w:val="007B3B4F"/>
    <w:rsid w:val="007B4696"/>
    <w:rsid w:val="007B56F6"/>
    <w:rsid w:val="007B7079"/>
    <w:rsid w:val="007C46CF"/>
    <w:rsid w:val="007D46E6"/>
    <w:rsid w:val="007D7E72"/>
    <w:rsid w:val="007E665E"/>
    <w:rsid w:val="007F0E6C"/>
    <w:rsid w:val="007F1A13"/>
    <w:rsid w:val="007F597F"/>
    <w:rsid w:val="00801695"/>
    <w:rsid w:val="008043C6"/>
    <w:rsid w:val="00805F97"/>
    <w:rsid w:val="008075FD"/>
    <w:rsid w:val="00813595"/>
    <w:rsid w:val="00821A17"/>
    <w:rsid w:val="00821CF7"/>
    <w:rsid w:val="00823806"/>
    <w:rsid w:val="0082517C"/>
    <w:rsid w:val="00826349"/>
    <w:rsid w:val="00827D49"/>
    <w:rsid w:val="008318D1"/>
    <w:rsid w:val="0083582D"/>
    <w:rsid w:val="00840002"/>
    <w:rsid w:val="0084036B"/>
    <w:rsid w:val="00841E86"/>
    <w:rsid w:val="0084319B"/>
    <w:rsid w:val="008431B1"/>
    <w:rsid w:val="0085021F"/>
    <w:rsid w:val="00851292"/>
    <w:rsid w:val="00852172"/>
    <w:rsid w:val="00853D0B"/>
    <w:rsid w:val="00855D32"/>
    <w:rsid w:val="00856B16"/>
    <w:rsid w:val="00856F14"/>
    <w:rsid w:val="00857356"/>
    <w:rsid w:val="0086097A"/>
    <w:rsid w:val="00860F9B"/>
    <w:rsid w:val="008668DC"/>
    <w:rsid w:val="008709B7"/>
    <w:rsid w:val="00872069"/>
    <w:rsid w:val="00872452"/>
    <w:rsid w:val="00874F6A"/>
    <w:rsid w:val="00876EE4"/>
    <w:rsid w:val="00880563"/>
    <w:rsid w:val="0088318E"/>
    <w:rsid w:val="0088372F"/>
    <w:rsid w:val="0088533B"/>
    <w:rsid w:val="00886CDC"/>
    <w:rsid w:val="008937BB"/>
    <w:rsid w:val="00895C8C"/>
    <w:rsid w:val="00896470"/>
    <w:rsid w:val="008973AE"/>
    <w:rsid w:val="008A0004"/>
    <w:rsid w:val="008A388D"/>
    <w:rsid w:val="008A4CA8"/>
    <w:rsid w:val="008A51B9"/>
    <w:rsid w:val="008B149A"/>
    <w:rsid w:val="008B1982"/>
    <w:rsid w:val="008B3462"/>
    <w:rsid w:val="008B68CC"/>
    <w:rsid w:val="008C1361"/>
    <w:rsid w:val="008C449E"/>
    <w:rsid w:val="008C5613"/>
    <w:rsid w:val="008C62D0"/>
    <w:rsid w:val="008D074D"/>
    <w:rsid w:val="008D23FC"/>
    <w:rsid w:val="008D360F"/>
    <w:rsid w:val="008D7CF9"/>
    <w:rsid w:val="008E1015"/>
    <w:rsid w:val="008E5262"/>
    <w:rsid w:val="008E714C"/>
    <w:rsid w:val="008F0A4E"/>
    <w:rsid w:val="008F1484"/>
    <w:rsid w:val="008F47A0"/>
    <w:rsid w:val="008F6EA0"/>
    <w:rsid w:val="008F7AFD"/>
    <w:rsid w:val="0090014F"/>
    <w:rsid w:val="0090062D"/>
    <w:rsid w:val="009109B5"/>
    <w:rsid w:val="00912C6C"/>
    <w:rsid w:val="009137D5"/>
    <w:rsid w:val="00916889"/>
    <w:rsid w:val="00920E17"/>
    <w:rsid w:val="0092186A"/>
    <w:rsid w:val="009260FC"/>
    <w:rsid w:val="00926908"/>
    <w:rsid w:val="00926D37"/>
    <w:rsid w:val="0094215D"/>
    <w:rsid w:val="0094267B"/>
    <w:rsid w:val="009455FF"/>
    <w:rsid w:val="009457D7"/>
    <w:rsid w:val="009522EA"/>
    <w:rsid w:val="00953E8A"/>
    <w:rsid w:val="0095669C"/>
    <w:rsid w:val="009621FC"/>
    <w:rsid w:val="009631B0"/>
    <w:rsid w:val="0096439F"/>
    <w:rsid w:val="009667CA"/>
    <w:rsid w:val="009703AA"/>
    <w:rsid w:val="00973157"/>
    <w:rsid w:val="0097779B"/>
    <w:rsid w:val="00983732"/>
    <w:rsid w:val="009852EA"/>
    <w:rsid w:val="00986022"/>
    <w:rsid w:val="00986171"/>
    <w:rsid w:val="0099024B"/>
    <w:rsid w:val="00990557"/>
    <w:rsid w:val="0099482E"/>
    <w:rsid w:val="009A1A51"/>
    <w:rsid w:val="009A26A4"/>
    <w:rsid w:val="009A407E"/>
    <w:rsid w:val="009B06E5"/>
    <w:rsid w:val="009B2114"/>
    <w:rsid w:val="009B5306"/>
    <w:rsid w:val="009B7FE5"/>
    <w:rsid w:val="009C1CCC"/>
    <w:rsid w:val="009C1F26"/>
    <w:rsid w:val="009C27C6"/>
    <w:rsid w:val="009C7B58"/>
    <w:rsid w:val="009D1D79"/>
    <w:rsid w:val="009D26AC"/>
    <w:rsid w:val="009D668A"/>
    <w:rsid w:val="009D6D5F"/>
    <w:rsid w:val="009D7812"/>
    <w:rsid w:val="009E2BC5"/>
    <w:rsid w:val="009E30D6"/>
    <w:rsid w:val="009E3B1A"/>
    <w:rsid w:val="009F01A6"/>
    <w:rsid w:val="009F5A23"/>
    <w:rsid w:val="009F5D0D"/>
    <w:rsid w:val="009F6399"/>
    <w:rsid w:val="009F6EDA"/>
    <w:rsid w:val="00A0070B"/>
    <w:rsid w:val="00A02057"/>
    <w:rsid w:val="00A039D5"/>
    <w:rsid w:val="00A0430D"/>
    <w:rsid w:val="00A0590D"/>
    <w:rsid w:val="00A07D84"/>
    <w:rsid w:val="00A07E26"/>
    <w:rsid w:val="00A10552"/>
    <w:rsid w:val="00A115D8"/>
    <w:rsid w:val="00A11C8B"/>
    <w:rsid w:val="00A12929"/>
    <w:rsid w:val="00A129B0"/>
    <w:rsid w:val="00A14882"/>
    <w:rsid w:val="00A165F0"/>
    <w:rsid w:val="00A17F26"/>
    <w:rsid w:val="00A21B10"/>
    <w:rsid w:val="00A246A5"/>
    <w:rsid w:val="00A24D56"/>
    <w:rsid w:val="00A261AE"/>
    <w:rsid w:val="00A27514"/>
    <w:rsid w:val="00A3326C"/>
    <w:rsid w:val="00A34B4D"/>
    <w:rsid w:val="00A41AA1"/>
    <w:rsid w:val="00A41CAB"/>
    <w:rsid w:val="00A4601D"/>
    <w:rsid w:val="00A5248A"/>
    <w:rsid w:val="00A52564"/>
    <w:rsid w:val="00A54B77"/>
    <w:rsid w:val="00A56013"/>
    <w:rsid w:val="00A64BAA"/>
    <w:rsid w:val="00A65882"/>
    <w:rsid w:val="00A65AFA"/>
    <w:rsid w:val="00A6617D"/>
    <w:rsid w:val="00A664C2"/>
    <w:rsid w:val="00A668AC"/>
    <w:rsid w:val="00A7008C"/>
    <w:rsid w:val="00A713CC"/>
    <w:rsid w:val="00A73BC6"/>
    <w:rsid w:val="00A73F6B"/>
    <w:rsid w:val="00A7525F"/>
    <w:rsid w:val="00A85292"/>
    <w:rsid w:val="00A86028"/>
    <w:rsid w:val="00A93356"/>
    <w:rsid w:val="00A93E3B"/>
    <w:rsid w:val="00AA333F"/>
    <w:rsid w:val="00AA7727"/>
    <w:rsid w:val="00AA7F32"/>
    <w:rsid w:val="00AB03CA"/>
    <w:rsid w:val="00AB0C15"/>
    <w:rsid w:val="00AB264C"/>
    <w:rsid w:val="00AB2786"/>
    <w:rsid w:val="00AB667C"/>
    <w:rsid w:val="00AB6CFA"/>
    <w:rsid w:val="00AC0273"/>
    <w:rsid w:val="00AC06CF"/>
    <w:rsid w:val="00AC2603"/>
    <w:rsid w:val="00AC2C8E"/>
    <w:rsid w:val="00AD1BCD"/>
    <w:rsid w:val="00AD6611"/>
    <w:rsid w:val="00AD7398"/>
    <w:rsid w:val="00AD76BE"/>
    <w:rsid w:val="00AE11E9"/>
    <w:rsid w:val="00AE1ABF"/>
    <w:rsid w:val="00AE4EAD"/>
    <w:rsid w:val="00AE6251"/>
    <w:rsid w:val="00AE79A7"/>
    <w:rsid w:val="00B01FC1"/>
    <w:rsid w:val="00B02BF5"/>
    <w:rsid w:val="00B07976"/>
    <w:rsid w:val="00B109ED"/>
    <w:rsid w:val="00B10F2A"/>
    <w:rsid w:val="00B10FE3"/>
    <w:rsid w:val="00B12430"/>
    <w:rsid w:val="00B13A23"/>
    <w:rsid w:val="00B13E13"/>
    <w:rsid w:val="00B176EE"/>
    <w:rsid w:val="00B17BB5"/>
    <w:rsid w:val="00B205B9"/>
    <w:rsid w:val="00B24C1C"/>
    <w:rsid w:val="00B258AD"/>
    <w:rsid w:val="00B34F59"/>
    <w:rsid w:val="00B355D5"/>
    <w:rsid w:val="00B47B0D"/>
    <w:rsid w:val="00B50C26"/>
    <w:rsid w:val="00B53DBE"/>
    <w:rsid w:val="00B576D4"/>
    <w:rsid w:val="00B57BC8"/>
    <w:rsid w:val="00B602B0"/>
    <w:rsid w:val="00B626D0"/>
    <w:rsid w:val="00B73BB4"/>
    <w:rsid w:val="00B75421"/>
    <w:rsid w:val="00B7597C"/>
    <w:rsid w:val="00B8554D"/>
    <w:rsid w:val="00B860C7"/>
    <w:rsid w:val="00B86BD2"/>
    <w:rsid w:val="00B8727D"/>
    <w:rsid w:val="00B94ED9"/>
    <w:rsid w:val="00B957A6"/>
    <w:rsid w:val="00B96F47"/>
    <w:rsid w:val="00B97AC1"/>
    <w:rsid w:val="00BA1CF2"/>
    <w:rsid w:val="00BA3105"/>
    <w:rsid w:val="00BA535F"/>
    <w:rsid w:val="00BB0D55"/>
    <w:rsid w:val="00BB4BFB"/>
    <w:rsid w:val="00BB4FB3"/>
    <w:rsid w:val="00BB5460"/>
    <w:rsid w:val="00BB6955"/>
    <w:rsid w:val="00BC29CF"/>
    <w:rsid w:val="00BC34EE"/>
    <w:rsid w:val="00BC562C"/>
    <w:rsid w:val="00BC60B1"/>
    <w:rsid w:val="00BC7C8F"/>
    <w:rsid w:val="00BD05F6"/>
    <w:rsid w:val="00BD2840"/>
    <w:rsid w:val="00BD29C6"/>
    <w:rsid w:val="00BD3745"/>
    <w:rsid w:val="00BE183C"/>
    <w:rsid w:val="00BE241A"/>
    <w:rsid w:val="00BE2560"/>
    <w:rsid w:val="00BE5FEC"/>
    <w:rsid w:val="00BF3286"/>
    <w:rsid w:val="00BF4E9C"/>
    <w:rsid w:val="00BF648C"/>
    <w:rsid w:val="00C03FB0"/>
    <w:rsid w:val="00C049CC"/>
    <w:rsid w:val="00C067A4"/>
    <w:rsid w:val="00C1078A"/>
    <w:rsid w:val="00C11259"/>
    <w:rsid w:val="00C12E21"/>
    <w:rsid w:val="00C14058"/>
    <w:rsid w:val="00C14985"/>
    <w:rsid w:val="00C1546C"/>
    <w:rsid w:val="00C20403"/>
    <w:rsid w:val="00C244E0"/>
    <w:rsid w:val="00C26A21"/>
    <w:rsid w:val="00C34B8A"/>
    <w:rsid w:val="00C36D8A"/>
    <w:rsid w:val="00C3705E"/>
    <w:rsid w:val="00C4015B"/>
    <w:rsid w:val="00C41978"/>
    <w:rsid w:val="00C41A28"/>
    <w:rsid w:val="00C41A88"/>
    <w:rsid w:val="00C4223D"/>
    <w:rsid w:val="00C440CF"/>
    <w:rsid w:val="00C446F0"/>
    <w:rsid w:val="00C50C55"/>
    <w:rsid w:val="00C51AC6"/>
    <w:rsid w:val="00C53E6A"/>
    <w:rsid w:val="00C572C4"/>
    <w:rsid w:val="00C57BCD"/>
    <w:rsid w:val="00C608DD"/>
    <w:rsid w:val="00C61EE3"/>
    <w:rsid w:val="00C620BF"/>
    <w:rsid w:val="00C67200"/>
    <w:rsid w:val="00C713F6"/>
    <w:rsid w:val="00C83A64"/>
    <w:rsid w:val="00C8409A"/>
    <w:rsid w:val="00C84240"/>
    <w:rsid w:val="00C8547F"/>
    <w:rsid w:val="00C866AB"/>
    <w:rsid w:val="00C911CA"/>
    <w:rsid w:val="00C921FD"/>
    <w:rsid w:val="00C93A39"/>
    <w:rsid w:val="00C947F3"/>
    <w:rsid w:val="00CA228A"/>
    <w:rsid w:val="00CA25AF"/>
    <w:rsid w:val="00CA4EA3"/>
    <w:rsid w:val="00CB0056"/>
    <w:rsid w:val="00CB54C0"/>
    <w:rsid w:val="00CB5561"/>
    <w:rsid w:val="00CB5C70"/>
    <w:rsid w:val="00CB64D9"/>
    <w:rsid w:val="00CB7197"/>
    <w:rsid w:val="00CC25B1"/>
    <w:rsid w:val="00CC3EAF"/>
    <w:rsid w:val="00CC41DD"/>
    <w:rsid w:val="00CC47E5"/>
    <w:rsid w:val="00CC5897"/>
    <w:rsid w:val="00CC6053"/>
    <w:rsid w:val="00CD056A"/>
    <w:rsid w:val="00CD4A11"/>
    <w:rsid w:val="00CD5EB6"/>
    <w:rsid w:val="00CD7C00"/>
    <w:rsid w:val="00CE16FB"/>
    <w:rsid w:val="00CE2BE6"/>
    <w:rsid w:val="00CE3B0C"/>
    <w:rsid w:val="00CE6F88"/>
    <w:rsid w:val="00CE7F3F"/>
    <w:rsid w:val="00CF2496"/>
    <w:rsid w:val="00CF6313"/>
    <w:rsid w:val="00CF79AA"/>
    <w:rsid w:val="00CF7DD6"/>
    <w:rsid w:val="00D0244F"/>
    <w:rsid w:val="00D02623"/>
    <w:rsid w:val="00D02F85"/>
    <w:rsid w:val="00D03760"/>
    <w:rsid w:val="00D0665D"/>
    <w:rsid w:val="00D07242"/>
    <w:rsid w:val="00D11A9A"/>
    <w:rsid w:val="00D15177"/>
    <w:rsid w:val="00D16A87"/>
    <w:rsid w:val="00D21A03"/>
    <w:rsid w:val="00D225A6"/>
    <w:rsid w:val="00D22608"/>
    <w:rsid w:val="00D23714"/>
    <w:rsid w:val="00D24B2B"/>
    <w:rsid w:val="00D33F8A"/>
    <w:rsid w:val="00D34524"/>
    <w:rsid w:val="00D35F64"/>
    <w:rsid w:val="00D42554"/>
    <w:rsid w:val="00D42931"/>
    <w:rsid w:val="00D44458"/>
    <w:rsid w:val="00D453BB"/>
    <w:rsid w:val="00D4755A"/>
    <w:rsid w:val="00D47EFF"/>
    <w:rsid w:val="00D558F1"/>
    <w:rsid w:val="00D60298"/>
    <w:rsid w:val="00D63AF1"/>
    <w:rsid w:val="00D63FF2"/>
    <w:rsid w:val="00D66D38"/>
    <w:rsid w:val="00D67992"/>
    <w:rsid w:val="00D7051B"/>
    <w:rsid w:val="00D71E46"/>
    <w:rsid w:val="00D72192"/>
    <w:rsid w:val="00D7338D"/>
    <w:rsid w:val="00D76038"/>
    <w:rsid w:val="00D82EA0"/>
    <w:rsid w:val="00D8382E"/>
    <w:rsid w:val="00D84D58"/>
    <w:rsid w:val="00D86889"/>
    <w:rsid w:val="00D87C54"/>
    <w:rsid w:val="00D924DE"/>
    <w:rsid w:val="00D95A40"/>
    <w:rsid w:val="00D97996"/>
    <w:rsid w:val="00DB4439"/>
    <w:rsid w:val="00DB6337"/>
    <w:rsid w:val="00DB7CBB"/>
    <w:rsid w:val="00DC6220"/>
    <w:rsid w:val="00DC6EBD"/>
    <w:rsid w:val="00DC7BCD"/>
    <w:rsid w:val="00DD5380"/>
    <w:rsid w:val="00DD605B"/>
    <w:rsid w:val="00DD7A21"/>
    <w:rsid w:val="00DE1942"/>
    <w:rsid w:val="00DE2940"/>
    <w:rsid w:val="00DE5763"/>
    <w:rsid w:val="00DE6CC5"/>
    <w:rsid w:val="00DF0C33"/>
    <w:rsid w:val="00DF2398"/>
    <w:rsid w:val="00DF3598"/>
    <w:rsid w:val="00DF3A93"/>
    <w:rsid w:val="00DF50EB"/>
    <w:rsid w:val="00DF5C02"/>
    <w:rsid w:val="00DF6498"/>
    <w:rsid w:val="00DF79CE"/>
    <w:rsid w:val="00DF7CDA"/>
    <w:rsid w:val="00E009E2"/>
    <w:rsid w:val="00E04E84"/>
    <w:rsid w:val="00E1036F"/>
    <w:rsid w:val="00E10ED8"/>
    <w:rsid w:val="00E11E0E"/>
    <w:rsid w:val="00E149BC"/>
    <w:rsid w:val="00E15893"/>
    <w:rsid w:val="00E163CB"/>
    <w:rsid w:val="00E23716"/>
    <w:rsid w:val="00E255F1"/>
    <w:rsid w:val="00E30F2E"/>
    <w:rsid w:val="00E315C4"/>
    <w:rsid w:val="00E318EB"/>
    <w:rsid w:val="00E341D7"/>
    <w:rsid w:val="00E36279"/>
    <w:rsid w:val="00E37578"/>
    <w:rsid w:val="00E377F1"/>
    <w:rsid w:val="00E40A0F"/>
    <w:rsid w:val="00E4175A"/>
    <w:rsid w:val="00E42C7D"/>
    <w:rsid w:val="00E43CC3"/>
    <w:rsid w:val="00E44ECC"/>
    <w:rsid w:val="00E5038E"/>
    <w:rsid w:val="00E52B09"/>
    <w:rsid w:val="00E54EE3"/>
    <w:rsid w:val="00E5539F"/>
    <w:rsid w:val="00E602D1"/>
    <w:rsid w:val="00E674BC"/>
    <w:rsid w:val="00E7053A"/>
    <w:rsid w:val="00E730BB"/>
    <w:rsid w:val="00E7787D"/>
    <w:rsid w:val="00E83515"/>
    <w:rsid w:val="00E8780F"/>
    <w:rsid w:val="00E92FB1"/>
    <w:rsid w:val="00E93088"/>
    <w:rsid w:val="00E96483"/>
    <w:rsid w:val="00E96B04"/>
    <w:rsid w:val="00EA0D61"/>
    <w:rsid w:val="00EA6185"/>
    <w:rsid w:val="00EA7291"/>
    <w:rsid w:val="00EB1D3F"/>
    <w:rsid w:val="00EB315A"/>
    <w:rsid w:val="00EB50AB"/>
    <w:rsid w:val="00EB7FBC"/>
    <w:rsid w:val="00EC1539"/>
    <w:rsid w:val="00EC2093"/>
    <w:rsid w:val="00EC3A06"/>
    <w:rsid w:val="00EC66FB"/>
    <w:rsid w:val="00ED0878"/>
    <w:rsid w:val="00ED0CFF"/>
    <w:rsid w:val="00ED2148"/>
    <w:rsid w:val="00ED375A"/>
    <w:rsid w:val="00ED4661"/>
    <w:rsid w:val="00ED5188"/>
    <w:rsid w:val="00EE2DFB"/>
    <w:rsid w:val="00EE356E"/>
    <w:rsid w:val="00EE62DD"/>
    <w:rsid w:val="00EE6E82"/>
    <w:rsid w:val="00EE72EF"/>
    <w:rsid w:val="00EE774E"/>
    <w:rsid w:val="00EE78FE"/>
    <w:rsid w:val="00EF1649"/>
    <w:rsid w:val="00EF357B"/>
    <w:rsid w:val="00EF4F0D"/>
    <w:rsid w:val="00EF5237"/>
    <w:rsid w:val="00EF671E"/>
    <w:rsid w:val="00EF6FA8"/>
    <w:rsid w:val="00F0075B"/>
    <w:rsid w:val="00F011A9"/>
    <w:rsid w:val="00F01813"/>
    <w:rsid w:val="00F01DBF"/>
    <w:rsid w:val="00F103DB"/>
    <w:rsid w:val="00F15BB1"/>
    <w:rsid w:val="00F17A15"/>
    <w:rsid w:val="00F20A5E"/>
    <w:rsid w:val="00F23681"/>
    <w:rsid w:val="00F246C1"/>
    <w:rsid w:val="00F26BBF"/>
    <w:rsid w:val="00F33593"/>
    <w:rsid w:val="00F3443F"/>
    <w:rsid w:val="00F3717D"/>
    <w:rsid w:val="00F379CA"/>
    <w:rsid w:val="00F474A3"/>
    <w:rsid w:val="00F52790"/>
    <w:rsid w:val="00F55FFA"/>
    <w:rsid w:val="00F62536"/>
    <w:rsid w:val="00F65E2F"/>
    <w:rsid w:val="00F67AB1"/>
    <w:rsid w:val="00F704A3"/>
    <w:rsid w:val="00F722FC"/>
    <w:rsid w:val="00F7267D"/>
    <w:rsid w:val="00F732F0"/>
    <w:rsid w:val="00F84656"/>
    <w:rsid w:val="00F84FA4"/>
    <w:rsid w:val="00F87595"/>
    <w:rsid w:val="00F9244F"/>
    <w:rsid w:val="00F93345"/>
    <w:rsid w:val="00F97284"/>
    <w:rsid w:val="00FA3091"/>
    <w:rsid w:val="00FA55E5"/>
    <w:rsid w:val="00FB0017"/>
    <w:rsid w:val="00FB4DEE"/>
    <w:rsid w:val="00FC1A24"/>
    <w:rsid w:val="00FC5483"/>
    <w:rsid w:val="00FC5599"/>
    <w:rsid w:val="00FD20D3"/>
    <w:rsid w:val="00FD2857"/>
    <w:rsid w:val="00FD39EA"/>
    <w:rsid w:val="00FD45A1"/>
    <w:rsid w:val="00FD6729"/>
    <w:rsid w:val="00FD69A1"/>
    <w:rsid w:val="00FE3507"/>
    <w:rsid w:val="00FE5956"/>
    <w:rsid w:val="00FE5AC2"/>
    <w:rsid w:val="00FF2381"/>
    <w:rsid w:val="00FF2E06"/>
    <w:rsid w:val="00FF51EB"/>
    <w:rsid w:val="00FF6832"/>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DBE"/>
    <w:pPr>
      <w:widowControl w:val="0"/>
      <w:jc w:val="both"/>
    </w:pPr>
    <w:rPr>
      <w:kern w:val="2"/>
      <w:sz w:val="22"/>
      <w:szCs w:val="22"/>
    </w:rPr>
  </w:style>
  <w:style w:type="paragraph" w:styleId="1">
    <w:name w:val="heading 1"/>
    <w:basedOn w:val="a"/>
    <w:next w:val="a"/>
    <w:link w:val="10"/>
    <w:uiPriority w:val="9"/>
    <w:qFormat/>
    <w:rsid w:val="00E37578"/>
    <w:pPr>
      <w:keepNext/>
      <w:jc w:val="left"/>
      <w:outlineLvl w:val="0"/>
    </w:pPr>
    <w:rPr>
      <w:rFonts w:ascii="Arial" w:eastAsia="HGP創英角ｺﾞｼｯｸUB" w:hAnsi="Arial"/>
      <w:sz w:val="28"/>
      <w:szCs w:val="24"/>
    </w:rPr>
  </w:style>
  <w:style w:type="paragraph" w:styleId="2">
    <w:name w:val="heading 2"/>
    <w:basedOn w:val="a"/>
    <w:next w:val="a"/>
    <w:link w:val="20"/>
    <w:uiPriority w:val="9"/>
    <w:unhideWhenUsed/>
    <w:qFormat/>
    <w:rsid w:val="00986022"/>
    <w:pPr>
      <w:keepNext/>
      <w:outlineLvl w:val="1"/>
    </w:pPr>
    <w:rPr>
      <w:rFonts w:ascii="Arial" w:eastAsia="HGPｺﾞｼｯｸM" w:hAnsi="Arial"/>
      <w:sz w:val="28"/>
    </w:rPr>
  </w:style>
  <w:style w:type="paragraph" w:styleId="3">
    <w:name w:val="heading 3"/>
    <w:basedOn w:val="a"/>
    <w:next w:val="a"/>
    <w:link w:val="30"/>
    <w:uiPriority w:val="9"/>
    <w:unhideWhenUsed/>
    <w:rsid w:val="007A417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0EB"/>
    <w:rPr>
      <w:rFonts w:ascii="Arial" w:eastAsia="ＭＳ ゴシック" w:hAnsi="Arial"/>
      <w:sz w:val="18"/>
      <w:szCs w:val="18"/>
    </w:rPr>
  </w:style>
  <w:style w:type="character" w:customStyle="1" w:styleId="a4">
    <w:name w:val="吹き出し (文字)"/>
    <w:link w:val="a3"/>
    <w:uiPriority w:val="99"/>
    <w:semiHidden/>
    <w:rsid w:val="00DF50EB"/>
    <w:rPr>
      <w:rFonts w:ascii="Arial" w:eastAsia="ＭＳ ゴシック" w:hAnsi="Arial" w:cs="Times New Roman"/>
      <w:kern w:val="2"/>
      <w:sz w:val="18"/>
      <w:szCs w:val="18"/>
    </w:rPr>
  </w:style>
  <w:style w:type="paragraph" w:styleId="a5">
    <w:name w:val="Date"/>
    <w:basedOn w:val="a"/>
    <w:next w:val="a"/>
    <w:link w:val="a6"/>
    <w:uiPriority w:val="99"/>
    <w:semiHidden/>
    <w:unhideWhenUsed/>
    <w:rsid w:val="009D1D79"/>
  </w:style>
  <w:style w:type="character" w:customStyle="1" w:styleId="a6">
    <w:name w:val="日付 (文字)"/>
    <w:link w:val="a5"/>
    <w:uiPriority w:val="99"/>
    <w:semiHidden/>
    <w:rsid w:val="009D1D79"/>
    <w:rPr>
      <w:kern w:val="2"/>
      <w:sz w:val="21"/>
      <w:szCs w:val="22"/>
    </w:rPr>
  </w:style>
  <w:style w:type="paragraph" w:styleId="a7">
    <w:name w:val="header"/>
    <w:basedOn w:val="a"/>
    <w:link w:val="a8"/>
    <w:uiPriority w:val="99"/>
    <w:unhideWhenUsed/>
    <w:rsid w:val="00407096"/>
    <w:pPr>
      <w:tabs>
        <w:tab w:val="center" w:pos="4252"/>
        <w:tab w:val="right" w:pos="8504"/>
      </w:tabs>
      <w:snapToGrid w:val="0"/>
    </w:pPr>
  </w:style>
  <w:style w:type="character" w:customStyle="1" w:styleId="a8">
    <w:name w:val="ヘッダー (文字)"/>
    <w:link w:val="a7"/>
    <w:uiPriority w:val="99"/>
    <w:rsid w:val="00407096"/>
    <w:rPr>
      <w:kern w:val="2"/>
      <w:sz w:val="21"/>
      <w:szCs w:val="22"/>
    </w:rPr>
  </w:style>
  <w:style w:type="paragraph" w:styleId="a9">
    <w:name w:val="footer"/>
    <w:basedOn w:val="a"/>
    <w:link w:val="aa"/>
    <w:uiPriority w:val="99"/>
    <w:unhideWhenUsed/>
    <w:rsid w:val="00407096"/>
    <w:pPr>
      <w:tabs>
        <w:tab w:val="center" w:pos="4252"/>
        <w:tab w:val="right" w:pos="8504"/>
      </w:tabs>
      <w:snapToGrid w:val="0"/>
    </w:pPr>
  </w:style>
  <w:style w:type="character" w:customStyle="1" w:styleId="aa">
    <w:name w:val="フッター (文字)"/>
    <w:link w:val="a9"/>
    <w:uiPriority w:val="99"/>
    <w:rsid w:val="00407096"/>
    <w:rPr>
      <w:kern w:val="2"/>
      <w:sz w:val="21"/>
      <w:szCs w:val="22"/>
    </w:rPr>
  </w:style>
  <w:style w:type="paragraph" w:styleId="ab">
    <w:name w:val="No Spacing"/>
    <w:link w:val="ac"/>
    <w:uiPriority w:val="1"/>
    <w:rsid w:val="00400F5E"/>
    <w:rPr>
      <w:sz w:val="22"/>
      <w:szCs w:val="22"/>
    </w:rPr>
  </w:style>
  <w:style w:type="character" w:customStyle="1" w:styleId="ac">
    <w:name w:val="行間詰め (文字)"/>
    <w:link w:val="ab"/>
    <w:uiPriority w:val="1"/>
    <w:rsid w:val="00400F5E"/>
    <w:rPr>
      <w:sz w:val="22"/>
      <w:szCs w:val="22"/>
    </w:rPr>
  </w:style>
  <w:style w:type="paragraph" w:customStyle="1" w:styleId="ad">
    <w:name w:val="章タイトル"/>
    <w:basedOn w:val="a"/>
    <w:link w:val="ae"/>
    <w:rsid w:val="00E37578"/>
    <w:pPr>
      <w:ind w:right="1120"/>
      <w:jc w:val="left"/>
    </w:pPr>
    <w:rPr>
      <w:rFonts w:ascii="HGP創英角ｺﾞｼｯｸUB" w:eastAsia="HGP創英角ｺﾞｼｯｸUB" w:hAnsi="HGP創英角ｺﾞｼｯｸUB"/>
      <w:sz w:val="28"/>
    </w:rPr>
  </w:style>
  <w:style w:type="paragraph" w:customStyle="1" w:styleId="af">
    <w:name w:val="項目タイトル"/>
    <w:basedOn w:val="a"/>
    <w:link w:val="af0"/>
    <w:rsid w:val="00E37578"/>
    <w:pPr>
      <w:ind w:firstLineChars="200" w:firstLine="480"/>
      <w:jc w:val="left"/>
    </w:pPr>
    <w:rPr>
      <w:rFonts w:ascii="HGPｺﾞｼｯｸM" w:eastAsia="HGPｺﾞｼｯｸM" w:hAnsi="HGP創英角ｺﾞｼｯｸUB"/>
      <w:sz w:val="24"/>
    </w:rPr>
  </w:style>
  <w:style w:type="character" w:customStyle="1" w:styleId="ae">
    <w:name w:val="章タイトル (文字)"/>
    <w:link w:val="ad"/>
    <w:rsid w:val="00E37578"/>
    <w:rPr>
      <w:rFonts w:ascii="HGP創英角ｺﾞｼｯｸUB" w:eastAsia="HGP創英角ｺﾞｼｯｸUB" w:hAnsi="HGP創英角ｺﾞｼｯｸUB"/>
      <w:kern w:val="2"/>
      <w:sz w:val="28"/>
      <w:szCs w:val="22"/>
    </w:rPr>
  </w:style>
  <w:style w:type="character" w:customStyle="1" w:styleId="10">
    <w:name w:val="見出し 1 (文字)"/>
    <w:link w:val="1"/>
    <w:uiPriority w:val="9"/>
    <w:rsid w:val="00E37578"/>
    <w:rPr>
      <w:rFonts w:ascii="Arial" w:eastAsia="HGP創英角ｺﾞｼｯｸUB" w:hAnsi="Arial" w:cs="Times New Roman"/>
      <w:kern w:val="2"/>
      <w:sz w:val="28"/>
      <w:szCs w:val="24"/>
    </w:rPr>
  </w:style>
  <w:style w:type="character" w:customStyle="1" w:styleId="af0">
    <w:name w:val="項目タイトル (文字)"/>
    <w:link w:val="af"/>
    <w:rsid w:val="00E37578"/>
    <w:rPr>
      <w:rFonts w:ascii="HGPｺﾞｼｯｸM" w:eastAsia="HGPｺﾞｼｯｸM" w:hAnsi="HGP創英角ｺﾞｼｯｸUB"/>
      <w:kern w:val="2"/>
      <w:sz w:val="24"/>
      <w:szCs w:val="22"/>
    </w:rPr>
  </w:style>
  <w:style w:type="character" w:customStyle="1" w:styleId="20">
    <w:name w:val="見出し 2 (文字)"/>
    <w:link w:val="2"/>
    <w:uiPriority w:val="9"/>
    <w:rsid w:val="00986022"/>
    <w:rPr>
      <w:rFonts w:ascii="Arial" w:eastAsia="HGPｺﾞｼｯｸM" w:hAnsi="Arial" w:cs="Times New Roman"/>
      <w:kern w:val="2"/>
      <w:sz w:val="28"/>
      <w:szCs w:val="22"/>
    </w:rPr>
  </w:style>
  <w:style w:type="paragraph" w:styleId="af1">
    <w:name w:val="TOC Heading"/>
    <w:basedOn w:val="1"/>
    <w:next w:val="a"/>
    <w:uiPriority w:val="39"/>
    <w:semiHidden/>
    <w:unhideWhenUsed/>
    <w:qFormat/>
    <w:rsid w:val="00AA7F32"/>
    <w:pPr>
      <w:keepLines/>
      <w:widowControl/>
      <w:spacing w:before="480" w:line="276" w:lineRule="auto"/>
      <w:outlineLvl w:val="9"/>
    </w:pPr>
    <w:rPr>
      <w:rFonts w:eastAsia="ＭＳ ゴシック"/>
      <w:b/>
      <w:bCs/>
      <w:color w:val="365F91"/>
      <w:kern w:val="0"/>
      <w:szCs w:val="28"/>
    </w:rPr>
  </w:style>
  <w:style w:type="paragraph" w:styleId="11">
    <w:name w:val="toc 1"/>
    <w:basedOn w:val="a"/>
    <w:next w:val="a"/>
    <w:autoRedefine/>
    <w:uiPriority w:val="39"/>
    <w:unhideWhenUsed/>
    <w:rsid w:val="00896470"/>
    <w:pPr>
      <w:tabs>
        <w:tab w:val="right" w:leader="dot" w:pos="9214"/>
      </w:tabs>
      <w:ind w:leftChars="193" w:left="425" w:rightChars="192" w:right="422"/>
    </w:pPr>
  </w:style>
  <w:style w:type="paragraph" w:styleId="21">
    <w:name w:val="toc 2"/>
    <w:basedOn w:val="a"/>
    <w:next w:val="a"/>
    <w:autoRedefine/>
    <w:uiPriority w:val="39"/>
    <w:unhideWhenUsed/>
    <w:rsid w:val="00AA7F32"/>
    <w:pPr>
      <w:ind w:leftChars="100" w:left="210"/>
    </w:pPr>
  </w:style>
  <w:style w:type="character" w:styleId="af2">
    <w:name w:val="Hyperlink"/>
    <w:uiPriority w:val="99"/>
    <w:unhideWhenUsed/>
    <w:rsid w:val="00AA7F32"/>
    <w:rPr>
      <w:color w:val="0000FF"/>
      <w:u w:val="single"/>
    </w:rPr>
  </w:style>
  <w:style w:type="character" w:customStyle="1" w:styleId="30">
    <w:name w:val="見出し 3 (文字)"/>
    <w:link w:val="3"/>
    <w:uiPriority w:val="9"/>
    <w:rsid w:val="007A417F"/>
    <w:rPr>
      <w:rFonts w:ascii="Arial" w:eastAsia="ＭＳ ゴシック" w:hAnsi="Arial" w:cs="Times New Roman"/>
      <w:kern w:val="2"/>
      <w:sz w:val="21"/>
      <w:szCs w:val="22"/>
    </w:rPr>
  </w:style>
  <w:style w:type="table" w:styleId="af3">
    <w:name w:val="Table Grid"/>
    <w:basedOn w:val="a1"/>
    <w:uiPriority w:val="59"/>
    <w:rsid w:val="00A9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図表タイトル"/>
    <w:basedOn w:val="a"/>
    <w:link w:val="af5"/>
    <w:qFormat/>
    <w:rsid w:val="00582FA9"/>
    <w:rPr>
      <w:rFonts w:ascii="ＭＳ ゴシック" w:eastAsia="ＭＳ ゴシック" w:hAnsi="ＭＳ ゴシック"/>
      <w:sz w:val="18"/>
    </w:rPr>
  </w:style>
  <w:style w:type="paragraph" w:customStyle="1" w:styleId="af6">
    <w:name w:val="出典"/>
    <w:basedOn w:val="a"/>
    <w:link w:val="af7"/>
    <w:qFormat/>
    <w:rsid w:val="000E3539"/>
    <w:pPr>
      <w:jc w:val="right"/>
    </w:pPr>
    <w:rPr>
      <w:rFonts w:ascii="ＭＳ 明朝" w:hAnsi="ＭＳ 明朝"/>
      <w:sz w:val="18"/>
    </w:rPr>
  </w:style>
  <w:style w:type="character" w:customStyle="1" w:styleId="af5">
    <w:name w:val="図表タイトル (文字)"/>
    <w:link w:val="af4"/>
    <w:rsid w:val="00582FA9"/>
    <w:rPr>
      <w:rFonts w:ascii="ＭＳ ゴシック" w:eastAsia="ＭＳ ゴシック" w:hAnsi="ＭＳ ゴシック"/>
      <w:kern w:val="2"/>
      <w:sz w:val="18"/>
      <w:szCs w:val="22"/>
    </w:rPr>
  </w:style>
  <w:style w:type="paragraph" w:styleId="Web">
    <w:name w:val="Normal (Web)"/>
    <w:basedOn w:val="a"/>
    <w:uiPriority w:val="99"/>
    <w:semiHidden/>
    <w:unhideWhenUsed/>
    <w:rsid w:val="008C13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7">
    <w:name w:val="出典 (文字)"/>
    <w:link w:val="af6"/>
    <w:rsid w:val="000E3539"/>
    <w:rPr>
      <w:rFonts w:ascii="ＭＳ 明朝" w:hAnsi="ＭＳ 明朝"/>
      <w:kern w:val="2"/>
      <w:sz w:val="18"/>
      <w:szCs w:val="22"/>
    </w:rPr>
  </w:style>
  <w:style w:type="paragraph" w:styleId="af8">
    <w:name w:val="List Paragraph"/>
    <w:basedOn w:val="a"/>
    <w:uiPriority w:val="34"/>
    <w:rsid w:val="00A73BC6"/>
    <w:pPr>
      <w:ind w:leftChars="400" w:left="840"/>
    </w:pPr>
  </w:style>
  <w:style w:type="paragraph" w:styleId="af9">
    <w:name w:val="Revision"/>
    <w:hidden/>
    <w:uiPriority w:val="99"/>
    <w:semiHidden/>
    <w:rsid w:val="00683AD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3063">
      <w:bodyDiv w:val="1"/>
      <w:marLeft w:val="0"/>
      <w:marRight w:val="0"/>
      <w:marTop w:val="0"/>
      <w:marBottom w:val="0"/>
      <w:divBdr>
        <w:top w:val="none" w:sz="0" w:space="0" w:color="auto"/>
        <w:left w:val="none" w:sz="0" w:space="0" w:color="auto"/>
        <w:bottom w:val="none" w:sz="0" w:space="0" w:color="auto"/>
        <w:right w:val="none" w:sz="0" w:space="0" w:color="auto"/>
      </w:divBdr>
    </w:div>
    <w:div w:id="137113585">
      <w:bodyDiv w:val="1"/>
      <w:marLeft w:val="0"/>
      <w:marRight w:val="0"/>
      <w:marTop w:val="0"/>
      <w:marBottom w:val="0"/>
      <w:divBdr>
        <w:top w:val="none" w:sz="0" w:space="0" w:color="auto"/>
        <w:left w:val="none" w:sz="0" w:space="0" w:color="auto"/>
        <w:bottom w:val="none" w:sz="0" w:space="0" w:color="auto"/>
        <w:right w:val="none" w:sz="0" w:space="0" w:color="auto"/>
      </w:divBdr>
    </w:div>
    <w:div w:id="447967188">
      <w:bodyDiv w:val="1"/>
      <w:marLeft w:val="0"/>
      <w:marRight w:val="0"/>
      <w:marTop w:val="0"/>
      <w:marBottom w:val="0"/>
      <w:divBdr>
        <w:top w:val="none" w:sz="0" w:space="0" w:color="auto"/>
        <w:left w:val="none" w:sz="0" w:space="0" w:color="auto"/>
        <w:bottom w:val="none" w:sz="0" w:space="0" w:color="auto"/>
        <w:right w:val="none" w:sz="0" w:space="0" w:color="auto"/>
      </w:divBdr>
    </w:div>
    <w:div w:id="658968107">
      <w:bodyDiv w:val="1"/>
      <w:marLeft w:val="0"/>
      <w:marRight w:val="0"/>
      <w:marTop w:val="0"/>
      <w:marBottom w:val="0"/>
      <w:divBdr>
        <w:top w:val="none" w:sz="0" w:space="0" w:color="auto"/>
        <w:left w:val="none" w:sz="0" w:space="0" w:color="auto"/>
        <w:bottom w:val="none" w:sz="0" w:space="0" w:color="auto"/>
        <w:right w:val="none" w:sz="0" w:space="0" w:color="auto"/>
      </w:divBdr>
    </w:div>
    <w:div w:id="686713334">
      <w:bodyDiv w:val="1"/>
      <w:marLeft w:val="0"/>
      <w:marRight w:val="0"/>
      <w:marTop w:val="0"/>
      <w:marBottom w:val="0"/>
      <w:divBdr>
        <w:top w:val="none" w:sz="0" w:space="0" w:color="auto"/>
        <w:left w:val="none" w:sz="0" w:space="0" w:color="auto"/>
        <w:bottom w:val="none" w:sz="0" w:space="0" w:color="auto"/>
        <w:right w:val="none" w:sz="0" w:space="0" w:color="auto"/>
      </w:divBdr>
    </w:div>
    <w:div w:id="697894378">
      <w:bodyDiv w:val="1"/>
      <w:marLeft w:val="0"/>
      <w:marRight w:val="0"/>
      <w:marTop w:val="0"/>
      <w:marBottom w:val="0"/>
      <w:divBdr>
        <w:top w:val="none" w:sz="0" w:space="0" w:color="auto"/>
        <w:left w:val="none" w:sz="0" w:space="0" w:color="auto"/>
        <w:bottom w:val="none" w:sz="0" w:space="0" w:color="auto"/>
        <w:right w:val="none" w:sz="0" w:space="0" w:color="auto"/>
      </w:divBdr>
    </w:div>
    <w:div w:id="1050571974">
      <w:bodyDiv w:val="1"/>
      <w:marLeft w:val="0"/>
      <w:marRight w:val="0"/>
      <w:marTop w:val="0"/>
      <w:marBottom w:val="0"/>
      <w:divBdr>
        <w:top w:val="none" w:sz="0" w:space="0" w:color="auto"/>
        <w:left w:val="none" w:sz="0" w:space="0" w:color="auto"/>
        <w:bottom w:val="none" w:sz="0" w:space="0" w:color="auto"/>
        <w:right w:val="none" w:sz="0" w:space="0" w:color="auto"/>
      </w:divBdr>
    </w:div>
    <w:div w:id="1145705198">
      <w:bodyDiv w:val="1"/>
      <w:marLeft w:val="0"/>
      <w:marRight w:val="0"/>
      <w:marTop w:val="0"/>
      <w:marBottom w:val="0"/>
      <w:divBdr>
        <w:top w:val="none" w:sz="0" w:space="0" w:color="auto"/>
        <w:left w:val="none" w:sz="0" w:space="0" w:color="auto"/>
        <w:bottom w:val="none" w:sz="0" w:space="0" w:color="auto"/>
        <w:right w:val="none" w:sz="0" w:space="0" w:color="auto"/>
      </w:divBdr>
    </w:div>
    <w:div w:id="1254246648">
      <w:bodyDiv w:val="1"/>
      <w:marLeft w:val="0"/>
      <w:marRight w:val="0"/>
      <w:marTop w:val="0"/>
      <w:marBottom w:val="0"/>
      <w:divBdr>
        <w:top w:val="none" w:sz="0" w:space="0" w:color="auto"/>
        <w:left w:val="none" w:sz="0" w:space="0" w:color="auto"/>
        <w:bottom w:val="none" w:sz="0" w:space="0" w:color="auto"/>
        <w:right w:val="none" w:sz="0" w:space="0" w:color="auto"/>
      </w:divBdr>
    </w:div>
    <w:div w:id="1317228480">
      <w:bodyDiv w:val="1"/>
      <w:marLeft w:val="0"/>
      <w:marRight w:val="0"/>
      <w:marTop w:val="0"/>
      <w:marBottom w:val="0"/>
      <w:divBdr>
        <w:top w:val="none" w:sz="0" w:space="0" w:color="auto"/>
        <w:left w:val="none" w:sz="0" w:space="0" w:color="auto"/>
        <w:bottom w:val="none" w:sz="0" w:space="0" w:color="auto"/>
        <w:right w:val="none" w:sz="0" w:space="0" w:color="auto"/>
      </w:divBdr>
    </w:div>
    <w:div w:id="1371032574">
      <w:bodyDiv w:val="1"/>
      <w:marLeft w:val="0"/>
      <w:marRight w:val="0"/>
      <w:marTop w:val="0"/>
      <w:marBottom w:val="0"/>
      <w:divBdr>
        <w:top w:val="none" w:sz="0" w:space="0" w:color="auto"/>
        <w:left w:val="none" w:sz="0" w:space="0" w:color="auto"/>
        <w:bottom w:val="none" w:sz="0" w:space="0" w:color="auto"/>
        <w:right w:val="none" w:sz="0" w:space="0" w:color="auto"/>
      </w:divBdr>
    </w:div>
    <w:div w:id="1446578158">
      <w:bodyDiv w:val="1"/>
      <w:marLeft w:val="0"/>
      <w:marRight w:val="0"/>
      <w:marTop w:val="0"/>
      <w:marBottom w:val="0"/>
      <w:divBdr>
        <w:top w:val="none" w:sz="0" w:space="0" w:color="auto"/>
        <w:left w:val="none" w:sz="0" w:space="0" w:color="auto"/>
        <w:bottom w:val="none" w:sz="0" w:space="0" w:color="auto"/>
        <w:right w:val="none" w:sz="0" w:space="0" w:color="auto"/>
      </w:divBdr>
    </w:div>
    <w:div w:id="1466703282">
      <w:bodyDiv w:val="1"/>
      <w:marLeft w:val="0"/>
      <w:marRight w:val="0"/>
      <w:marTop w:val="0"/>
      <w:marBottom w:val="0"/>
      <w:divBdr>
        <w:top w:val="none" w:sz="0" w:space="0" w:color="auto"/>
        <w:left w:val="none" w:sz="0" w:space="0" w:color="auto"/>
        <w:bottom w:val="none" w:sz="0" w:space="0" w:color="auto"/>
        <w:right w:val="none" w:sz="0" w:space="0" w:color="auto"/>
      </w:divBdr>
    </w:div>
    <w:div w:id="1482771256">
      <w:bodyDiv w:val="1"/>
      <w:marLeft w:val="0"/>
      <w:marRight w:val="0"/>
      <w:marTop w:val="0"/>
      <w:marBottom w:val="0"/>
      <w:divBdr>
        <w:top w:val="none" w:sz="0" w:space="0" w:color="auto"/>
        <w:left w:val="none" w:sz="0" w:space="0" w:color="auto"/>
        <w:bottom w:val="none" w:sz="0" w:space="0" w:color="auto"/>
        <w:right w:val="none" w:sz="0" w:space="0" w:color="auto"/>
      </w:divBdr>
    </w:div>
    <w:div w:id="1532108836">
      <w:bodyDiv w:val="1"/>
      <w:marLeft w:val="0"/>
      <w:marRight w:val="0"/>
      <w:marTop w:val="0"/>
      <w:marBottom w:val="0"/>
      <w:divBdr>
        <w:top w:val="none" w:sz="0" w:space="0" w:color="auto"/>
        <w:left w:val="none" w:sz="0" w:space="0" w:color="auto"/>
        <w:bottom w:val="none" w:sz="0" w:space="0" w:color="auto"/>
        <w:right w:val="none" w:sz="0" w:space="0" w:color="auto"/>
      </w:divBdr>
    </w:div>
    <w:div w:id="1597596594">
      <w:bodyDiv w:val="1"/>
      <w:marLeft w:val="0"/>
      <w:marRight w:val="0"/>
      <w:marTop w:val="0"/>
      <w:marBottom w:val="0"/>
      <w:divBdr>
        <w:top w:val="none" w:sz="0" w:space="0" w:color="auto"/>
        <w:left w:val="none" w:sz="0" w:space="0" w:color="auto"/>
        <w:bottom w:val="none" w:sz="0" w:space="0" w:color="auto"/>
        <w:right w:val="none" w:sz="0" w:space="0" w:color="auto"/>
      </w:divBdr>
    </w:div>
    <w:div w:id="1660572764">
      <w:bodyDiv w:val="1"/>
      <w:marLeft w:val="0"/>
      <w:marRight w:val="0"/>
      <w:marTop w:val="0"/>
      <w:marBottom w:val="0"/>
      <w:divBdr>
        <w:top w:val="none" w:sz="0" w:space="0" w:color="auto"/>
        <w:left w:val="none" w:sz="0" w:space="0" w:color="auto"/>
        <w:bottom w:val="none" w:sz="0" w:space="0" w:color="auto"/>
        <w:right w:val="none" w:sz="0" w:space="0" w:color="auto"/>
      </w:divBdr>
    </w:div>
    <w:div w:id="1772777621">
      <w:bodyDiv w:val="1"/>
      <w:marLeft w:val="0"/>
      <w:marRight w:val="0"/>
      <w:marTop w:val="0"/>
      <w:marBottom w:val="0"/>
      <w:divBdr>
        <w:top w:val="none" w:sz="0" w:space="0" w:color="auto"/>
        <w:left w:val="none" w:sz="0" w:space="0" w:color="auto"/>
        <w:bottom w:val="none" w:sz="0" w:space="0" w:color="auto"/>
        <w:right w:val="none" w:sz="0" w:space="0" w:color="auto"/>
      </w:divBdr>
    </w:div>
    <w:div w:id="1860583490">
      <w:bodyDiv w:val="1"/>
      <w:marLeft w:val="0"/>
      <w:marRight w:val="0"/>
      <w:marTop w:val="0"/>
      <w:marBottom w:val="0"/>
      <w:divBdr>
        <w:top w:val="none" w:sz="0" w:space="0" w:color="auto"/>
        <w:left w:val="none" w:sz="0" w:space="0" w:color="auto"/>
        <w:bottom w:val="none" w:sz="0" w:space="0" w:color="auto"/>
        <w:right w:val="none" w:sz="0" w:space="0" w:color="auto"/>
      </w:divBdr>
    </w:div>
    <w:div w:id="1886529461">
      <w:bodyDiv w:val="1"/>
      <w:marLeft w:val="0"/>
      <w:marRight w:val="0"/>
      <w:marTop w:val="0"/>
      <w:marBottom w:val="0"/>
      <w:divBdr>
        <w:top w:val="none" w:sz="0" w:space="0" w:color="auto"/>
        <w:left w:val="none" w:sz="0" w:space="0" w:color="auto"/>
        <w:bottom w:val="none" w:sz="0" w:space="0" w:color="auto"/>
        <w:right w:val="none" w:sz="0" w:space="0" w:color="auto"/>
      </w:divBdr>
    </w:div>
    <w:div w:id="1895241238">
      <w:bodyDiv w:val="1"/>
      <w:marLeft w:val="0"/>
      <w:marRight w:val="0"/>
      <w:marTop w:val="0"/>
      <w:marBottom w:val="0"/>
      <w:divBdr>
        <w:top w:val="none" w:sz="0" w:space="0" w:color="auto"/>
        <w:left w:val="none" w:sz="0" w:space="0" w:color="auto"/>
        <w:bottom w:val="none" w:sz="0" w:space="0" w:color="auto"/>
        <w:right w:val="none" w:sz="0" w:space="0" w:color="auto"/>
      </w:divBdr>
    </w:div>
    <w:div w:id="1913932791">
      <w:bodyDiv w:val="1"/>
      <w:marLeft w:val="0"/>
      <w:marRight w:val="0"/>
      <w:marTop w:val="0"/>
      <w:marBottom w:val="0"/>
      <w:divBdr>
        <w:top w:val="none" w:sz="0" w:space="0" w:color="auto"/>
        <w:left w:val="none" w:sz="0" w:space="0" w:color="auto"/>
        <w:bottom w:val="none" w:sz="0" w:space="0" w:color="auto"/>
        <w:right w:val="none" w:sz="0" w:space="0" w:color="auto"/>
      </w:divBdr>
    </w:div>
    <w:div w:id="2024433971">
      <w:bodyDiv w:val="1"/>
      <w:marLeft w:val="0"/>
      <w:marRight w:val="0"/>
      <w:marTop w:val="0"/>
      <w:marBottom w:val="0"/>
      <w:divBdr>
        <w:top w:val="none" w:sz="0" w:space="0" w:color="auto"/>
        <w:left w:val="none" w:sz="0" w:space="0" w:color="auto"/>
        <w:bottom w:val="none" w:sz="0" w:space="0" w:color="auto"/>
        <w:right w:val="none" w:sz="0" w:space="0" w:color="auto"/>
      </w:divBdr>
    </w:div>
    <w:div w:id="2039965604">
      <w:bodyDiv w:val="1"/>
      <w:marLeft w:val="0"/>
      <w:marRight w:val="0"/>
      <w:marTop w:val="0"/>
      <w:marBottom w:val="0"/>
      <w:divBdr>
        <w:top w:val="none" w:sz="0" w:space="0" w:color="auto"/>
        <w:left w:val="none" w:sz="0" w:space="0" w:color="auto"/>
        <w:bottom w:val="none" w:sz="0" w:space="0" w:color="auto"/>
        <w:right w:val="none" w:sz="0" w:space="0" w:color="auto"/>
      </w:divBdr>
    </w:div>
    <w:div w:id="20463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5509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2019-03-08T00:46:00Z</dcterms:created>
  <dcterms:modified xsi:type="dcterms:W3CDTF">2019-03-08T00:46:00Z</dcterms:modified>
</cp:coreProperties>
</file>