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544" w:rsidRPr="00002B2F" w:rsidRDefault="00062F50" w:rsidP="00062F50">
      <w:pPr>
        <w:jc w:val="center"/>
        <w:rPr>
          <w:color w:val="auto"/>
          <w:spacing w:val="34"/>
        </w:rPr>
      </w:pPr>
      <w:r w:rsidRPr="00B6391D">
        <w:rPr>
          <w:rFonts w:hint="eastAsia"/>
          <w:color w:val="auto"/>
          <w:sz w:val="32"/>
          <w:szCs w:val="32"/>
        </w:rPr>
        <w:t>設計・測量等</w:t>
      </w:r>
      <w:r w:rsidR="000725EA" w:rsidRPr="00B6391D">
        <w:rPr>
          <w:rFonts w:hint="eastAsia"/>
          <w:color w:val="auto"/>
          <w:sz w:val="32"/>
          <w:szCs w:val="32"/>
        </w:rPr>
        <w:t>委託業務共通仕様</w:t>
      </w:r>
      <w:r w:rsidR="00652544" w:rsidRPr="00B6391D">
        <w:rPr>
          <w:rFonts w:hint="eastAsia"/>
          <w:color w:val="auto"/>
          <w:sz w:val="32"/>
          <w:szCs w:val="32"/>
        </w:rPr>
        <w:t>書</w:t>
      </w:r>
      <w:r w:rsidR="00711AF9" w:rsidRPr="00B6391D">
        <w:rPr>
          <w:rFonts w:hint="eastAsia"/>
          <w:color w:val="auto"/>
          <w:sz w:val="32"/>
          <w:szCs w:val="32"/>
        </w:rPr>
        <w:t>（下水道河川</w:t>
      </w:r>
      <w:r w:rsidR="00934AC9" w:rsidRPr="00B6391D">
        <w:rPr>
          <w:rFonts w:hint="eastAsia"/>
          <w:color w:val="auto"/>
          <w:sz w:val="32"/>
          <w:szCs w:val="32"/>
        </w:rPr>
        <w:t>局）</w:t>
      </w:r>
    </w:p>
    <w:p w:rsidR="00652544" w:rsidRPr="00002B2F" w:rsidRDefault="00905909" w:rsidP="00023770">
      <w:pPr>
        <w:jc w:val="right"/>
        <w:rPr>
          <w:color w:val="auto"/>
        </w:rPr>
      </w:pPr>
      <w:r w:rsidRPr="00002B2F">
        <w:rPr>
          <w:rFonts w:hint="eastAsia"/>
          <w:color w:val="auto"/>
        </w:rPr>
        <w:t>令和</w:t>
      </w:r>
      <w:r w:rsidR="00073D0D">
        <w:rPr>
          <w:rFonts w:hint="eastAsia"/>
          <w:color w:val="auto"/>
        </w:rPr>
        <w:t>７</w:t>
      </w:r>
      <w:r w:rsidR="000426D7" w:rsidRPr="00002B2F">
        <w:rPr>
          <w:rFonts w:hint="eastAsia"/>
          <w:color w:val="auto"/>
        </w:rPr>
        <w:t>年</w:t>
      </w:r>
      <w:r w:rsidR="00073D0D">
        <w:rPr>
          <w:rFonts w:hint="eastAsia"/>
          <w:color w:val="auto"/>
        </w:rPr>
        <w:t>３</w:t>
      </w:r>
      <w:r w:rsidR="000426D7" w:rsidRPr="00002B2F">
        <w:rPr>
          <w:rFonts w:hint="eastAsia"/>
          <w:color w:val="auto"/>
        </w:rPr>
        <w:t>月</w:t>
      </w:r>
    </w:p>
    <w:p w:rsidR="00023770" w:rsidRPr="00002B2F" w:rsidRDefault="00F635A7" w:rsidP="00F635A7">
      <w:pPr>
        <w:wordWrap w:val="0"/>
        <w:jc w:val="right"/>
        <w:rPr>
          <w:color w:val="auto"/>
          <w:spacing w:val="34"/>
        </w:rPr>
      </w:pPr>
      <w:r w:rsidRPr="00002B2F">
        <w:rPr>
          <w:rFonts w:hint="eastAsia"/>
          <w:color w:val="auto"/>
          <w:spacing w:val="34"/>
        </w:rPr>
        <w:t xml:space="preserve">　　</w:t>
      </w:r>
    </w:p>
    <w:p w:rsidR="00652544" w:rsidRPr="00002B2F" w:rsidRDefault="000725EA" w:rsidP="00934AC9">
      <w:pPr>
        <w:spacing w:line="360" w:lineRule="exact"/>
        <w:rPr>
          <w:color w:val="auto"/>
        </w:rPr>
      </w:pPr>
      <w:r w:rsidRPr="00002B2F">
        <w:rPr>
          <w:rFonts w:hint="eastAsia"/>
          <w:color w:val="auto"/>
        </w:rPr>
        <w:t xml:space="preserve">　本委託業務については、本設計書に添付された特記仕様書のほか、下記の共通仕様書等</w:t>
      </w:r>
      <w:r w:rsidR="006E0D0F" w:rsidRPr="00002B2F">
        <w:rPr>
          <w:rFonts w:hint="eastAsia"/>
          <w:color w:val="auto"/>
        </w:rPr>
        <w:t>のうち</w:t>
      </w:r>
      <w:r w:rsidR="006E0D0F" w:rsidRPr="00002B2F">
        <w:rPr>
          <w:rFonts w:hint="eastAsia"/>
          <w:color w:val="auto"/>
          <w:szCs w:val="24"/>
        </w:rPr>
        <w:t>■または</w:t>
      </w:r>
      <w:r w:rsidR="006E0D0F" w:rsidRPr="00002B2F">
        <w:rPr>
          <w:rFonts w:hAnsi="Century"/>
          <w:color w:val="auto"/>
          <w:szCs w:val="24"/>
        </w:rPr>
        <w:fldChar w:fldCharType="begin"/>
      </w:r>
      <w:r w:rsidR="006E0D0F" w:rsidRPr="00002B2F">
        <w:rPr>
          <w:rFonts w:hAnsi="Century"/>
          <w:color w:val="auto"/>
          <w:szCs w:val="24"/>
        </w:rPr>
        <w:instrText>eq \o\ac(</w:instrText>
      </w:r>
      <w:r w:rsidR="006E0D0F" w:rsidRPr="00002B2F">
        <w:rPr>
          <w:rFonts w:hint="eastAsia"/>
          <w:snapToGrid w:val="0"/>
          <w:color w:val="auto"/>
          <w:szCs w:val="24"/>
        </w:rPr>
        <w:instrText>□</w:instrText>
      </w:r>
      <w:r w:rsidR="006E0D0F" w:rsidRPr="00002B2F">
        <w:rPr>
          <w:rFonts w:hAnsi="Century"/>
          <w:color w:val="auto"/>
          <w:szCs w:val="24"/>
        </w:rPr>
        <w:instrText>,</w:instrText>
      </w:r>
      <w:r w:rsidR="006E0D0F" w:rsidRPr="00002B2F">
        <w:rPr>
          <w:rFonts w:hint="eastAsia"/>
          <w:snapToGrid w:val="0"/>
          <w:color w:val="auto"/>
          <w:position w:val="4"/>
          <w:szCs w:val="16"/>
        </w:rPr>
        <w:instrText>レ</w:instrText>
      </w:r>
      <w:r w:rsidR="006E0D0F" w:rsidRPr="00002B2F">
        <w:rPr>
          <w:rFonts w:hAnsi="Century"/>
          <w:color w:val="auto"/>
          <w:szCs w:val="24"/>
        </w:rPr>
        <w:instrText>)</w:instrText>
      </w:r>
      <w:r w:rsidR="006E0D0F" w:rsidRPr="00002B2F">
        <w:rPr>
          <w:rFonts w:hAnsi="Century"/>
          <w:color w:val="auto"/>
          <w:szCs w:val="24"/>
        </w:rPr>
        <w:fldChar w:fldCharType="separate"/>
      </w:r>
      <w:r w:rsidR="006E0D0F" w:rsidRPr="00002B2F">
        <w:rPr>
          <w:rFonts w:hint="eastAsia"/>
          <w:snapToGrid w:val="0"/>
          <w:color w:val="auto"/>
          <w:szCs w:val="24"/>
        </w:rPr>
        <w:t>□</w:t>
      </w:r>
      <w:r w:rsidR="006E0D0F" w:rsidRPr="00002B2F">
        <w:rPr>
          <w:rFonts w:hAnsi="Century"/>
          <w:color w:val="auto"/>
          <w:szCs w:val="24"/>
        </w:rPr>
        <w:fldChar w:fldCharType="end"/>
      </w:r>
      <w:r w:rsidR="006E0D0F" w:rsidRPr="00002B2F">
        <w:rPr>
          <w:rFonts w:hAnsi="Century" w:hint="eastAsia"/>
          <w:color w:val="auto"/>
          <w:szCs w:val="24"/>
        </w:rPr>
        <w:t>が印されたもの</w:t>
      </w:r>
      <w:r w:rsidR="00076859" w:rsidRPr="00002B2F">
        <w:rPr>
          <w:rFonts w:hint="eastAsia"/>
          <w:color w:val="auto"/>
        </w:rPr>
        <w:t>を適用します</w:t>
      </w:r>
      <w:r w:rsidR="00652544" w:rsidRPr="00002B2F">
        <w:rPr>
          <w:rFonts w:hint="eastAsia"/>
          <w:color w:val="auto"/>
        </w:rPr>
        <w:t>。</w:t>
      </w:r>
    </w:p>
    <w:p w:rsidR="00843CE7" w:rsidRPr="00002B2F" w:rsidRDefault="00843CE7" w:rsidP="00DE140D">
      <w:pPr>
        <w:spacing w:line="240" w:lineRule="atLeast"/>
        <w:rPr>
          <w:color w:val="auto"/>
        </w:rPr>
      </w:pPr>
    </w:p>
    <w:p w:rsidR="00843CE7" w:rsidRPr="00002B2F" w:rsidRDefault="0079712A" w:rsidP="00934AC9">
      <w:pPr>
        <w:spacing w:line="480" w:lineRule="exact"/>
        <w:jc w:val="center"/>
        <w:rPr>
          <w:color w:val="auto"/>
          <w:spacing w:val="34"/>
        </w:rPr>
      </w:pPr>
      <w:r w:rsidRPr="00002B2F">
        <w:rPr>
          <w:rFonts w:hint="eastAsia"/>
          <w:color w:val="auto"/>
        </w:rPr>
        <w:t>共通</w:t>
      </w:r>
      <w:r w:rsidR="00843CE7" w:rsidRPr="00002B2F">
        <w:rPr>
          <w:rFonts w:hint="eastAsia"/>
          <w:color w:val="auto"/>
        </w:rPr>
        <w:t>仕様書等</w:t>
      </w:r>
    </w:p>
    <w:p w:rsidR="007776EB" w:rsidRPr="009B7D04" w:rsidRDefault="00DB35C9" w:rsidP="007776EB">
      <w:pPr>
        <w:spacing w:line="380" w:lineRule="exact"/>
        <w:jc w:val="both"/>
        <w:rPr>
          <w:color w:val="auto"/>
        </w:rPr>
      </w:pPr>
      <w:r w:rsidRPr="00002B2F">
        <w:rPr>
          <w:rFonts w:hint="eastAsia"/>
          <w:color w:val="auto"/>
        </w:rPr>
        <w:t>□</w:t>
      </w:r>
      <w:r w:rsidR="007776EB" w:rsidRPr="00002B2F">
        <w:rPr>
          <w:rFonts w:hint="eastAsia"/>
          <w:color w:val="auto"/>
        </w:rPr>
        <w:t xml:space="preserve">　①横浜市土木設計業務共通仕様書　　　　　　　</w:t>
      </w:r>
      <w:r w:rsidR="00976433" w:rsidRPr="00002B2F">
        <w:rPr>
          <w:rFonts w:hint="eastAsia"/>
          <w:color w:val="auto"/>
        </w:rPr>
        <w:t xml:space="preserve">　　</w:t>
      </w:r>
      <w:r w:rsidR="00905909" w:rsidRPr="00002B2F">
        <w:rPr>
          <w:rFonts w:hint="eastAsia"/>
          <w:color w:val="auto"/>
        </w:rPr>
        <w:t xml:space="preserve">　（</w:t>
      </w:r>
      <w:bookmarkStart w:id="0" w:name="_GoBack"/>
      <w:r w:rsidR="00905909" w:rsidRPr="009B7D04">
        <w:rPr>
          <w:rFonts w:hint="eastAsia"/>
          <w:color w:val="auto"/>
        </w:rPr>
        <w:t>令和</w:t>
      </w:r>
      <w:r w:rsidR="00073D0D" w:rsidRPr="009B7D04">
        <w:rPr>
          <w:rFonts w:hint="eastAsia"/>
          <w:color w:val="auto"/>
        </w:rPr>
        <w:t>7</w:t>
      </w:r>
      <w:r w:rsidR="007776EB" w:rsidRPr="009B7D04">
        <w:rPr>
          <w:rFonts w:hint="eastAsia"/>
          <w:color w:val="auto"/>
        </w:rPr>
        <w:t>年</w:t>
      </w:r>
      <w:r w:rsidR="006340FB" w:rsidRPr="009B7D04">
        <w:rPr>
          <w:rFonts w:hint="eastAsia"/>
          <w:color w:val="auto"/>
        </w:rPr>
        <w:t xml:space="preserve"> </w:t>
      </w:r>
      <w:r w:rsidR="00073D0D" w:rsidRPr="009B7D04">
        <w:rPr>
          <w:rFonts w:hint="eastAsia"/>
          <w:color w:val="auto"/>
        </w:rPr>
        <w:t>3</w:t>
      </w:r>
      <w:r w:rsidR="007776EB" w:rsidRPr="009B7D04">
        <w:rPr>
          <w:rFonts w:hint="eastAsia"/>
          <w:color w:val="auto"/>
        </w:rPr>
        <w:t>月）</w:t>
      </w:r>
    </w:p>
    <w:p w:rsidR="0029062C" w:rsidRPr="009B7D04" w:rsidRDefault="00843CE7" w:rsidP="00934AC9">
      <w:pPr>
        <w:spacing w:line="380" w:lineRule="exact"/>
        <w:jc w:val="both"/>
        <w:rPr>
          <w:color w:val="auto"/>
        </w:rPr>
      </w:pPr>
      <w:r w:rsidRPr="009B7D04">
        <w:rPr>
          <w:rFonts w:hint="eastAsia"/>
          <w:color w:val="auto"/>
        </w:rPr>
        <w:t xml:space="preserve">□　</w:t>
      </w:r>
      <w:r w:rsidR="00E8251C" w:rsidRPr="009B7D04">
        <w:rPr>
          <w:rFonts w:hint="eastAsia"/>
          <w:color w:val="auto"/>
        </w:rPr>
        <w:t>②</w:t>
      </w:r>
      <w:r w:rsidRPr="009B7D04">
        <w:rPr>
          <w:rFonts w:hint="eastAsia"/>
          <w:color w:val="auto"/>
        </w:rPr>
        <w:t>横浜市</w:t>
      </w:r>
      <w:r w:rsidR="00F225D2" w:rsidRPr="009B7D04">
        <w:rPr>
          <w:rFonts w:hint="eastAsia"/>
          <w:color w:val="auto"/>
        </w:rPr>
        <w:t>測量業務共通仕様書</w:t>
      </w:r>
      <w:r w:rsidR="0029062C" w:rsidRPr="009B7D04">
        <w:rPr>
          <w:rFonts w:hint="eastAsia"/>
          <w:color w:val="auto"/>
        </w:rPr>
        <w:t xml:space="preserve">　　　　</w:t>
      </w:r>
      <w:r w:rsidR="00076859" w:rsidRPr="009B7D04">
        <w:rPr>
          <w:rFonts w:hint="eastAsia"/>
          <w:color w:val="auto"/>
        </w:rPr>
        <w:t xml:space="preserve">　　　</w:t>
      </w:r>
      <w:r w:rsidR="0029062C" w:rsidRPr="009B7D04">
        <w:rPr>
          <w:rFonts w:hint="eastAsia"/>
          <w:color w:val="auto"/>
        </w:rPr>
        <w:t xml:space="preserve">　</w:t>
      </w:r>
      <w:r w:rsidR="00076859" w:rsidRPr="009B7D04">
        <w:rPr>
          <w:rFonts w:hint="eastAsia"/>
          <w:color w:val="auto"/>
        </w:rPr>
        <w:t xml:space="preserve">　</w:t>
      </w:r>
      <w:r w:rsidR="00976433" w:rsidRPr="009B7D04">
        <w:rPr>
          <w:rFonts w:hint="eastAsia"/>
          <w:color w:val="auto"/>
        </w:rPr>
        <w:t xml:space="preserve">　　</w:t>
      </w:r>
      <w:r w:rsidR="00076859" w:rsidRPr="009B7D04">
        <w:rPr>
          <w:rFonts w:hint="eastAsia"/>
          <w:color w:val="auto"/>
        </w:rPr>
        <w:t xml:space="preserve">　（</w:t>
      </w:r>
      <w:r w:rsidR="00905909" w:rsidRPr="009B7D04">
        <w:rPr>
          <w:rFonts w:hint="eastAsia"/>
          <w:color w:val="auto"/>
        </w:rPr>
        <w:t>令和</w:t>
      </w:r>
      <w:r w:rsidR="00073D0D" w:rsidRPr="009B7D04">
        <w:rPr>
          <w:rFonts w:hint="eastAsia"/>
          <w:color w:val="auto"/>
        </w:rPr>
        <w:t>7</w:t>
      </w:r>
      <w:r w:rsidR="0029062C" w:rsidRPr="009B7D04">
        <w:rPr>
          <w:rFonts w:hint="eastAsia"/>
          <w:color w:val="auto"/>
        </w:rPr>
        <w:t>年</w:t>
      </w:r>
      <w:r w:rsidR="006340FB" w:rsidRPr="009B7D04">
        <w:rPr>
          <w:rFonts w:hint="eastAsia"/>
          <w:color w:val="auto"/>
        </w:rPr>
        <w:t xml:space="preserve"> </w:t>
      </w:r>
      <w:r w:rsidR="00073D0D" w:rsidRPr="009B7D04">
        <w:rPr>
          <w:rFonts w:hint="eastAsia"/>
          <w:color w:val="auto"/>
        </w:rPr>
        <w:t>3</w:t>
      </w:r>
      <w:r w:rsidR="0029062C" w:rsidRPr="009B7D04">
        <w:rPr>
          <w:rFonts w:hint="eastAsia"/>
          <w:color w:val="auto"/>
        </w:rPr>
        <w:t>月</w:t>
      </w:r>
      <w:r w:rsidR="00076859" w:rsidRPr="009B7D04">
        <w:rPr>
          <w:rFonts w:hint="eastAsia"/>
          <w:color w:val="auto"/>
        </w:rPr>
        <w:t>）</w:t>
      </w:r>
    </w:p>
    <w:p w:rsidR="0029062C" w:rsidRPr="00002B2F" w:rsidRDefault="00843CE7" w:rsidP="00934AC9">
      <w:pPr>
        <w:spacing w:line="380" w:lineRule="exact"/>
        <w:jc w:val="both"/>
        <w:rPr>
          <w:color w:val="auto"/>
        </w:rPr>
      </w:pPr>
      <w:r w:rsidRPr="009B7D04">
        <w:rPr>
          <w:rFonts w:hint="eastAsia"/>
          <w:color w:val="auto"/>
        </w:rPr>
        <w:t xml:space="preserve">□　</w:t>
      </w:r>
      <w:r w:rsidR="00E8251C" w:rsidRPr="009B7D04">
        <w:rPr>
          <w:rFonts w:hint="eastAsia"/>
          <w:color w:val="auto"/>
        </w:rPr>
        <w:t>③</w:t>
      </w:r>
      <w:r w:rsidRPr="009B7D04">
        <w:rPr>
          <w:rFonts w:hint="eastAsia"/>
          <w:color w:val="auto"/>
        </w:rPr>
        <w:t>横浜市地質調査業務共通仕様書</w:t>
      </w:r>
      <w:bookmarkStart w:id="1" w:name="OLE_LINK2"/>
      <w:r w:rsidRPr="009B7D04">
        <w:rPr>
          <w:rFonts w:hint="eastAsia"/>
          <w:color w:val="auto"/>
        </w:rPr>
        <w:t xml:space="preserve">　</w:t>
      </w:r>
      <w:r w:rsidR="0029062C" w:rsidRPr="009B7D04">
        <w:rPr>
          <w:rFonts w:hint="eastAsia"/>
          <w:color w:val="auto"/>
        </w:rPr>
        <w:t xml:space="preserve">　</w:t>
      </w:r>
      <w:r w:rsidR="00076859" w:rsidRPr="009B7D04">
        <w:rPr>
          <w:rFonts w:hint="eastAsia"/>
          <w:color w:val="auto"/>
        </w:rPr>
        <w:t xml:space="preserve">　　　　</w:t>
      </w:r>
      <w:r w:rsidR="00976433" w:rsidRPr="009B7D04">
        <w:rPr>
          <w:rFonts w:hint="eastAsia"/>
          <w:color w:val="auto"/>
        </w:rPr>
        <w:t xml:space="preserve">　　</w:t>
      </w:r>
      <w:r w:rsidR="00076859" w:rsidRPr="009B7D04">
        <w:rPr>
          <w:rFonts w:hint="eastAsia"/>
          <w:color w:val="auto"/>
        </w:rPr>
        <w:t xml:space="preserve">　</w:t>
      </w:r>
      <w:r w:rsidR="0029062C" w:rsidRPr="009B7D04">
        <w:rPr>
          <w:rFonts w:hint="eastAsia"/>
          <w:color w:val="auto"/>
        </w:rPr>
        <w:t xml:space="preserve">　</w:t>
      </w:r>
      <w:r w:rsidR="00076859" w:rsidRPr="009B7D04">
        <w:rPr>
          <w:rFonts w:hint="eastAsia"/>
          <w:color w:val="auto"/>
        </w:rPr>
        <w:t>（</w:t>
      </w:r>
      <w:r w:rsidR="00905909" w:rsidRPr="009B7D04">
        <w:rPr>
          <w:rFonts w:hint="eastAsia"/>
          <w:color w:val="auto"/>
        </w:rPr>
        <w:t>令和</w:t>
      </w:r>
      <w:r w:rsidR="00073D0D" w:rsidRPr="009B7D04">
        <w:rPr>
          <w:rFonts w:hint="eastAsia"/>
          <w:color w:val="auto"/>
        </w:rPr>
        <w:t>7</w:t>
      </w:r>
      <w:r w:rsidR="0029062C" w:rsidRPr="009B7D04">
        <w:rPr>
          <w:rFonts w:hint="eastAsia"/>
          <w:color w:val="auto"/>
        </w:rPr>
        <w:t>年</w:t>
      </w:r>
      <w:r w:rsidR="006340FB" w:rsidRPr="009B7D04">
        <w:rPr>
          <w:rFonts w:hint="eastAsia"/>
          <w:color w:val="auto"/>
        </w:rPr>
        <w:t xml:space="preserve"> </w:t>
      </w:r>
      <w:r w:rsidR="00073D0D" w:rsidRPr="009B7D04">
        <w:rPr>
          <w:rFonts w:hint="eastAsia"/>
          <w:color w:val="auto"/>
        </w:rPr>
        <w:t>3</w:t>
      </w:r>
      <w:r w:rsidR="0029062C" w:rsidRPr="009B7D04">
        <w:rPr>
          <w:rFonts w:hint="eastAsia"/>
          <w:color w:val="auto"/>
        </w:rPr>
        <w:t>月</w:t>
      </w:r>
      <w:bookmarkEnd w:id="0"/>
      <w:r w:rsidR="00076859" w:rsidRPr="00002B2F">
        <w:rPr>
          <w:rFonts w:hint="eastAsia"/>
          <w:color w:val="auto"/>
        </w:rPr>
        <w:t>）</w:t>
      </w:r>
      <w:bookmarkEnd w:id="1"/>
    </w:p>
    <w:p w:rsidR="00CA6177" w:rsidRDefault="00DB35C9" w:rsidP="00CA6177">
      <w:pPr>
        <w:spacing w:line="380" w:lineRule="exact"/>
        <w:rPr>
          <w:color w:val="auto"/>
        </w:rPr>
      </w:pPr>
      <w:r w:rsidRPr="00002B2F">
        <w:rPr>
          <w:rFonts w:hint="eastAsia"/>
          <w:color w:val="auto"/>
        </w:rPr>
        <w:t>□</w:t>
      </w:r>
      <w:r w:rsidR="00843CE7" w:rsidRPr="00002B2F">
        <w:rPr>
          <w:rFonts w:hint="eastAsia"/>
          <w:color w:val="auto"/>
        </w:rPr>
        <w:t xml:space="preserve">　</w:t>
      </w:r>
      <w:r w:rsidR="003160D9">
        <w:rPr>
          <w:rFonts w:hint="eastAsia"/>
          <w:color w:val="auto"/>
        </w:rPr>
        <w:t>④</w:t>
      </w:r>
      <w:r w:rsidR="007776EB" w:rsidRPr="00002B2F">
        <w:rPr>
          <w:rFonts w:hint="eastAsia"/>
          <w:color w:val="auto"/>
        </w:rPr>
        <w:t>下水道終末処理場・ポンプ場</w:t>
      </w:r>
      <w:r w:rsidR="00CA6177" w:rsidRPr="00002B2F">
        <w:rPr>
          <w:rFonts w:hint="eastAsia"/>
          <w:color w:val="auto"/>
        </w:rPr>
        <w:t>実施設計業務共通仕様書</w:t>
      </w:r>
      <w:r w:rsidR="00CA6177">
        <w:rPr>
          <w:rFonts w:hint="eastAsia"/>
          <w:color w:val="auto"/>
        </w:rPr>
        <w:t>（令和6</w:t>
      </w:r>
      <w:r w:rsidR="00CA6177" w:rsidRPr="00002B2F">
        <w:rPr>
          <w:rFonts w:hint="eastAsia"/>
          <w:color w:val="auto"/>
        </w:rPr>
        <w:t>年</w:t>
      </w:r>
      <w:r w:rsidR="00CA6177" w:rsidRPr="00002B2F">
        <w:rPr>
          <w:color w:val="auto"/>
        </w:rPr>
        <w:t xml:space="preserve"> </w:t>
      </w:r>
      <w:r w:rsidR="00CA6177">
        <w:rPr>
          <w:rFonts w:hint="eastAsia"/>
          <w:color w:val="auto"/>
        </w:rPr>
        <w:t>4</w:t>
      </w:r>
      <w:r w:rsidR="00CA6177" w:rsidRPr="00002B2F">
        <w:rPr>
          <w:rFonts w:hint="eastAsia"/>
          <w:color w:val="auto"/>
        </w:rPr>
        <w:t>月）</w:t>
      </w:r>
    </w:p>
    <w:p w:rsidR="00076859" w:rsidRPr="00002B2F" w:rsidRDefault="00843CE7" w:rsidP="00CA6177">
      <w:pPr>
        <w:spacing w:line="380" w:lineRule="exact"/>
        <w:rPr>
          <w:color w:val="auto"/>
        </w:rPr>
      </w:pPr>
      <w:r w:rsidRPr="00002B2F">
        <w:rPr>
          <w:rFonts w:hint="eastAsia"/>
          <w:color w:val="auto"/>
        </w:rPr>
        <w:t xml:space="preserve">□　</w:t>
      </w:r>
      <w:r w:rsidR="00711AF9">
        <w:rPr>
          <w:rFonts w:hint="eastAsia"/>
          <w:color w:val="auto"/>
        </w:rPr>
        <w:t>⑤</w:t>
      </w:r>
      <w:r w:rsidR="007776EB" w:rsidRPr="00002B2F">
        <w:rPr>
          <w:rFonts w:hint="eastAsia"/>
          <w:color w:val="auto"/>
        </w:rPr>
        <w:t>下水道管きょ設計業務共通仕様書</w:t>
      </w:r>
      <w:r w:rsidR="00062F50" w:rsidRPr="00002B2F">
        <w:rPr>
          <w:rFonts w:hint="eastAsia"/>
          <w:color w:val="auto"/>
        </w:rPr>
        <w:t xml:space="preserve">　</w:t>
      </w:r>
      <w:r w:rsidR="007776EB" w:rsidRPr="00002B2F">
        <w:rPr>
          <w:rFonts w:hint="eastAsia"/>
          <w:color w:val="auto"/>
        </w:rPr>
        <w:t xml:space="preserve">　　　</w:t>
      </w:r>
      <w:r w:rsidR="00976433" w:rsidRPr="00002B2F">
        <w:rPr>
          <w:rFonts w:hint="eastAsia"/>
          <w:color w:val="auto"/>
        </w:rPr>
        <w:t xml:space="preserve">　　　　</w:t>
      </w:r>
      <w:r w:rsidR="007776EB" w:rsidRPr="00002B2F">
        <w:rPr>
          <w:rFonts w:hint="eastAsia"/>
          <w:color w:val="auto"/>
        </w:rPr>
        <w:t xml:space="preserve">　</w:t>
      </w:r>
      <w:r w:rsidR="00076859" w:rsidRPr="00002B2F">
        <w:rPr>
          <w:rFonts w:hint="eastAsia"/>
          <w:color w:val="auto"/>
        </w:rPr>
        <w:t>（</w:t>
      </w:r>
      <w:r w:rsidR="00CA6177">
        <w:rPr>
          <w:rFonts w:hint="eastAsia"/>
          <w:color w:val="auto"/>
        </w:rPr>
        <w:t>令和6</w:t>
      </w:r>
      <w:r w:rsidR="00CA6177" w:rsidRPr="00002B2F">
        <w:rPr>
          <w:rFonts w:hint="eastAsia"/>
          <w:color w:val="auto"/>
        </w:rPr>
        <w:t>年</w:t>
      </w:r>
      <w:r w:rsidR="00CA6177" w:rsidRPr="00002B2F">
        <w:rPr>
          <w:color w:val="auto"/>
        </w:rPr>
        <w:t xml:space="preserve"> </w:t>
      </w:r>
      <w:r w:rsidR="00CA6177">
        <w:rPr>
          <w:rFonts w:hint="eastAsia"/>
          <w:color w:val="auto"/>
        </w:rPr>
        <w:t>4</w:t>
      </w:r>
      <w:r w:rsidR="00CA6177" w:rsidRPr="00002B2F">
        <w:rPr>
          <w:rFonts w:hint="eastAsia"/>
          <w:color w:val="auto"/>
        </w:rPr>
        <w:t>月</w:t>
      </w:r>
      <w:r w:rsidR="00076859" w:rsidRPr="00002B2F">
        <w:rPr>
          <w:rFonts w:hint="eastAsia"/>
          <w:color w:val="auto"/>
        </w:rPr>
        <w:t>）</w:t>
      </w:r>
    </w:p>
    <w:p w:rsidR="00843CE7" w:rsidRPr="00002B2F" w:rsidRDefault="00843CE7" w:rsidP="00934AC9">
      <w:pPr>
        <w:spacing w:line="380" w:lineRule="exact"/>
        <w:rPr>
          <w:color w:val="auto"/>
        </w:rPr>
      </w:pPr>
      <w:r w:rsidRPr="00002B2F">
        <w:rPr>
          <w:rFonts w:hint="eastAsia"/>
          <w:color w:val="auto"/>
        </w:rPr>
        <w:t xml:space="preserve">□　</w:t>
      </w:r>
      <w:r w:rsidR="00711AF9">
        <w:rPr>
          <w:rFonts w:hint="eastAsia"/>
          <w:color w:val="auto"/>
        </w:rPr>
        <w:t>⑥</w:t>
      </w:r>
      <w:r w:rsidR="00E42722" w:rsidRPr="00002B2F">
        <w:rPr>
          <w:rFonts w:hint="eastAsia"/>
          <w:color w:val="auto"/>
        </w:rPr>
        <w:t>既設下水道管調査業務共通仕様書</w:t>
      </w:r>
      <w:r w:rsidR="00E42722" w:rsidRPr="00002B2F">
        <w:rPr>
          <w:color w:val="auto"/>
        </w:rPr>
        <w:t xml:space="preserve">  </w:t>
      </w:r>
      <w:r w:rsidR="00076859" w:rsidRPr="00002B2F">
        <w:rPr>
          <w:rFonts w:hint="eastAsia"/>
          <w:color w:val="auto"/>
        </w:rPr>
        <w:t xml:space="preserve">　　　　</w:t>
      </w:r>
      <w:r w:rsidR="00976433" w:rsidRPr="00002B2F">
        <w:rPr>
          <w:rFonts w:hint="eastAsia"/>
          <w:color w:val="auto"/>
        </w:rPr>
        <w:t xml:space="preserve">　　　</w:t>
      </w:r>
      <w:r w:rsidR="00076859" w:rsidRPr="00002B2F">
        <w:rPr>
          <w:rFonts w:hint="eastAsia"/>
          <w:color w:val="auto"/>
        </w:rPr>
        <w:t xml:space="preserve">　（</w:t>
      </w:r>
      <w:r w:rsidR="00CA6177">
        <w:rPr>
          <w:rFonts w:hint="eastAsia"/>
          <w:color w:val="auto"/>
        </w:rPr>
        <w:t>令和6</w:t>
      </w:r>
      <w:r w:rsidR="00CA6177" w:rsidRPr="00002B2F">
        <w:rPr>
          <w:rFonts w:hint="eastAsia"/>
          <w:color w:val="auto"/>
        </w:rPr>
        <w:t>年</w:t>
      </w:r>
      <w:r w:rsidR="00CA6177" w:rsidRPr="00002B2F">
        <w:rPr>
          <w:color w:val="auto"/>
        </w:rPr>
        <w:t xml:space="preserve"> </w:t>
      </w:r>
      <w:r w:rsidR="00CA6177">
        <w:rPr>
          <w:rFonts w:hint="eastAsia"/>
          <w:color w:val="auto"/>
        </w:rPr>
        <w:t>4</w:t>
      </w:r>
      <w:r w:rsidR="00CA6177" w:rsidRPr="00002B2F">
        <w:rPr>
          <w:rFonts w:hint="eastAsia"/>
          <w:color w:val="auto"/>
        </w:rPr>
        <w:t>月</w:t>
      </w:r>
      <w:r w:rsidR="00076859" w:rsidRPr="00002B2F">
        <w:rPr>
          <w:rFonts w:hint="eastAsia"/>
          <w:color w:val="auto"/>
        </w:rPr>
        <w:t>）</w:t>
      </w:r>
    </w:p>
    <w:p w:rsidR="0029062C" w:rsidRPr="00002B2F" w:rsidRDefault="00DE140D" w:rsidP="00934AC9">
      <w:pPr>
        <w:spacing w:line="380" w:lineRule="exact"/>
        <w:rPr>
          <w:color w:val="auto"/>
          <w:spacing w:val="-20"/>
        </w:rPr>
      </w:pPr>
      <w:r w:rsidRPr="00002B2F">
        <w:rPr>
          <w:rFonts w:hint="eastAsia"/>
          <w:color w:val="auto"/>
        </w:rPr>
        <w:t xml:space="preserve">□　</w:t>
      </w:r>
      <w:r w:rsidR="00711AF9">
        <w:rPr>
          <w:rFonts w:hint="eastAsia"/>
          <w:color w:val="auto"/>
        </w:rPr>
        <w:t>⑦</w:t>
      </w:r>
      <w:r w:rsidR="00E42722" w:rsidRPr="00002B2F">
        <w:rPr>
          <w:rFonts w:hint="eastAsia"/>
          <w:color w:val="auto"/>
        </w:rPr>
        <w:t>地下埋設物調査業務共通仕様書</w:t>
      </w:r>
      <w:r w:rsidR="00E42722" w:rsidRPr="00002B2F">
        <w:rPr>
          <w:color w:val="auto"/>
          <w:spacing w:val="-20"/>
        </w:rPr>
        <w:t xml:space="preserve">                  </w:t>
      </w:r>
      <w:r w:rsidR="00976433" w:rsidRPr="00002B2F">
        <w:rPr>
          <w:rFonts w:hint="eastAsia"/>
          <w:color w:val="auto"/>
          <w:spacing w:val="-20"/>
        </w:rPr>
        <w:t xml:space="preserve">　　　</w:t>
      </w:r>
      <w:r w:rsidR="00E42722" w:rsidRPr="00002B2F">
        <w:rPr>
          <w:color w:val="auto"/>
          <w:spacing w:val="-20"/>
        </w:rPr>
        <w:t xml:space="preserve"> </w:t>
      </w:r>
      <w:r w:rsidR="00976433" w:rsidRPr="00002B2F">
        <w:rPr>
          <w:rFonts w:hint="eastAsia"/>
          <w:color w:val="auto"/>
          <w:spacing w:val="-20"/>
        </w:rPr>
        <w:t xml:space="preserve">　</w:t>
      </w:r>
      <w:r w:rsidR="00976433" w:rsidRPr="00002B2F">
        <w:rPr>
          <w:rFonts w:hint="eastAsia"/>
          <w:color w:val="auto"/>
        </w:rPr>
        <w:t>（平成21年</w:t>
      </w:r>
      <w:r w:rsidR="00976433" w:rsidRPr="00002B2F">
        <w:rPr>
          <w:color w:val="auto"/>
        </w:rPr>
        <w:t xml:space="preserve"> </w:t>
      </w:r>
      <w:r w:rsidR="00976433" w:rsidRPr="00002B2F">
        <w:rPr>
          <w:rFonts w:hint="eastAsia"/>
          <w:color w:val="auto"/>
        </w:rPr>
        <w:t>2月）</w:t>
      </w:r>
    </w:p>
    <w:p w:rsidR="00062F50" w:rsidRPr="00002B2F" w:rsidRDefault="00DE140D" w:rsidP="00934AC9">
      <w:pPr>
        <w:spacing w:line="380" w:lineRule="exact"/>
        <w:rPr>
          <w:color w:val="auto"/>
          <w:spacing w:val="-20"/>
        </w:rPr>
      </w:pPr>
      <w:r w:rsidRPr="00002B2F">
        <w:rPr>
          <w:rFonts w:hint="eastAsia"/>
          <w:color w:val="auto"/>
          <w:spacing w:val="-20"/>
        </w:rPr>
        <w:t xml:space="preserve">□　</w:t>
      </w:r>
      <w:r w:rsidRPr="00002B2F">
        <w:rPr>
          <w:color w:val="auto"/>
          <w:spacing w:val="-20"/>
        </w:rPr>
        <w:t xml:space="preserve"> </w:t>
      </w:r>
      <w:r w:rsidR="00711AF9">
        <w:rPr>
          <w:rFonts w:hint="eastAsia"/>
          <w:color w:val="auto"/>
        </w:rPr>
        <w:t>⑧</w:t>
      </w:r>
      <w:r w:rsidR="00E42722" w:rsidRPr="00002B2F">
        <w:rPr>
          <w:rFonts w:hint="eastAsia"/>
          <w:color w:val="auto"/>
        </w:rPr>
        <w:t>道水路境界調査測量作業特記仕様書</w:t>
      </w:r>
      <w:r w:rsidR="00062F50" w:rsidRPr="00002B2F">
        <w:rPr>
          <w:rFonts w:hint="eastAsia"/>
          <w:color w:val="auto"/>
          <w:spacing w:val="-20"/>
        </w:rPr>
        <w:t xml:space="preserve">　　　</w:t>
      </w:r>
      <w:r w:rsidR="00976433" w:rsidRPr="00002B2F">
        <w:rPr>
          <w:rFonts w:hint="eastAsia"/>
          <w:color w:val="auto"/>
          <w:spacing w:val="-20"/>
        </w:rPr>
        <w:t xml:space="preserve"> </w:t>
      </w:r>
      <w:r w:rsidR="00062F50" w:rsidRPr="00002B2F">
        <w:rPr>
          <w:rFonts w:hint="eastAsia"/>
          <w:color w:val="auto"/>
          <w:spacing w:val="-20"/>
        </w:rPr>
        <w:t xml:space="preserve">　</w:t>
      </w:r>
      <w:r w:rsidR="00976433" w:rsidRPr="00002B2F">
        <w:rPr>
          <w:rFonts w:hint="eastAsia"/>
          <w:color w:val="auto"/>
          <w:spacing w:val="-20"/>
        </w:rPr>
        <w:t xml:space="preserve">　　　　</w:t>
      </w:r>
      <w:r w:rsidR="00062F50" w:rsidRPr="00002B2F">
        <w:rPr>
          <w:rFonts w:hint="eastAsia"/>
          <w:color w:val="auto"/>
          <w:spacing w:val="-20"/>
        </w:rPr>
        <w:t xml:space="preserve">　</w:t>
      </w:r>
      <w:r w:rsidR="00234A33" w:rsidRPr="00002B2F">
        <w:rPr>
          <w:rFonts w:hint="eastAsia"/>
          <w:color w:val="auto"/>
        </w:rPr>
        <w:t>（令和4</w:t>
      </w:r>
      <w:r w:rsidR="00976433" w:rsidRPr="00002B2F">
        <w:rPr>
          <w:rFonts w:hint="eastAsia"/>
          <w:color w:val="auto"/>
        </w:rPr>
        <w:t>年</w:t>
      </w:r>
      <w:r w:rsidR="00976433" w:rsidRPr="00002B2F">
        <w:rPr>
          <w:color w:val="auto"/>
        </w:rPr>
        <w:t xml:space="preserve"> </w:t>
      </w:r>
      <w:r w:rsidR="00234A33" w:rsidRPr="00002B2F">
        <w:rPr>
          <w:rFonts w:hint="eastAsia"/>
          <w:color w:val="auto"/>
        </w:rPr>
        <w:t>4</w:t>
      </w:r>
      <w:r w:rsidR="00976433" w:rsidRPr="00002B2F">
        <w:rPr>
          <w:rFonts w:hint="eastAsia"/>
          <w:color w:val="auto"/>
        </w:rPr>
        <w:t>月）</w:t>
      </w:r>
    </w:p>
    <w:p w:rsidR="00062F50" w:rsidRPr="00002B2F" w:rsidRDefault="00DB35C9" w:rsidP="00934AC9">
      <w:pPr>
        <w:spacing w:line="380" w:lineRule="exact"/>
        <w:rPr>
          <w:color w:val="auto"/>
        </w:rPr>
      </w:pPr>
      <w:r w:rsidRPr="00002B2F">
        <w:rPr>
          <w:rFonts w:hint="eastAsia"/>
          <w:color w:val="auto"/>
        </w:rPr>
        <w:t>□</w:t>
      </w:r>
      <w:r w:rsidR="00DE140D" w:rsidRPr="00002B2F">
        <w:rPr>
          <w:rFonts w:hint="eastAsia"/>
          <w:color w:val="auto"/>
        </w:rPr>
        <w:t xml:space="preserve">　</w:t>
      </w:r>
      <w:r w:rsidR="00711AF9">
        <w:rPr>
          <w:rFonts w:hint="eastAsia"/>
          <w:color w:val="auto"/>
        </w:rPr>
        <w:t>⑨</w:t>
      </w:r>
      <w:r w:rsidR="00062F50" w:rsidRPr="00002B2F">
        <w:rPr>
          <w:rFonts w:hint="eastAsia"/>
          <w:color w:val="auto"/>
          <w:spacing w:val="-20"/>
        </w:rPr>
        <w:t>設計</w:t>
      </w:r>
      <w:r w:rsidR="000426D7" w:rsidRPr="00002B2F">
        <w:rPr>
          <w:rFonts w:hint="eastAsia"/>
          <w:color w:val="auto"/>
          <w:spacing w:val="-20"/>
        </w:rPr>
        <w:t>・測量等委託</w:t>
      </w:r>
      <w:r w:rsidR="00062F50" w:rsidRPr="00002B2F">
        <w:rPr>
          <w:rFonts w:hint="eastAsia"/>
          <w:color w:val="auto"/>
          <w:spacing w:val="-20"/>
        </w:rPr>
        <w:t xml:space="preserve">業務における電子納品に関する特記仕様書　</w:t>
      </w:r>
      <w:r w:rsidR="00976433" w:rsidRPr="00002B2F">
        <w:rPr>
          <w:rFonts w:hint="eastAsia"/>
          <w:color w:val="auto"/>
          <w:spacing w:val="-20"/>
        </w:rPr>
        <w:t xml:space="preserve"> </w:t>
      </w:r>
      <w:r w:rsidR="00905909" w:rsidRPr="00002B2F">
        <w:rPr>
          <w:rFonts w:hint="eastAsia"/>
          <w:color w:val="auto"/>
        </w:rPr>
        <w:t>（令和</w:t>
      </w:r>
      <w:r w:rsidR="00CB76C9">
        <w:rPr>
          <w:rFonts w:hint="eastAsia"/>
          <w:color w:val="auto"/>
        </w:rPr>
        <w:t>6</w:t>
      </w:r>
      <w:r w:rsidR="00976433" w:rsidRPr="00002B2F">
        <w:rPr>
          <w:rFonts w:hint="eastAsia"/>
          <w:color w:val="auto"/>
        </w:rPr>
        <w:t>年</w:t>
      </w:r>
      <w:r w:rsidR="00976433" w:rsidRPr="00002B2F">
        <w:rPr>
          <w:color w:val="auto"/>
        </w:rPr>
        <w:t xml:space="preserve"> </w:t>
      </w:r>
      <w:r w:rsidR="00CB76C9">
        <w:rPr>
          <w:rFonts w:hint="eastAsia"/>
          <w:color w:val="auto"/>
        </w:rPr>
        <w:t>4</w:t>
      </w:r>
      <w:r w:rsidR="00976433" w:rsidRPr="00002B2F">
        <w:rPr>
          <w:rFonts w:hint="eastAsia"/>
          <w:color w:val="auto"/>
        </w:rPr>
        <w:t>月）</w:t>
      </w:r>
    </w:p>
    <w:p w:rsidR="00EE7045" w:rsidRPr="00002B2F" w:rsidRDefault="00711AF9" w:rsidP="00934AC9">
      <w:pPr>
        <w:spacing w:line="380" w:lineRule="exact"/>
        <w:rPr>
          <w:color w:val="auto"/>
          <w:spacing w:val="-20"/>
        </w:rPr>
      </w:pPr>
      <w:r>
        <w:rPr>
          <w:rFonts w:hint="eastAsia"/>
          <w:color w:val="auto"/>
        </w:rPr>
        <w:t>□　⑩</w:t>
      </w:r>
      <w:r w:rsidR="00EE7045" w:rsidRPr="00002B2F">
        <w:rPr>
          <w:rFonts w:hint="eastAsia"/>
          <w:color w:val="auto"/>
        </w:rPr>
        <w:t>その他特記仕様書</w:t>
      </w:r>
    </w:p>
    <w:p w:rsidR="00076859" w:rsidRPr="00002B2F" w:rsidRDefault="00076859" w:rsidP="00934AC9">
      <w:pPr>
        <w:spacing w:line="380" w:lineRule="exact"/>
        <w:ind w:left="527"/>
        <w:rPr>
          <w:color w:val="auto"/>
          <w:spacing w:val="-20"/>
        </w:rPr>
      </w:pPr>
    </w:p>
    <w:p w:rsidR="00E8251C" w:rsidRPr="00002B2F" w:rsidRDefault="00E8251C" w:rsidP="009650BE">
      <w:pPr>
        <w:ind w:left="527"/>
        <w:rPr>
          <w:color w:val="auto"/>
          <w:spacing w:val="-20"/>
        </w:rPr>
      </w:pPr>
      <w:r w:rsidRPr="00002B2F">
        <w:rPr>
          <w:rFonts w:hint="eastAsia"/>
          <w:color w:val="auto"/>
          <w:spacing w:val="-20"/>
        </w:rPr>
        <w:t>各仕様書は横浜市</w:t>
      </w:r>
      <w:r w:rsidR="00EE737C" w:rsidRPr="00002B2F">
        <w:rPr>
          <w:rFonts w:hint="eastAsia"/>
          <w:color w:val="auto"/>
          <w:spacing w:val="-20"/>
        </w:rPr>
        <w:t>ウェブ</w:t>
      </w:r>
      <w:r w:rsidRPr="00002B2F">
        <w:rPr>
          <w:rFonts w:hint="eastAsia"/>
          <w:color w:val="auto"/>
          <w:spacing w:val="-20"/>
        </w:rPr>
        <w:t>ページで確認してください。</w:t>
      </w:r>
    </w:p>
    <w:p w:rsidR="00E8251C" w:rsidRPr="00002B2F" w:rsidRDefault="00E8251C" w:rsidP="00934AC9">
      <w:pPr>
        <w:spacing w:line="320" w:lineRule="exact"/>
        <w:ind w:left="527"/>
        <w:rPr>
          <w:color w:val="auto"/>
          <w:spacing w:val="-20"/>
        </w:rPr>
      </w:pPr>
      <w:r w:rsidRPr="00002B2F">
        <w:rPr>
          <w:rFonts w:hint="eastAsia"/>
          <w:color w:val="auto"/>
          <w:spacing w:val="-20"/>
        </w:rPr>
        <w:t xml:space="preserve">　①から③</w:t>
      </w:r>
      <w:r w:rsidR="00076859" w:rsidRPr="00002B2F">
        <w:rPr>
          <w:rFonts w:hint="eastAsia"/>
          <w:color w:val="auto"/>
          <w:spacing w:val="-20"/>
        </w:rPr>
        <w:t xml:space="preserve">　</w:t>
      </w:r>
      <w:r w:rsidRPr="00002B2F">
        <w:rPr>
          <w:rFonts w:hint="eastAsia"/>
          <w:color w:val="auto"/>
          <w:spacing w:val="-20"/>
        </w:rPr>
        <w:t>横浜市</w:t>
      </w:r>
      <w:r w:rsidR="006340FB" w:rsidRPr="00002B2F">
        <w:rPr>
          <w:rFonts w:hint="eastAsia"/>
          <w:color w:val="auto"/>
          <w:spacing w:val="-20"/>
        </w:rPr>
        <w:t>財政</w:t>
      </w:r>
      <w:r w:rsidRPr="00002B2F">
        <w:rPr>
          <w:rFonts w:hint="eastAsia"/>
          <w:color w:val="auto"/>
          <w:spacing w:val="-20"/>
        </w:rPr>
        <w:t>局</w:t>
      </w:r>
    </w:p>
    <w:p w:rsidR="00E8251C" w:rsidRPr="00002B2F" w:rsidRDefault="00E8251C" w:rsidP="00C1718F">
      <w:pPr>
        <w:ind w:leftChars="300" w:left="1064" w:hangingChars="100" w:hanging="266"/>
        <w:rPr>
          <w:color w:val="auto"/>
          <w:w w:val="80"/>
          <w:position w:val="4"/>
        </w:rPr>
      </w:pPr>
      <w:r w:rsidRPr="00002B2F">
        <w:rPr>
          <w:rFonts w:hint="eastAsia"/>
          <w:color w:val="auto"/>
          <w:position w:val="4"/>
        </w:rPr>
        <w:t>（</w:t>
      </w:r>
      <w:hyperlink r:id="rId8" w:history="1">
        <w:r w:rsidR="0051578F" w:rsidRPr="008D0D8F">
          <w:rPr>
            <w:rStyle w:val="a3"/>
            <w:rFonts w:cs="ＭＳ 明朝"/>
            <w:snapToGrid w:val="0"/>
          </w:rPr>
          <w:t>https://www.city.yokohama.lg.jp/city-info/zaisei/kokyo/sekkei-sekoh/sokuryo/itaku-siyousyo.html</w:t>
        </w:r>
      </w:hyperlink>
      <w:r w:rsidRPr="00002B2F">
        <w:rPr>
          <w:rFonts w:hint="eastAsia"/>
          <w:color w:val="auto"/>
          <w:w w:val="80"/>
          <w:position w:val="4"/>
        </w:rPr>
        <w:t>）参照</w:t>
      </w:r>
    </w:p>
    <w:p w:rsidR="00E8251C" w:rsidRPr="00002B2F" w:rsidRDefault="00076859" w:rsidP="00934AC9">
      <w:pPr>
        <w:spacing w:line="320" w:lineRule="exact"/>
        <w:ind w:left="527"/>
        <w:rPr>
          <w:color w:val="auto"/>
          <w:spacing w:val="-20"/>
        </w:rPr>
      </w:pPr>
      <w:r w:rsidRPr="00002B2F">
        <w:rPr>
          <w:rFonts w:hint="eastAsia"/>
          <w:color w:val="auto"/>
          <w:spacing w:val="-20"/>
        </w:rPr>
        <w:t xml:space="preserve">　④から</w:t>
      </w:r>
      <w:r w:rsidR="00367F49">
        <w:rPr>
          <w:rFonts w:hint="eastAsia"/>
          <w:color w:val="auto"/>
          <w:spacing w:val="-20"/>
        </w:rPr>
        <w:t>⑨</w:t>
      </w:r>
      <w:r w:rsidR="00CA6177">
        <w:rPr>
          <w:rFonts w:hint="eastAsia"/>
          <w:color w:val="auto"/>
          <w:spacing w:val="-20"/>
        </w:rPr>
        <w:t xml:space="preserve">　横浜市下水道河川</w:t>
      </w:r>
      <w:r w:rsidRPr="00002B2F">
        <w:rPr>
          <w:rFonts w:hint="eastAsia"/>
          <w:color w:val="auto"/>
          <w:spacing w:val="-20"/>
        </w:rPr>
        <w:t>局技術監理課</w:t>
      </w:r>
    </w:p>
    <w:p w:rsidR="00E8251C" w:rsidRPr="00002B2F" w:rsidRDefault="00E8251C" w:rsidP="00AC7670">
      <w:pPr>
        <w:ind w:leftChars="300" w:left="1064" w:hangingChars="100" w:hanging="266"/>
        <w:jc w:val="both"/>
        <w:rPr>
          <w:color w:val="auto"/>
          <w:w w:val="80"/>
        </w:rPr>
      </w:pPr>
      <w:r w:rsidRPr="00002B2F">
        <w:rPr>
          <w:rFonts w:hint="eastAsia"/>
          <w:color w:val="auto"/>
        </w:rPr>
        <w:t>（</w:t>
      </w:r>
      <w:hyperlink r:id="rId9" w:history="1">
        <w:r w:rsidR="00BB2C2F" w:rsidRPr="00AC013A">
          <w:rPr>
            <w:rStyle w:val="a3"/>
            <w:rFonts w:cs="ＭＳ 明朝"/>
            <w:snapToGrid w:val="0"/>
          </w:rPr>
          <w:t>https://www.city.yokohama.lg.jp/business/nyusatsu/youshiki/gesui/template.html</w:t>
        </w:r>
      </w:hyperlink>
      <w:r w:rsidRPr="00002B2F">
        <w:rPr>
          <w:rFonts w:hint="eastAsia"/>
          <w:color w:val="auto"/>
          <w:w w:val="80"/>
        </w:rPr>
        <w:t>）参照</w:t>
      </w:r>
    </w:p>
    <w:p w:rsidR="00062F50" w:rsidRPr="00002B2F" w:rsidRDefault="00DB35C9" w:rsidP="00574901">
      <w:pPr>
        <w:spacing w:line="400" w:lineRule="exact"/>
        <w:jc w:val="both"/>
        <w:rPr>
          <w:snapToGrid w:val="0"/>
          <w:color w:val="auto"/>
        </w:rPr>
      </w:pPr>
      <w:r w:rsidRPr="00002B2F">
        <w:rPr>
          <w:rFonts w:hint="eastAsia"/>
          <w:color w:val="auto"/>
        </w:rPr>
        <w:t>□</w:t>
      </w:r>
      <w:r w:rsidR="00062F50" w:rsidRPr="00002B2F">
        <w:rPr>
          <w:rFonts w:hint="eastAsia"/>
          <w:snapToGrid w:val="0"/>
          <w:color w:val="auto"/>
        </w:rPr>
        <w:t>前払いに関する特記事項</w:t>
      </w:r>
    </w:p>
    <w:p w:rsidR="00E8251C" w:rsidRPr="00002B2F" w:rsidRDefault="00BB25C2" w:rsidP="00896CD3">
      <w:pPr>
        <w:spacing w:line="400" w:lineRule="exact"/>
        <w:ind w:leftChars="100" w:left="266" w:firstLineChars="100" w:firstLine="266"/>
        <w:jc w:val="both"/>
        <w:rPr>
          <w:color w:val="auto"/>
        </w:rPr>
      </w:pPr>
      <w:r w:rsidRPr="00002B2F">
        <w:rPr>
          <w:rFonts w:hint="eastAsia"/>
          <w:snapToGrid w:val="0"/>
          <w:color w:val="auto"/>
        </w:rPr>
        <w:t>本委託</w:t>
      </w:r>
      <w:r w:rsidR="00574901" w:rsidRPr="00002B2F">
        <w:rPr>
          <w:rFonts w:hint="eastAsia"/>
          <w:snapToGrid w:val="0"/>
          <w:color w:val="auto"/>
        </w:rPr>
        <w:t>業務については、</w:t>
      </w:r>
      <w:r w:rsidR="00DE140D" w:rsidRPr="00002B2F">
        <w:rPr>
          <w:rFonts w:hint="eastAsia"/>
          <w:snapToGrid w:val="0"/>
          <w:color w:val="auto"/>
        </w:rPr>
        <w:t>契約代金額が、設計・調査業務の場合</w:t>
      </w:r>
      <w:r w:rsidR="00DE140D" w:rsidRPr="00002B2F">
        <w:rPr>
          <w:snapToGrid w:val="0"/>
          <w:color w:val="auto"/>
        </w:rPr>
        <w:t>300</w:t>
      </w:r>
      <w:r w:rsidR="00DE140D" w:rsidRPr="00002B2F">
        <w:rPr>
          <w:rFonts w:hint="eastAsia"/>
          <w:snapToGrid w:val="0"/>
          <w:color w:val="auto"/>
        </w:rPr>
        <w:t>万円以上、測量業務の場合</w:t>
      </w:r>
      <w:r w:rsidR="00DE140D" w:rsidRPr="00002B2F">
        <w:rPr>
          <w:snapToGrid w:val="0"/>
          <w:color w:val="auto"/>
        </w:rPr>
        <w:t>200</w:t>
      </w:r>
      <w:r w:rsidR="00DE140D" w:rsidRPr="00002B2F">
        <w:rPr>
          <w:rFonts w:hint="eastAsia"/>
          <w:snapToGrid w:val="0"/>
          <w:color w:val="auto"/>
        </w:rPr>
        <w:t>万円以上（設計・調査業務と測量業務が含まれる場合は</w:t>
      </w:r>
      <w:r w:rsidR="00DE140D" w:rsidRPr="00002B2F">
        <w:rPr>
          <w:snapToGrid w:val="0"/>
          <w:color w:val="auto"/>
        </w:rPr>
        <w:t>300</w:t>
      </w:r>
      <w:r w:rsidR="00DE140D" w:rsidRPr="00002B2F">
        <w:rPr>
          <w:rFonts w:hint="eastAsia"/>
          <w:snapToGrid w:val="0"/>
          <w:color w:val="auto"/>
        </w:rPr>
        <w:t>万円以上）となった場合は、前払い金を請求することができます。</w:t>
      </w:r>
    </w:p>
    <w:p w:rsidR="00F225D2" w:rsidRPr="00002B2F" w:rsidRDefault="00DB35C9" w:rsidP="00574901">
      <w:pPr>
        <w:spacing w:line="400" w:lineRule="exact"/>
        <w:jc w:val="both"/>
        <w:rPr>
          <w:snapToGrid w:val="0"/>
          <w:color w:val="auto"/>
        </w:rPr>
      </w:pPr>
      <w:r w:rsidRPr="00002B2F">
        <w:rPr>
          <w:rFonts w:hint="eastAsia"/>
          <w:color w:val="auto"/>
        </w:rPr>
        <w:t>□</w:t>
      </w:r>
      <w:r w:rsidR="005B5DBD" w:rsidRPr="00002B2F">
        <w:rPr>
          <w:rFonts w:hint="eastAsia"/>
          <w:snapToGrid w:val="0"/>
          <w:color w:val="auto"/>
        </w:rPr>
        <w:t>個人情報の保護に関する特記事項</w:t>
      </w:r>
    </w:p>
    <w:p w:rsidR="00C1718F" w:rsidRDefault="001D1C83" w:rsidP="00276761">
      <w:pPr>
        <w:spacing w:line="400" w:lineRule="exact"/>
        <w:ind w:leftChars="100" w:left="266"/>
        <w:jc w:val="both"/>
        <w:rPr>
          <w:snapToGrid w:val="0"/>
          <w:color w:val="auto"/>
        </w:rPr>
      </w:pPr>
      <w:r w:rsidRPr="00002B2F">
        <w:rPr>
          <w:rFonts w:hint="eastAsia"/>
          <w:snapToGrid w:val="0"/>
          <w:color w:val="auto"/>
        </w:rPr>
        <w:t xml:space="preserve">　</w:t>
      </w:r>
      <w:bookmarkStart w:id="2" w:name="OLE_LINK1"/>
      <w:r w:rsidR="00843CE7" w:rsidRPr="00002B2F">
        <w:rPr>
          <w:rFonts w:hint="eastAsia"/>
          <w:snapToGrid w:val="0"/>
          <w:color w:val="auto"/>
          <w:spacing w:val="-20"/>
        </w:rPr>
        <w:t>受託者は、この契約に基づき個人情報を取り扱う事務</w:t>
      </w:r>
      <w:r w:rsidR="00CF6969">
        <w:rPr>
          <w:rFonts w:hint="eastAsia"/>
          <w:snapToGrid w:val="0"/>
          <w:color w:val="auto"/>
          <w:spacing w:val="-20"/>
        </w:rPr>
        <w:t>に着手する前に、</w:t>
      </w:r>
      <w:r w:rsidR="0079712A" w:rsidRPr="00002B2F">
        <w:rPr>
          <w:rFonts w:hint="eastAsia"/>
          <w:snapToGrid w:val="0"/>
          <w:color w:val="auto"/>
        </w:rPr>
        <w:t>「個人情報取扱特記事項」</w:t>
      </w:r>
      <w:r w:rsidR="00276761" w:rsidRPr="00002B2F">
        <w:rPr>
          <w:rFonts w:hint="eastAsia"/>
          <w:snapToGrid w:val="0"/>
          <w:color w:val="auto"/>
        </w:rPr>
        <w:t>（</w:t>
      </w:r>
      <w:hyperlink r:id="rId10" w:history="1">
        <w:r w:rsidR="00F26254" w:rsidRPr="00AC013A">
          <w:rPr>
            <w:rStyle w:val="a3"/>
            <w:rFonts w:cs="ＭＳ 明朝"/>
            <w:snapToGrid w:val="0"/>
          </w:rPr>
          <w:t>https://www.city.yokohama.lg.jp/business/nyusatsu/youshiki/gesui/template.html</w:t>
        </w:r>
      </w:hyperlink>
      <w:r w:rsidR="00CF6969">
        <w:rPr>
          <w:rFonts w:hint="eastAsia"/>
          <w:snapToGrid w:val="0"/>
          <w:color w:val="auto"/>
        </w:rPr>
        <w:t>）第２条第４項に則り</w:t>
      </w:r>
      <w:r w:rsidR="00276761" w:rsidRPr="00CF6969">
        <w:rPr>
          <w:rFonts w:hint="eastAsia"/>
          <w:snapToGrid w:val="0"/>
          <w:color w:val="auto"/>
        </w:rPr>
        <w:t>、管理責任体制、安全対策その他の安全管理措置について、安全管理措置報告書（第</w:t>
      </w:r>
      <w:r w:rsidR="00CF6969" w:rsidRPr="00CF6969">
        <w:rPr>
          <w:rFonts w:hint="eastAsia"/>
          <w:snapToGrid w:val="0"/>
          <w:color w:val="auto"/>
        </w:rPr>
        <w:t>１</w:t>
      </w:r>
      <w:r w:rsidR="00276761" w:rsidRPr="00CF6969">
        <w:rPr>
          <w:rFonts w:hint="eastAsia"/>
          <w:snapToGrid w:val="0"/>
          <w:color w:val="auto"/>
        </w:rPr>
        <w:t>号様式）により報告し、</w:t>
      </w:r>
      <w:r w:rsidR="00CF6969" w:rsidRPr="00CF6969">
        <w:rPr>
          <w:rFonts w:hint="eastAsia"/>
          <w:snapToGrid w:val="0"/>
          <w:color w:val="auto"/>
        </w:rPr>
        <w:t>すみやかに</w:t>
      </w:r>
      <w:r w:rsidR="00F225D2" w:rsidRPr="00CF6969">
        <w:rPr>
          <w:rFonts w:hint="eastAsia"/>
          <w:snapToGrid w:val="0"/>
          <w:color w:val="auto"/>
        </w:rPr>
        <w:t>「個人情報取扱特記事項」</w:t>
      </w:r>
      <w:r w:rsidR="00CF6969" w:rsidRPr="00CF6969">
        <w:rPr>
          <w:rFonts w:hint="eastAsia"/>
          <w:snapToGrid w:val="0"/>
          <w:color w:val="auto"/>
        </w:rPr>
        <w:t>第10条</w:t>
      </w:r>
      <w:r w:rsidR="00843CE7" w:rsidRPr="00CF6969">
        <w:rPr>
          <w:rFonts w:hint="eastAsia"/>
          <w:snapToGrid w:val="0"/>
          <w:color w:val="auto"/>
        </w:rPr>
        <w:t>に</w:t>
      </w:r>
      <w:r w:rsidR="0079712A" w:rsidRPr="00CF6969">
        <w:rPr>
          <w:rFonts w:hint="eastAsia"/>
          <w:snapToGrid w:val="0"/>
          <w:color w:val="auto"/>
        </w:rPr>
        <w:t>基づく</w:t>
      </w:r>
      <w:r w:rsidR="00843CE7" w:rsidRPr="00CF6969">
        <w:rPr>
          <w:rFonts w:hint="eastAsia"/>
          <w:snapToGrid w:val="0"/>
          <w:color w:val="auto"/>
        </w:rPr>
        <w:t>研修を実施し、</w:t>
      </w:r>
      <w:r w:rsidR="0079712A" w:rsidRPr="00CF6969">
        <w:rPr>
          <w:rFonts w:hint="eastAsia"/>
          <w:snapToGrid w:val="0"/>
          <w:color w:val="auto"/>
        </w:rPr>
        <w:t>研修実施報告書</w:t>
      </w:r>
      <w:r w:rsidR="00276761" w:rsidRPr="00CF6969">
        <w:rPr>
          <w:rFonts w:hint="eastAsia"/>
          <w:snapToGrid w:val="0"/>
          <w:color w:val="auto"/>
        </w:rPr>
        <w:t>・誓約書</w:t>
      </w:r>
      <w:r w:rsidR="00530B03" w:rsidRPr="00CF6969">
        <w:rPr>
          <w:rFonts w:hint="eastAsia"/>
          <w:snapToGrid w:val="0"/>
          <w:color w:val="auto"/>
        </w:rPr>
        <w:t>（第２号様式）</w:t>
      </w:r>
      <w:r w:rsidR="0079712A" w:rsidRPr="00002B2F">
        <w:rPr>
          <w:rFonts w:hint="eastAsia"/>
          <w:snapToGrid w:val="0"/>
          <w:color w:val="auto"/>
        </w:rPr>
        <w:t>を提出すること</w:t>
      </w:r>
      <w:r w:rsidR="00843CE7" w:rsidRPr="00002B2F">
        <w:rPr>
          <w:rFonts w:hint="eastAsia"/>
          <w:snapToGrid w:val="0"/>
          <w:color w:val="auto"/>
        </w:rPr>
        <w:t>。</w:t>
      </w:r>
    </w:p>
    <w:p w:rsidR="00FB3F47" w:rsidRPr="00002B2F" w:rsidRDefault="00FB3F47" w:rsidP="00276761">
      <w:pPr>
        <w:spacing w:line="400" w:lineRule="exact"/>
        <w:ind w:leftChars="100" w:left="266"/>
        <w:jc w:val="both"/>
        <w:rPr>
          <w:snapToGrid w:val="0"/>
          <w:color w:val="auto"/>
        </w:rPr>
      </w:pPr>
    </w:p>
    <w:bookmarkEnd w:id="2"/>
    <w:p w:rsidR="001D1C83" w:rsidRPr="00002B2F" w:rsidRDefault="00D675BB" w:rsidP="00574901">
      <w:pPr>
        <w:spacing w:line="400" w:lineRule="exact"/>
        <w:rPr>
          <w:color w:val="auto"/>
          <w:spacing w:val="-20"/>
        </w:rPr>
      </w:pPr>
      <w:r w:rsidRPr="00002B2F">
        <w:rPr>
          <w:rFonts w:hint="eastAsia"/>
          <w:color w:val="auto"/>
        </w:rPr>
        <w:lastRenderedPageBreak/>
        <w:t>□</w:t>
      </w:r>
      <w:r w:rsidR="001D1C83" w:rsidRPr="00002B2F">
        <w:rPr>
          <w:rFonts w:hint="eastAsia"/>
          <w:color w:val="auto"/>
          <w:spacing w:val="-20"/>
        </w:rPr>
        <w:t>電子計算機処理等の契約に関する特記事項</w:t>
      </w:r>
    </w:p>
    <w:p w:rsidR="001D1C83" w:rsidRPr="00002B2F" w:rsidRDefault="00F225D2" w:rsidP="003229E1">
      <w:pPr>
        <w:spacing w:line="400" w:lineRule="exact"/>
        <w:ind w:leftChars="100" w:left="266" w:firstLineChars="100" w:firstLine="266"/>
        <w:jc w:val="both"/>
        <w:rPr>
          <w:snapToGrid w:val="0"/>
          <w:color w:val="auto"/>
        </w:rPr>
      </w:pPr>
      <w:r w:rsidRPr="00002B2F">
        <w:rPr>
          <w:rFonts w:hint="eastAsia"/>
          <w:snapToGrid w:val="0"/>
          <w:color w:val="auto"/>
        </w:rPr>
        <w:t>受託者は、</w:t>
      </w:r>
      <w:r w:rsidR="001D1C83" w:rsidRPr="00002B2F">
        <w:rPr>
          <w:rFonts w:hint="eastAsia"/>
          <w:snapToGrid w:val="0"/>
          <w:color w:val="auto"/>
        </w:rPr>
        <w:t>電子計算機処理等の事務を行う場合には、「電子計算機処理等の契約に関する情報取扱特記事項」</w:t>
      </w:r>
      <w:r w:rsidRPr="00002B2F">
        <w:rPr>
          <w:rFonts w:hint="eastAsia"/>
          <w:snapToGrid w:val="0"/>
          <w:color w:val="auto"/>
        </w:rPr>
        <w:t>（</w:t>
      </w:r>
      <w:hyperlink r:id="rId11" w:history="1">
        <w:r w:rsidR="00F26254" w:rsidRPr="00AC013A">
          <w:rPr>
            <w:rStyle w:val="a3"/>
            <w:rFonts w:cs="ＭＳ 明朝"/>
            <w:snapToGrid w:val="0"/>
          </w:rPr>
          <w:t>https://www.city.yokohama.lg.jp/business/nyusatsu/youshiki/gesui/template.html</w:t>
        </w:r>
      </w:hyperlink>
      <w:r w:rsidRPr="00002B2F">
        <w:rPr>
          <w:rFonts w:hint="eastAsia"/>
          <w:snapToGrid w:val="0"/>
          <w:color w:val="auto"/>
        </w:rPr>
        <w:t>）</w:t>
      </w:r>
      <w:r w:rsidR="001D1C83" w:rsidRPr="00002B2F">
        <w:rPr>
          <w:rFonts w:hint="eastAsia"/>
          <w:snapToGrid w:val="0"/>
          <w:color w:val="auto"/>
        </w:rPr>
        <w:t>を遵守すること。</w:t>
      </w:r>
    </w:p>
    <w:sectPr w:rsidR="001D1C83" w:rsidRPr="00002B2F" w:rsidSect="00DE140D">
      <w:headerReference w:type="default" r:id="rId12"/>
      <w:footerReference w:type="default" r:id="rId13"/>
      <w:type w:val="continuous"/>
      <w:pgSz w:w="11906" w:h="16838"/>
      <w:pgMar w:top="851" w:right="1134" w:bottom="1134" w:left="1134" w:header="720" w:footer="720" w:gutter="0"/>
      <w:cols w:space="720"/>
      <w:noEndnote/>
      <w:docGrid w:type="linesAndChars" w:linePitch="486" w:charSpace="13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EF2" w:rsidRDefault="00B31EF2">
      <w:r>
        <w:separator/>
      </w:r>
    </w:p>
  </w:endnote>
  <w:endnote w:type="continuationSeparator" w:id="0">
    <w:p w:rsidR="00B31EF2" w:rsidRDefault="00B31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090" w:rsidRDefault="00550090">
    <w:pPr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EF2" w:rsidRDefault="00B31EF2"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31EF2" w:rsidRDefault="00B31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090" w:rsidRDefault="00550090">
    <w:pPr>
      <w:textAlignment w:val="auto"/>
      <w:rPr>
        <w:rFonts w:hAnsi="Century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77A14"/>
    <w:multiLevelType w:val="hybridMultilevel"/>
    <w:tmpl w:val="F0E88FDE"/>
    <w:lvl w:ilvl="0" w:tplc="EA4ABE3E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ascii="Century" w:hAnsi="Century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4C790621"/>
    <w:multiLevelType w:val="multilevel"/>
    <w:tmpl w:val="C55E455E"/>
    <w:lvl w:ilvl="0">
      <w:numFmt w:val="bullet"/>
      <w:lvlText w:val="■"/>
      <w:lvlJc w:val="left"/>
      <w:pPr>
        <w:tabs>
          <w:tab w:val="num" w:pos="528"/>
        </w:tabs>
        <w:ind w:left="528" w:hanging="528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C857847"/>
    <w:multiLevelType w:val="hybridMultilevel"/>
    <w:tmpl w:val="EE4A2390"/>
    <w:lvl w:ilvl="0" w:tplc="860E5A98">
      <w:numFmt w:val="bullet"/>
      <w:lvlText w:val="□"/>
      <w:lvlJc w:val="left"/>
      <w:pPr>
        <w:tabs>
          <w:tab w:val="num" w:pos="528"/>
        </w:tabs>
        <w:ind w:left="528" w:hanging="528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9336679"/>
    <w:multiLevelType w:val="hybridMultilevel"/>
    <w:tmpl w:val="C55E455E"/>
    <w:lvl w:ilvl="0" w:tplc="5EDEEDC2">
      <w:numFmt w:val="bullet"/>
      <w:lvlText w:val="■"/>
      <w:lvlJc w:val="left"/>
      <w:pPr>
        <w:tabs>
          <w:tab w:val="num" w:pos="528"/>
        </w:tabs>
        <w:ind w:left="528" w:hanging="528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rawingGridHorizontalSpacing w:val="13516"/>
  <w:drawingGridVerticalSpacing w:val="48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5EA"/>
    <w:rsid w:val="00002B2F"/>
    <w:rsid w:val="00023770"/>
    <w:rsid w:val="00031311"/>
    <w:rsid w:val="000426D7"/>
    <w:rsid w:val="00057414"/>
    <w:rsid w:val="00061E4A"/>
    <w:rsid w:val="00062F50"/>
    <w:rsid w:val="000725EA"/>
    <w:rsid w:val="00073D0D"/>
    <w:rsid w:val="00076859"/>
    <w:rsid w:val="00077227"/>
    <w:rsid w:val="000A1E4A"/>
    <w:rsid w:val="000F310A"/>
    <w:rsid w:val="000F5E74"/>
    <w:rsid w:val="00147B99"/>
    <w:rsid w:val="00162618"/>
    <w:rsid w:val="001D1C83"/>
    <w:rsid w:val="0020443C"/>
    <w:rsid w:val="00222B1C"/>
    <w:rsid w:val="00227E67"/>
    <w:rsid w:val="00234A33"/>
    <w:rsid w:val="00240CA0"/>
    <w:rsid w:val="0024370E"/>
    <w:rsid w:val="002716E7"/>
    <w:rsid w:val="00276761"/>
    <w:rsid w:val="00287C92"/>
    <w:rsid w:val="0029062C"/>
    <w:rsid w:val="002B1366"/>
    <w:rsid w:val="002D48D2"/>
    <w:rsid w:val="002F2DDF"/>
    <w:rsid w:val="00302BA2"/>
    <w:rsid w:val="003160D9"/>
    <w:rsid w:val="003229E1"/>
    <w:rsid w:val="003349F6"/>
    <w:rsid w:val="003403C2"/>
    <w:rsid w:val="00350AA4"/>
    <w:rsid w:val="00367F49"/>
    <w:rsid w:val="00377B97"/>
    <w:rsid w:val="0039067E"/>
    <w:rsid w:val="0039535E"/>
    <w:rsid w:val="003978E1"/>
    <w:rsid w:val="003A6942"/>
    <w:rsid w:val="003B0E1F"/>
    <w:rsid w:val="003C74DA"/>
    <w:rsid w:val="003E0E81"/>
    <w:rsid w:val="003E2651"/>
    <w:rsid w:val="003F1E68"/>
    <w:rsid w:val="003F7F39"/>
    <w:rsid w:val="00400B04"/>
    <w:rsid w:val="004133BE"/>
    <w:rsid w:val="004156CF"/>
    <w:rsid w:val="00497766"/>
    <w:rsid w:val="004A79CE"/>
    <w:rsid w:val="004B58CD"/>
    <w:rsid w:val="004D0F35"/>
    <w:rsid w:val="004E031B"/>
    <w:rsid w:val="0051578F"/>
    <w:rsid w:val="00520EE9"/>
    <w:rsid w:val="00530B03"/>
    <w:rsid w:val="0054524C"/>
    <w:rsid w:val="00545ADE"/>
    <w:rsid w:val="00547DC5"/>
    <w:rsid w:val="00550090"/>
    <w:rsid w:val="00555EA8"/>
    <w:rsid w:val="00563298"/>
    <w:rsid w:val="00574901"/>
    <w:rsid w:val="005749E1"/>
    <w:rsid w:val="00584B4F"/>
    <w:rsid w:val="005B5DBD"/>
    <w:rsid w:val="005D72BB"/>
    <w:rsid w:val="005E06B8"/>
    <w:rsid w:val="005F206D"/>
    <w:rsid w:val="005F61FA"/>
    <w:rsid w:val="006340FB"/>
    <w:rsid w:val="00647447"/>
    <w:rsid w:val="00652544"/>
    <w:rsid w:val="00654A2A"/>
    <w:rsid w:val="0065762A"/>
    <w:rsid w:val="00697934"/>
    <w:rsid w:val="006B471E"/>
    <w:rsid w:val="006E0D0F"/>
    <w:rsid w:val="006F10C7"/>
    <w:rsid w:val="006F5DE1"/>
    <w:rsid w:val="00711AF9"/>
    <w:rsid w:val="00714D94"/>
    <w:rsid w:val="007220F2"/>
    <w:rsid w:val="00723091"/>
    <w:rsid w:val="00727994"/>
    <w:rsid w:val="00743088"/>
    <w:rsid w:val="007776EB"/>
    <w:rsid w:val="0079712A"/>
    <w:rsid w:val="007B5F3A"/>
    <w:rsid w:val="007C0611"/>
    <w:rsid w:val="007D6A6E"/>
    <w:rsid w:val="00802748"/>
    <w:rsid w:val="0082407A"/>
    <w:rsid w:val="00843CE7"/>
    <w:rsid w:val="00880808"/>
    <w:rsid w:val="00895495"/>
    <w:rsid w:val="00896172"/>
    <w:rsid w:val="00896CD3"/>
    <w:rsid w:val="008C6300"/>
    <w:rsid w:val="008E0396"/>
    <w:rsid w:val="00904DEC"/>
    <w:rsid w:val="00905909"/>
    <w:rsid w:val="0091313B"/>
    <w:rsid w:val="00925DA9"/>
    <w:rsid w:val="00934AC9"/>
    <w:rsid w:val="009547F7"/>
    <w:rsid w:val="009650BE"/>
    <w:rsid w:val="00976433"/>
    <w:rsid w:val="00995EC5"/>
    <w:rsid w:val="009B4BC8"/>
    <w:rsid w:val="009B7D04"/>
    <w:rsid w:val="00A108D3"/>
    <w:rsid w:val="00A150A5"/>
    <w:rsid w:val="00A40C66"/>
    <w:rsid w:val="00A46119"/>
    <w:rsid w:val="00A87C57"/>
    <w:rsid w:val="00AB029A"/>
    <w:rsid w:val="00AB3A5F"/>
    <w:rsid w:val="00AB68CB"/>
    <w:rsid w:val="00AB6DB3"/>
    <w:rsid w:val="00AC0EAC"/>
    <w:rsid w:val="00AC7670"/>
    <w:rsid w:val="00AE0164"/>
    <w:rsid w:val="00AE0458"/>
    <w:rsid w:val="00AF6DC9"/>
    <w:rsid w:val="00B166BB"/>
    <w:rsid w:val="00B22AAF"/>
    <w:rsid w:val="00B31EF2"/>
    <w:rsid w:val="00B434EA"/>
    <w:rsid w:val="00B5207E"/>
    <w:rsid w:val="00B56644"/>
    <w:rsid w:val="00B6391D"/>
    <w:rsid w:val="00B64196"/>
    <w:rsid w:val="00B805E4"/>
    <w:rsid w:val="00B8563F"/>
    <w:rsid w:val="00BB25C2"/>
    <w:rsid w:val="00BB2C2F"/>
    <w:rsid w:val="00BD16AE"/>
    <w:rsid w:val="00BD3577"/>
    <w:rsid w:val="00C077E9"/>
    <w:rsid w:val="00C1718F"/>
    <w:rsid w:val="00C32848"/>
    <w:rsid w:val="00C7368F"/>
    <w:rsid w:val="00C92416"/>
    <w:rsid w:val="00C97C6E"/>
    <w:rsid w:val="00CA6177"/>
    <w:rsid w:val="00CB0441"/>
    <w:rsid w:val="00CB5F5D"/>
    <w:rsid w:val="00CB76C9"/>
    <w:rsid w:val="00CF1ECE"/>
    <w:rsid w:val="00CF6969"/>
    <w:rsid w:val="00D01865"/>
    <w:rsid w:val="00D34308"/>
    <w:rsid w:val="00D620DB"/>
    <w:rsid w:val="00D64FED"/>
    <w:rsid w:val="00D652B6"/>
    <w:rsid w:val="00D675BB"/>
    <w:rsid w:val="00DB1BC1"/>
    <w:rsid w:val="00DB35C9"/>
    <w:rsid w:val="00DC1A37"/>
    <w:rsid w:val="00DC3DE9"/>
    <w:rsid w:val="00DD5AE7"/>
    <w:rsid w:val="00DE140D"/>
    <w:rsid w:val="00DE7CDB"/>
    <w:rsid w:val="00DF7559"/>
    <w:rsid w:val="00E251F8"/>
    <w:rsid w:val="00E42722"/>
    <w:rsid w:val="00E57B1B"/>
    <w:rsid w:val="00E71515"/>
    <w:rsid w:val="00E8251C"/>
    <w:rsid w:val="00EA0193"/>
    <w:rsid w:val="00EA784E"/>
    <w:rsid w:val="00EE7045"/>
    <w:rsid w:val="00EE737C"/>
    <w:rsid w:val="00EF167A"/>
    <w:rsid w:val="00EF4727"/>
    <w:rsid w:val="00F225D2"/>
    <w:rsid w:val="00F26254"/>
    <w:rsid w:val="00F31A69"/>
    <w:rsid w:val="00F516B8"/>
    <w:rsid w:val="00F61EA8"/>
    <w:rsid w:val="00F635A7"/>
    <w:rsid w:val="00F90D95"/>
    <w:rsid w:val="00F9750C"/>
    <w:rsid w:val="00FA7027"/>
    <w:rsid w:val="00FB3F47"/>
    <w:rsid w:val="00FD5BE4"/>
    <w:rsid w:val="00FD7FD7"/>
    <w:rsid w:val="00FF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9">
    <w:name w:val="toc 9"/>
    <w:basedOn w:val="a"/>
    <w:next w:val="a"/>
    <w:autoRedefine/>
    <w:semiHidden/>
    <w:rsid w:val="000725EA"/>
    <w:pPr>
      <w:ind w:left="235" w:hangingChars="100" w:hanging="235"/>
      <w:jc w:val="both"/>
    </w:pPr>
    <w:rPr>
      <w:rFonts w:cs="Times New Roman"/>
      <w:spacing w:val="8"/>
    </w:rPr>
  </w:style>
  <w:style w:type="character" w:styleId="a3">
    <w:name w:val="Hyperlink"/>
    <w:rsid w:val="000725EA"/>
    <w:rPr>
      <w:rFonts w:cs="Times New Roman"/>
      <w:color w:val="0000FF"/>
      <w:u w:val="single"/>
    </w:rPr>
  </w:style>
  <w:style w:type="character" w:styleId="a4">
    <w:name w:val="FollowedHyperlink"/>
    <w:rsid w:val="00023770"/>
    <w:rPr>
      <w:rFonts w:cs="Times New Roman"/>
      <w:color w:val="800080"/>
      <w:u w:val="single"/>
    </w:rPr>
  </w:style>
  <w:style w:type="paragraph" w:styleId="a5">
    <w:name w:val="Date"/>
    <w:basedOn w:val="a"/>
    <w:next w:val="a"/>
    <w:rsid w:val="00023770"/>
  </w:style>
  <w:style w:type="paragraph" w:styleId="a6">
    <w:name w:val="header"/>
    <w:basedOn w:val="a"/>
    <w:link w:val="a7"/>
    <w:rsid w:val="0024370E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7">
    <w:name w:val="ヘッダー (文字)"/>
    <w:link w:val="a6"/>
    <w:rsid w:val="0024370E"/>
    <w:rPr>
      <w:rFonts w:ascii="ＭＳ 明朝" w:hAnsi="ＭＳ 明朝" w:cs="ＭＳ 明朝"/>
      <w:color w:val="000000"/>
    </w:rPr>
  </w:style>
  <w:style w:type="paragraph" w:styleId="a8">
    <w:name w:val="footer"/>
    <w:basedOn w:val="a"/>
    <w:link w:val="a9"/>
    <w:rsid w:val="0024370E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9">
    <w:name w:val="フッター (文字)"/>
    <w:link w:val="a8"/>
    <w:rsid w:val="0024370E"/>
    <w:rPr>
      <w:rFonts w:ascii="ＭＳ 明朝" w:hAnsi="ＭＳ 明朝" w:cs="ＭＳ 明朝"/>
      <w:color w:val="000000"/>
    </w:rPr>
  </w:style>
  <w:style w:type="paragraph" w:styleId="aa">
    <w:name w:val="Balloon Text"/>
    <w:basedOn w:val="a"/>
    <w:link w:val="ab"/>
    <w:rsid w:val="003A6942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rsid w:val="003A6942"/>
    <w:rPr>
      <w:rFonts w:ascii="Arial" w:eastAsia="ＭＳ ゴシック" w:hAnsi="Arial" w:cs="Times New Roman"/>
      <w:color w:val="000000"/>
      <w:sz w:val="18"/>
      <w:szCs w:val="18"/>
    </w:rPr>
  </w:style>
  <w:style w:type="paragraph" w:styleId="ac">
    <w:name w:val="Revision"/>
    <w:hidden/>
    <w:uiPriority w:val="99"/>
    <w:semiHidden/>
    <w:rsid w:val="00995EC5"/>
    <w:rPr>
      <w:rFonts w:ascii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yokohama.lg.jp/city-info/zaisei/kokyo/sekkei-sekoh/sokuryo/itaku-siyousyo.htm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ity.yokohama.lg.jp/business/nyusatsu/youshiki/gesui/template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city.yokohama.lg.jp/business/nyusatsu/youshiki/gesui/templat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ity.yokohama.lg.jp/business/nyusatsu/youshiki/gesui/template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E5CAA-27F7-4AA6-8F21-EBC5890C2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779</Words>
  <Characters>888</Characters>
  <Application>Microsoft Office Word</Application>
  <DocSecurity>0</DocSecurity>
  <Lines>7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Links>
    <vt:vector size="24" baseType="variant">
      <vt:variant>
        <vt:i4>3407997</vt:i4>
      </vt:variant>
      <vt:variant>
        <vt:i4>12</vt:i4>
      </vt:variant>
      <vt:variant>
        <vt:i4>0</vt:i4>
      </vt:variant>
      <vt:variant>
        <vt:i4>5</vt:i4>
      </vt:variant>
      <vt:variant>
        <vt:lpwstr>https://www.city.yokohama.lg.jp/business/nyusatsu/youshiki/kankyo/template.html</vt:lpwstr>
      </vt:variant>
      <vt:variant>
        <vt:lpwstr/>
      </vt:variant>
      <vt:variant>
        <vt:i4>3407997</vt:i4>
      </vt:variant>
      <vt:variant>
        <vt:i4>9</vt:i4>
      </vt:variant>
      <vt:variant>
        <vt:i4>0</vt:i4>
      </vt:variant>
      <vt:variant>
        <vt:i4>5</vt:i4>
      </vt:variant>
      <vt:variant>
        <vt:lpwstr>https://www.city.yokohama.lg.jp/business/nyusatsu/youshiki/kankyo/template.html</vt:lpwstr>
      </vt:variant>
      <vt:variant>
        <vt:lpwstr/>
      </vt:variant>
      <vt:variant>
        <vt:i4>3407997</vt:i4>
      </vt:variant>
      <vt:variant>
        <vt:i4>6</vt:i4>
      </vt:variant>
      <vt:variant>
        <vt:i4>0</vt:i4>
      </vt:variant>
      <vt:variant>
        <vt:i4>5</vt:i4>
      </vt:variant>
      <vt:variant>
        <vt:lpwstr>https://www.city.yokohama.lg.jp/business/nyusatsu/youshiki/kankyo/template.html</vt:lpwstr>
      </vt:variant>
      <vt:variant>
        <vt:lpwstr/>
      </vt:variant>
      <vt:variant>
        <vt:i4>7536675</vt:i4>
      </vt:variant>
      <vt:variant>
        <vt:i4>3</vt:i4>
      </vt:variant>
      <vt:variant>
        <vt:i4>0</vt:i4>
      </vt:variant>
      <vt:variant>
        <vt:i4>5</vt:i4>
      </vt:variant>
      <vt:variant>
        <vt:lpwstr>https://www.city.yokohama.lg.jp/city-info/zaisei/kokyo/sekkei-sekoh/sokuryo/itaku-siyousyo.html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2024-03-21T02:59:00Z</dcterms:created>
  <dcterms:modified xsi:type="dcterms:W3CDTF">2025-03-06T05:26:00Z</dcterms:modified>
</cp:coreProperties>
</file>