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03DB" w14:textId="77777777" w:rsidR="0058709C" w:rsidRPr="00C80484" w:rsidRDefault="009E5447" w:rsidP="006B42B0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２</w:t>
      </w:r>
      <w:r w:rsidR="00C80484" w:rsidRPr="00C8048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業務実施方針</w:t>
      </w:r>
    </w:p>
    <w:p w14:paraId="6D8EC9BD" w14:textId="77777777" w:rsidR="00C80484" w:rsidRDefault="009E5447" w:rsidP="006B42B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 w:hint="eastAsia"/>
          <w:sz w:val="24"/>
          <w:szCs w:val="24"/>
        </w:rPr>
        <w:t>(1)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E5447">
        <w:rPr>
          <w:rFonts w:ascii="ＭＳ ゴシック" w:eastAsia="ＭＳ ゴシック" w:hAnsi="ＭＳ ゴシック" w:hint="eastAsia"/>
          <w:sz w:val="24"/>
          <w:szCs w:val="24"/>
        </w:rPr>
        <w:t>業務に対する考え方</w:t>
      </w:r>
    </w:p>
    <w:p w14:paraId="45B32277" w14:textId="6C1503D4" w:rsidR="00891327" w:rsidRDefault="00B151E7" w:rsidP="009E5447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本市では、令和11年度までに</w:t>
      </w:r>
      <w:r w:rsidR="0084499D">
        <w:rPr>
          <w:rFonts w:ascii="ＭＳ ゴシック" w:eastAsia="ＭＳ ゴシック" w:hAnsi="ＭＳ ゴシック" w:hint="eastAsia"/>
          <w:sz w:val="24"/>
          <w:szCs w:val="24"/>
        </w:rPr>
        <w:t>図書取次拠点を</w:t>
      </w:r>
      <w:r>
        <w:rPr>
          <w:rFonts w:ascii="ＭＳ ゴシック" w:eastAsia="ＭＳ ゴシック" w:hAnsi="ＭＳ ゴシック" w:hint="eastAsia"/>
          <w:sz w:val="24"/>
          <w:szCs w:val="24"/>
        </w:rPr>
        <w:t>計40か所</w:t>
      </w:r>
      <w:r w:rsidR="00891327">
        <w:rPr>
          <w:rFonts w:ascii="ＭＳ ゴシック" w:eastAsia="ＭＳ ゴシック" w:hAnsi="ＭＳ ゴシック" w:hint="eastAsia"/>
          <w:sz w:val="24"/>
          <w:szCs w:val="24"/>
        </w:rPr>
        <w:t>程度まで</w:t>
      </w:r>
      <w:r>
        <w:rPr>
          <w:rFonts w:ascii="ＭＳ ゴシック" w:eastAsia="ＭＳ ゴシック" w:hAnsi="ＭＳ ゴシック" w:hint="eastAsia"/>
          <w:sz w:val="24"/>
          <w:szCs w:val="24"/>
        </w:rPr>
        <w:t>増やすことを目指しています。</w:t>
      </w:r>
      <w:r w:rsidR="00891327">
        <w:rPr>
          <w:rFonts w:ascii="ＭＳ ゴシック" w:eastAsia="ＭＳ ゴシック" w:hAnsi="ＭＳ ゴシック" w:hint="eastAsia"/>
          <w:sz w:val="24"/>
          <w:szCs w:val="24"/>
        </w:rPr>
        <w:t>これに伴い、物流業務の外部発注の範囲を拡大することを検討しています。</w:t>
      </w:r>
    </w:p>
    <w:p w14:paraId="19DE480E" w14:textId="4BA36211" w:rsidR="009E5447" w:rsidRPr="00C80484" w:rsidRDefault="00CB0E6B" w:rsidP="009E5447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横浜市立図書館の現状と課題、</w:t>
      </w:r>
      <w:r w:rsidR="0084499D">
        <w:rPr>
          <w:rFonts w:ascii="ＭＳ ゴシック" w:eastAsia="ＭＳ ゴシック" w:hAnsi="ＭＳ ゴシック" w:hint="eastAsia"/>
          <w:sz w:val="24"/>
          <w:szCs w:val="24"/>
        </w:rPr>
        <w:t>物流業界を取り巻く社会情勢、これまでの貴社の知見</w:t>
      </w:r>
      <w:r w:rsidR="0034038B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4499D">
        <w:rPr>
          <w:rFonts w:ascii="ＭＳ ゴシック" w:eastAsia="ＭＳ ゴシック" w:hAnsi="ＭＳ ゴシック" w:hint="eastAsia"/>
          <w:sz w:val="24"/>
          <w:szCs w:val="24"/>
        </w:rPr>
        <w:t>経験を踏まえ、</w:t>
      </w:r>
      <w:r w:rsidR="0034038B">
        <w:rPr>
          <w:rFonts w:ascii="ＭＳ ゴシック" w:eastAsia="ＭＳ ゴシック" w:hAnsi="ＭＳ ゴシック" w:hint="eastAsia"/>
          <w:sz w:val="24"/>
          <w:szCs w:val="24"/>
        </w:rPr>
        <w:t>物流業務の外部発注が実現性を伴うものと</w:t>
      </w:r>
      <w:r w:rsidR="003E0811">
        <w:rPr>
          <w:rFonts w:ascii="ＭＳ ゴシック" w:eastAsia="ＭＳ ゴシック" w:hAnsi="ＭＳ ゴシック" w:hint="eastAsia"/>
          <w:sz w:val="24"/>
          <w:szCs w:val="24"/>
        </w:rPr>
        <w:t>なる</w:t>
      </w:r>
      <w:r w:rsidR="0034038B">
        <w:rPr>
          <w:rFonts w:ascii="ＭＳ ゴシック" w:eastAsia="ＭＳ ゴシック" w:hAnsi="ＭＳ ゴシック" w:hint="eastAsia"/>
          <w:sz w:val="24"/>
          <w:szCs w:val="24"/>
        </w:rPr>
        <w:t>ために</w:t>
      </w:r>
      <w:r w:rsidR="0089132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5755D">
        <w:rPr>
          <w:rFonts w:ascii="ＭＳ ゴシック" w:eastAsia="ＭＳ ゴシック" w:hAnsi="ＭＳ ゴシック" w:hint="eastAsia"/>
          <w:sz w:val="24"/>
          <w:szCs w:val="24"/>
        </w:rPr>
        <w:t>貴社が考える</w:t>
      </w:r>
      <w:r w:rsidR="00D24BE7" w:rsidRPr="00D24BE7">
        <w:rPr>
          <w:rFonts w:ascii="ＭＳ ゴシック" w:eastAsia="ＭＳ ゴシック" w:hAnsi="ＭＳ ゴシック" w:hint="eastAsia"/>
          <w:sz w:val="24"/>
          <w:szCs w:val="24"/>
        </w:rPr>
        <w:t>必要な視点を具体的に示してください。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0484" w:rsidRPr="006D6F39" w14:paraId="471F6B77" w14:textId="77777777" w:rsidTr="00891327">
        <w:trPr>
          <w:trHeight w:val="11596"/>
        </w:trPr>
        <w:tc>
          <w:tcPr>
            <w:tcW w:w="9836" w:type="dxa"/>
          </w:tcPr>
          <w:p w14:paraId="7F7F063E" w14:textId="77777777" w:rsidR="009D2EF8" w:rsidRPr="006D6F39" w:rsidRDefault="009D2EF8" w:rsidP="00382EAC">
            <w:pPr>
              <w:rPr>
                <w:color w:val="000000"/>
              </w:rPr>
            </w:pPr>
          </w:p>
        </w:tc>
      </w:tr>
    </w:tbl>
    <w:p w14:paraId="1B6A8049" w14:textId="60E7F711" w:rsidR="009E5447" w:rsidRDefault="009D2EF8" w:rsidP="000D3073">
      <w:pPr>
        <w:ind w:left="396" w:hangingChars="150" w:hanging="39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9E5447">
        <w:rPr>
          <w:rFonts w:ascii="ＭＳ ゴシック" w:eastAsia="ＭＳ ゴシック" w:hAnsi="ＭＳ ゴシック" w:hint="eastAsia"/>
          <w:sz w:val="24"/>
          <w:szCs w:val="24"/>
        </w:rPr>
        <w:lastRenderedPageBreak/>
        <w:t>2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9E5447">
        <w:rPr>
          <w:rFonts w:ascii="ＭＳ ゴシック" w:eastAsia="ＭＳ ゴシック" w:hAnsi="ＭＳ ゴシック" w:hint="eastAsia"/>
          <w:sz w:val="24"/>
          <w:szCs w:val="24"/>
        </w:rPr>
        <w:t>(2)</w:t>
      </w:r>
      <w:r w:rsidR="0034038B">
        <w:rPr>
          <w:rFonts w:ascii="ＭＳ ゴシック" w:eastAsia="ＭＳ ゴシック" w:hAnsi="ＭＳ ゴシック" w:hint="eastAsia"/>
          <w:sz w:val="24"/>
          <w:szCs w:val="24"/>
        </w:rPr>
        <w:t>-①</w:t>
      </w:r>
      <w:r w:rsidR="00C80484"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E5447" w:rsidRPr="009E5447">
        <w:rPr>
          <w:rFonts w:hint="eastAsia"/>
        </w:rPr>
        <w:t xml:space="preserve"> </w:t>
      </w:r>
      <w:r w:rsidR="009E5447" w:rsidRPr="009E5447">
        <w:rPr>
          <w:rFonts w:ascii="ＭＳ ゴシック" w:eastAsia="ＭＳ ゴシック" w:hAnsi="ＭＳ ゴシック" w:hint="eastAsia"/>
          <w:sz w:val="24"/>
          <w:szCs w:val="24"/>
        </w:rPr>
        <w:t>業務実施手法</w:t>
      </w:r>
      <w:r w:rsidR="0034038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FC83201" w14:textId="2D8A0A98" w:rsidR="00C80484" w:rsidRPr="00C80484" w:rsidRDefault="00D24BE7" w:rsidP="009E5447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 w:rsidRPr="00D24BE7">
        <w:rPr>
          <w:rFonts w:ascii="ＭＳ ゴシック" w:eastAsia="ＭＳ ゴシック" w:hAnsi="ＭＳ ゴシック" w:hint="eastAsia"/>
          <w:sz w:val="24"/>
          <w:szCs w:val="24"/>
        </w:rPr>
        <w:t>これまでの知見を踏まえ、</w:t>
      </w:r>
      <w:r w:rsidR="00891327">
        <w:rPr>
          <w:rFonts w:ascii="ＭＳ ゴシック" w:eastAsia="ＭＳ ゴシック" w:hAnsi="ＭＳ ゴシック" w:hint="eastAsia"/>
          <w:sz w:val="24"/>
          <w:szCs w:val="24"/>
        </w:rPr>
        <w:t>配送ルートの設計</w:t>
      </w:r>
      <w:r w:rsidR="0034038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891327">
        <w:rPr>
          <w:rFonts w:ascii="ＭＳ ゴシック" w:eastAsia="ＭＳ ゴシック" w:hAnsi="ＭＳ ゴシック" w:hint="eastAsia"/>
          <w:sz w:val="24"/>
          <w:szCs w:val="24"/>
        </w:rPr>
        <w:t>物流拠点の機能要件定義、物流拠点</w:t>
      </w:r>
      <w:r w:rsidR="0034038B">
        <w:rPr>
          <w:rFonts w:ascii="ＭＳ ゴシック" w:eastAsia="ＭＳ ゴシック" w:hAnsi="ＭＳ ゴシック" w:hint="eastAsia"/>
          <w:sz w:val="24"/>
          <w:szCs w:val="24"/>
        </w:rPr>
        <w:t>人員配置、経費</w:t>
      </w:r>
      <w:r w:rsidR="00891327">
        <w:rPr>
          <w:rFonts w:ascii="ＭＳ ゴシック" w:eastAsia="ＭＳ ゴシック" w:hAnsi="ＭＳ ゴシック" w:hint="eastAsia"/>
          <w:sz w:val="24"/>
          <w:szCs w:val="24"/>
        </w:rPr>
        <w:t>積算の効率的・効果的な検討</w:t>
      </w:r>
      <w:r w:rsidRPr="00D24BE7">
        <w:rPr>
          <w:rFonts w:ascii="ＭＳ ゴシック" w:eastAsia="ＭＳ ゴシック" w:hAnsi="ＭＳ ゴシック" w:hint="eastAsia"/>
          <w:sz w:val="24"/>
          <w:szCs w:val="24"/>
        </w:rPr>
        <w:t>に向けて、想定される</w:t>
      </w:r>
      <w:r w:rsidR="0000513F">
        <w:rPr>
          <w:rFonts w:ascii="ＭＳ ゴシック" w:eastAsia="ＭＳ ゴシック" w:hAnsi="ＭＳ ゴシック" w:hint="eastAsia"/>
          <w:sz w:val="24"/>
          <w:szCs w:val="24"/>
        </w:rPr>
        <w:t>手法</w:t>
      </w:r>
      <w:r w:rsidRPr="00D24BE7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00513F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Pr="00D24BE7">
        <w:rPr>
          <w:rFonts w:ascii="ＭＳ ゴシック" w:eastAsia="ＭＳ ゴシック" w:hAnsi="ＭＳ ゴシック" w:hint="eastAsia"/>
          <w:sz w:val="24"/>
          <w:szCs w:val="24"/>
        </w:rPr>
        <w:t>示してください</w:t>
      </w:r>
      <w:r w:rsidR="00935FD0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80484" w:rsidRPr="006D6F39" w14:paraId="303C6CA5" w14:textId="77777777" w:rsidTr="009E5447">
        <w:trPr>
          <w:trHeight w:val="13227"/>
        </w:trPr>
        <w:tc>
          <w:tcPr>
            <w:tcW w:w="9836" w:type="dxa"/>
          </w:tcPr>
          <w:p w14:paraId="1E334721" w14:textId="77777777" w:rsidR="00C80484" w:rsidRPr="006D6F39" w:rsidRDefault="00C80484" w:rsidP="00382EAC">
            <w:pPr>
              <w:rPr>
                <w:color w:val="000000"/>
              </w:rPr>
            </w:pPr>
          </w:p>
        </w:tc>
      </w:tr>
    </w:tbl>
    <w:p w14:paraId="4813B801" w14:textId="25DDF446" w:rsidR="0034038B" w:rsidRDefault="0034038B" w:rsidP="0034038B">
      <w:pPr>
        <w:ind w:left="396" w:hangingChars="150" w:hanging="39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2</w:t>
      </w:r>
      <w:r w:rsidRPr="00C80484">
        <w:rPr>
          <w:rFonts w:ascii="ＭＳ ゴシック" w:eastAsia="ＭＳ ゴシック" w:hAnsi="ＭＳ ゴシック" w:hint="eastAsia"/>
          <w:sz w:val="24"/>
          <w:szCs w:val="24"/>
        </w:rPr>
        <w:t>-</w:t>
      </w:r>
      <w:r>
        <w:rPr>
          <w:rFonts w:ascii="ＭＳ ゴシック" w:eastAsia="ＭＳ ゴシック" w:hAnsi="ＭＳ ゴシック" w:hint="eastAsia"/>
          <w:sz w:val="24"/>
          <w:szCs w:val="24"/>
        </w:rPr>
        <w:t>(2)-②</w:t>
      </w:r>
      <w:r w:rsidRPr="00C8048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E5447">
        <w:rPr>
          <w:rFonts w:hint="eastAsia"/>
        </w:rPr>
        <w:t xml:space="preserve"> </w:t>
      </w:r>
      <w:r w:rsidRPr="009E5447">
        <w:rPr>
          <w:rFonts w:ascii="ＭＳ ゴシック" w:eastAsia="ＭＳ ゴシック" w:hAnsi="ＭＳ ゴシック" w:hint="eastAsia"/>
          <w:sz w:val="24"/>
          <w:szCs w:val="24"/>
        </w:rPr>
        <w:t>業務実施手法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786E3AB" w14:textId="68ACD3AC" w:rsidR="0034038B" w:rsidRPr="00C80484" w:rsidRDefault="0034038B" w:rsidP="0034038B">
      <w:pPr>
        <w:ind w:firstLineChars="100" w:firstLine="264"/>
        <w:rPr>
          <w:rFonts w:ascii="ＭＳ ゴシック" w:eastAsia="ＭＳ ゴシック" w:hAnsi="ＭＳ ゴシック"/>
          <w:sz w:val="24"/>
          <w:szCs w:val="24"/>
        </w:rPr>
      </w:pPr>
      <w:r w:rsidRPr="00D24BE7">
        <w:rPr>
          <w:rFonts w:ascii="ＭＳ ゴシック" w:eastAsia="ＭＳ ゴシック" w:hAnsi="ＭＳ ゴシック" w:hint="eastAsia"/>
          <w:sz w:val="24"/>
          <w:szCs w:val="24"/>
        </w:rPr>
        <w:t>これまでの知見を踏まえ、</w:t>
      </w:r>
      <w:r w:rsidR="00020554">
        <w:rPr>
          <w:rFonts w:ascii="ＭＳ ゴシック" w:eastAsia="ＭＳ ゴシック" w:hAnsi="ＭＳ ゴシック" w:hint="eastAsia"/>
          <w:sz w:val="24"/>
          <w:szCs w:val="24"/>
        </w:rPr>
        <w:t>図書館・図書取次拠点業務設計及びICタグ導入後の物流業務設計</w:t>
      </w:r>
      <w:r>
        <w:rPr>
          <w:rFonts w:ascii="ＭＳ ゴシック" w:eastAsia="ＭＳ ゴシック" w:hAnsi="ＭＳ ゴシック" w:hint="eastAsia"/>
          <w:sz w:val="24"/>
          <w:szCs w:val="24"/>
        </w:rPr>
        <w:t>の検討・再構築</w:t>
      </w:r>
      <w:r w:rsidR="00020554">
        <w:rPr>
          <w:rFonts w:ascii="ＭＳ ゴシック" w:eastAsia="ＭＳ ゴシック" w:hAnsi="ＭＳ ゴシック" w:hint="eastAsia"/>
          <w:sz w:val="24"/>
          <w:szCs w:val="24"/>
        </w:rPr>
        <w:t>に向け</w:t>
      </w:r>
      <w:r w:rsidR="0000513F">
        <w:rPr>
          <w:rFonts w:ascii="ＭＳ ゴシック" w:eastAsia="ＭＳ ゴシック" w:hAnsi="ＭＳ ゴシック" w:hint="eastAsia"/>
          <w:sz w:val="24"/>
          <w:szCs w:val="24"/>
        </w:rPr>
        <w:t>て、想定される手法</w:t>
      </w:r>
      <w:r w:rsidR="00020554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Pr="00D24BE7">
        <w:rPr>
          <w:rFonts w:ascii="ＭＳ ゴシック" w:eastAsia="ＭＳ ゴシック" w:hAnsi="ＭＳ ゴシック" w:hint="eastAsia"/>
          <w:sz w:val="24"/>
          <w:szCs w:val="24"/>
        </w:rPr>
        <w:t>具体的に示してください</w:t>
      </w:r>
      <w:r w:rsidR="00935FD0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038B" w:rsidRPr="006D6F39" w14:paraId="3733FAF9" w14:textId="77777777" w:rsidTr="00927917">
        <w:trPr>
          <w:trHeight w:val="13227"/>
        </w:trPr>
        <w:tc>
          <w:tcPr>
            <w:tcW w:w="9836" w:type="dxa"/>
          </w:tcPr>
          <w:p w14:paraId="4CD8E0C6" w14:textId="77777777" w:rsidR="0034038B" w:rsidRPr="006D6F39" w:rsidRDefault="0034038B" w:rsidP="00927917">
            <w:pPr>
              <w:rPr>
                <w:color w:val="000000"/>
              </w:rPr>
            </w:pPr>
          </w:p>
        </w:tc>
      </w:tr>
    </w:tbl>
    <w:p w14:paraId="633374C6" w14:textId="77777777" w:rsidR="0034038B" w:rsidRPr="0034038B" w:rsidRDefault="0034038B" w:rsidP="009E5447"/>
    <w:sectPr w:rsidR="0034038B" w:rsidRPr="0034038B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8CF6" w14:textId="77777777" w:rsidR="00AC7D67" w:rsidRDefault="00AC7D67">
      <w:r>
        <w:separator/>
      </w:r>
    </w:p>
  </w:endnote>
  <w:endnote w:type="continuationSeparator" w:id="0">
    <w:p w14:paraId="2A477ABD" w14:textId="77777777"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6B96" w14:textId="77777777" w:rsidR="00AC7D67" w:rsidRDefault="00AC7D67">
      <w:r>
        <w:separator/>
      </w:r>
    </w:p>
  </w:footnote>
  <w:footnote w:type="continuationSeparator" w:id="0">
    <w:p w14:paraId="236A22F2" w14:textId="77777777"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C947" w14:textId="77777777" w:rsidR="00C80484" w:rsidRDefault="00C80484">
    <w:pPr>
      <w:pStyle w:val="a3"/>
    </w:pPr>
    <w:r>
      <w:rPr>
        <w:rFonts w:hint="eastAsia"/>
      </w:rPr>
      <w:t>（</w:t>
    </w:r>
    <w:r>
      <w:rPr>
        <w:rFonts w:hint="eastAsia"/>
      </w:rPr>
      <w:t>様式４）提案書内容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35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513F"/>
    <w:rsid w:val="00011562"/>
    <w:rsid w:val="00013F5E"/>
    <w:rsid w:val="0001776C"/>
    <w:rsid w:val="00017EB7"/>
    <w:rsid w:val="00020554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6576"/>
    <w:rsid w:val="00057F46"/>
    <w:rsid w:val="00066772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3717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5755D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038B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0811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6533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057C2"/>
    <w:rsid w:val="0081030A"/>
    <w:rsid w:val="0081307F"/>
    <w:rsid w:val="00820E93"/>
    <w:rsid w:val="00832CB0"/>
    <w:rsid w:val="008347C4"/>
    <w:rsid w:val="008366C0"/>
    <w:rsid w:val="00840B8E"/>
    <w:rsid w:val="0084499D"/>
    <w:rsid w:val="0085615B"/>
    <w:rsid w:val="00875BEB"/>
    <w:rsid w:val="0088503A"/>
    <w:rsid w:val="008873C8"/>
    <w:rsid w:val="00887CD0"/>
    <w:rsid w:val="00891327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237A"/>
    <w:rsid w:val="0091512C"/>
    <w:rsid w:val="0092187B"/>
    <w:rsid w:val="00922A4C"/>
    <w:rsid w:val="00930DD8"/>
    <w:rsid w:val="00935FD0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5447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51E7"/>
    <w:rsid w:val="00B1715E"/>
    <w:rsid w:val="00B203BA"/>
    <w:rsid w:val="00B20C91"/>
    <w:rsid w:val="00B25BF5"/>
    <w:rsid w:val="00B25F86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4562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0E6B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24BE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2B10"/>
    <w:rsid w:val="00DD546D"/>
    <w:rsid w:val="00DD55AE"/>
    <w:rsid w:val="00DF1E5E"/>
    <w:rsid w:val="00E059A9"/>
    <w:rsid w:val="00E0764D"/>
    <w:rsid w:val="00E2538C"/>
    <w:rsid w:val="00E25400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AACCB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3456-6C27-478D-A20E-95759C25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204</Characters>
  <Application>Microsoft Office Word</Application>
  <DocSecurity>0</DocSecurity>
  <Lines>11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2026-01-30T11:17:00Z</dcterms:created>
  <dcterms:modified xsi:type="dcterms:W3CDTF">2026-01-30T11:17:00Z</dcterms:modified>
</cp:coreProperties>
</file>