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0" w:lineRule="atLeast"/>
        <w:rPr>
          <w:sz w:val="2"/>
          <w:szCs w:val="2"/>
        </w:rPr>
      </w:pPr>
    </w:p>
    <w:p>
      <w:pPr>
        <w:spacing w:line="0" w:lineRule="atLeast"/>
        <w:rPr>
          <w:sz w:val="2"/>
          <w:szCs w:val="2"/>
        </w:rPr>
      </w:pPr>
    </w:p>
    <w:p>
      <w:pPr>
        <w:jc w:val="center"/>
        <w:rPr>
          <w:rFonts w:cs="ＭＳ 明朝"/>
          <w:spacing w:val="4"/>
          <w:sz w:val="44"/>
          <w:szCs w:val="52"/>
          <w:u w:val="single" w:color="000000"/>
        </w:rPr>
      </w:pPr>
      <w:r>
        <w:rPr>
          <w:rFonts w:cs="ＭＳ 明朝" w:hint="eastAsia"/>
          <w:spacing w:val="4"/>
          <w:sz w:val="40"/>
          <w:szCs w:val="52"/>
          <w:u w:val="single" w:color="000000"/>
        </w:rPr>
        <w:t>入札</w:t>
      </w:r>
      <w:r>
        <w:rPr>
          <w:rFonts w:cs="ＭＳ 明朝" w:hint="eastAsia"/>
          <w:strike/>
          <w:spacing w:val="4"/>
          <w:sz w:val="40"/>
          <w:szCs w:val="52"/>
          <w:u w:val="single" w:color="000000"/>
        </w:rPr>
        <w:t>（見積）</w:t>
      </w:r>
      <w:r>
        <w:rPr>
          <w:rFonts w:cs="ＭＳ 明朝" w:hint="eastAsia"/>
          <w:spacing w:val="4"/>
          <w:sz w:val="40"/>
          <w:szCs w:val="52"/>
          <w:u w:val="single" w:color="000000"/>
        </w:rPr>
        <w:t>書</w:t>
      </w:r>
    </w:p>
    <w:p>
      <w:pPr>
        <w:jc w:val="right"/>
        <w:rPr>
          <w:spacing w:val="4"/>
          <w:sz w:val="24"/>
          <w:szCs w:val="28"/>
        </w:rPr>
      </w:pPr>
      <w:r>
        <w:rPr>
          <w:rFonts w:cs="ＭＳ 明朝" w:hint="eastAsia"/>
          <w:sz w:val="20"/>
          <w:szCs w:val="28"/>
        </w:rPr>
        <w:t>令和　　　年　　　月　　　日</w:t>
      </w:r>
    </w:p>
    <w:p>
      <w:pPr>
        <w:rPr>
          <w:spacing w:val="4"/>
          <w:sz w:val="28"/>
          <w:szCs w:val="28"/>
        </w:rPr>
      </w:pPr>
      <w:r>
        <w:rPr>
          <w:rFonts w:cs="ＭＳ 明朝" w:hint="eastAsia"/>
        </w:rPr>
        <w:t xml:space="preserve">　</w:t>
      </w:r>
      <w:r>
        <w:rPr>
          <w:rFonts w:cs="ＭＳ 明朝" w:hint="eastAsia"/>
          <w:sz w:val="20"/>
          <w:szCs w:val="28"/>
        </w:rPr>
        <w:t>横浜市契約事務受任者</w:t>
      </w:r>
    </w:p>
    <w:p>
      <w:pPr>
        <w:spacing w:line="240" w:lineRule="exact"/>
        <w:rPr>
          <w:rFonts w:cs="ＭＳ 明朝"/>
          <w:kern w:val="0"/>
          <w:sz w:val="20"/>
          <w:szCs w:val="20"/>
        </w:rPr>
      </w:pPr>
      <w:r>
        <w:t xml:space="preserve">                  </w:t>
      </w:r>
      <w:r>
        <w:rPr>
          <w:rFonts w:hint="eastAsia"/>
        </w:rPr>
        <w:t xml:space="preserve">　　　　　　　　</w:t>
      </w:r>
      <w:r>
        <w:t xml:space="preserve"> </w:t>
      </w:r>
      <w:r>
        <w:rPr>
          <w:rFonts w:cs="ＭＳ 明朝" w:hint="eastAsia"/>
          <w:spacing w:val="145"/>
          <w:kern w:val="0"/>
          <w:sz w:val="20"/>
          <w:szCs w:val="20"/>
          <w:fitText w:val="1179" w:id="-1584116736"/>
        </w:rPr>
        <w:t>所在</w:t>
      </w:r>
      <w:r>
        <w:rPr>
          <w:rFonts w:cs="ＭＳ 明朝" w:hint="eastAsia"/>
          <w:kern w:val="0"/>
          <w:sz w:val="20"/>
          <w:szCs w:val="20"/>
          <w:fitText w:val="1179" w:id="-1584116736"/>
        </w:rPr>
        <w:t>地</w:t>
      </w:r>
      <w:r>
        <w:rPr>
          <w:rFonts w:cs="ＭＳ 明朝" w:hint="eastAsia"/>
          <w:kern w:val="0"/>
          <w:sz w:val="20"/>
          <w:szCs w:val="20"/>
        </w:rPr>
        <w:t xml:space="preserve">　</w:t>
      </w:r>
    </w:p>
    <w:p>
      <w:pPr>
        <w:spacing w:line="240" w:lineRule="exact"/>
        <w:rPr>
          <w:spacing w:val="4"/>
          <w:sz w:val="20"/>
          <w:szCs w:val="20"/>
        </w:rPr>
      </w:pPr>
    </w:p>
    <w:p>
      <w:pPr>
        <w:spacing w:line="240" w:lineRule="exact"/>
        <w:rPr>
          <w:spacing w:val="4"/>
          <w:sz w:val="20"/>
          <w:szCs w:val="20"/>
        </w:rPr>
      </w:pPr>
      <w:r>
        <w:t xml:space="preserve">                      </w:t>
      </w: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p>
    <w:p>
      <w:pPr>
        <w:spacing w:line="240" w:lineRule="exact"/>
        <w:rPr>
          <w:spacing w:val="4"/>
          <w:sz w:val="20"/>
          <w:szCs w:val="20"/>
        </w:rPr>
      </w:pPr>
      <w:r>
        <w:rPr>
          <w:spacing w:val="4"/>
          <w:sz w:val="20"/>
          <w:szCs w:val="20"/>
        </w:rPr>
        <w:t xml:space="preserve">  </w:t>
      </w:r>
    </w:p>
    <w:p>
      <w:pPr>
        <w:spacing w:line="240" w:lineRule="exact"/>
        <w:ind w:firstLine="3720"/>
        <w:rPr>
          <w:spacing w:val="4"/>
          <w:sz w:val="20"/>
          <w:szCs w:val="20"/>
        </w:rPr>
      </w:pPr>
      <w:r>
        <w:rPr>
          <w:rFonts w:cs="ＭＳ 明朝" w:hint="eastAsia"/>
          <w:kern w:val="0"/>
          <w:sz w:val="20"/>
          <w:szCs w:val="20"/>
        </w:rPr>
        <w:t>代表者職氏名</w:t>
      </w:r>
      <w:r>
        <w:rPr>
          <w:rFonts w:cs="ＭＳ 明朝" w:hint="eastAsia"/>
        </w:rPr>
        <w:t xml:space="preserve">　　　　　　　　　　　　　　　　</w:t>
      </w:r>
      <w:r>
        <w:rPr>
          <w:rFonts w:ascii="JustUnitMark" w:hAnsi="JustUnitMark" w:cs="ＭＳ 明朝"/>
          <w:color w:val="000000" w:themeColor="text1"/>
        </w:rPr>
        <w:t>㊞</w:t>
      </w:r>
      <w:r>
        <w:rPr>
          <w:rFonts w:hint="eastAsia"/>
          <w:color w:val="FF0000"/>
        </w:rPr>
        <w:t>※</w:t>
      </w:r>
    </w:p>
    <w:p>
      <w:pPr>
        <w:spacing w:line="252" w:lineRule="exact"/>
        <w:rPr>
          <w:spacing w:val="4"/>
        </w:rPr>
      </w:pPr>
    </w:p>
    <w:p>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trPr>
          <w:trHeight w:val="1096"/>
        </w:trPr>
        <w:tc>
          <w:tcPr>
            <w:tcW w:w="1595" w:type="dxa"/>
            <w:tcBorders>
              <w:top w:val="nil"/>
              <w:left w:val="nil"/>
              <w:bottom w:val="nil"/>
              <w:right w:val="single" w:sz="4" w:space="0" w:color="000000"/>
            </w:tcBorders>
          </w:tcPr>
          <w:p>
            <w:pPr>
              <w:spacing w:line="334" w:lineRule="atLeast"/>
            </w:pPr>
          </w:p>
          <w:p>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sz w:val="20"/>
                <w:szCs w:val="20"/>
              </w:rPr>
            </w:pP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wordWrap w:val="0"/>
              <w:spacing w:line="334" w:lineRule="atLeast"/>
              <w:jc w:val="right"/>
              <w:rPr>
                <w:rFonts w:cs="ＭＳ 明朝"/>
                <w:sz w:val="16"/>
                <w:szCs w:val="16"/>
              </w:rPr>
            </w:pPr>
            <w:r>
              <w:rPr>
                <w:rFonts w:cs="ＭＳ 明朝" w:hint="eastAsia"/>
                <w:sz w:val="16"/>
                <w:szCs w:val="16"/>
              </w:rPr>
              <w:t>億</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万</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円</w:t>
            </w:r>
          </w:p>
          <w:p>
            <w:pPr>
              <w:spacing w:line="334" w:lineRule="atLeast"/>
              <w:jc w:val="left"/>
              <w:rPr>
                <w:rFonts w:cs="ＭＳ 明朝"/>
                <w:sz w:val="44"/>
                <w:szCs w:val="44"/>
              </w:rPr>
            </w:pPr>
          </w:p>
        </w:tc>
      </w:tr>
    </w:tbl>
    <w:p>
      <w:pPr>
        <w:tabs>
          <w:tab w:val="left" w:pos="3614"/>
        </w:tabs>
        <w:spacing w:line="224" w:lineRule="exact"/>
        <w:ind w:left="146" w:firstLine="126"/>
        <w:rPr>
          <w:rFonts w:cs="ＭＳ 明朝"/>
          <w:sz w:val="16"/>
          <w:szCs w:val="18"/>
        </w:rPr>
      </w:pPr>
    </w:p>
    <w:p>
      <w:pPr>
        <w:tabs>
          <w:tab w:val="left" w:pos="3614"/>
        </w:tabs>
        <w:spacing w:line="224" w:lineRule="exact"/>
        <w:ind w:left="146" w:firstLine="126"/>
        <w:jc w:val="right"/>
        <w:rPr>
          <w:rFonts w:cs="ＭＳ 明朝"/>
          <w:sz w:val="20"/>
          <w:szCs w:val="18"/>
        </w:rPr>
      </w:pPr>
      <w:r>
        <w:rPr>
          <w:rFonts w:cs="ＭＳ 明朝" w:hint="eastAsia"/>
          <w:sz w:val="20"/>
          <w:szCs w:val="18"/>
        </w:rPr>
        <w:t>（</w:t>
      </w:r>
      <w:r>
        <w:rPr>
          <w:rFonts w:cs="ＭＳ 明朝" w:hint="eastAsia"/>
          <w:color w:val="FF0000"/>
          <w:sz w:val="20"/>
          <w:szCs w:val="18"/>
        </w:rPr>
        <w:t>単価</w:t>
      </w:r>
      <w:r>
        <w:rPr>
          <w:rFonts w:cs="ＭＳ 明朝" w:hint="eastAsia"/>
          <w:sz w:val="20"/>
          <w:szCs w:val="18"/>
        </w:rPr>
        <w:t xml:space="preserve">　　　　　　　　　　円　）　　</w:t>
      </w:r>
    </w:p>
    <w:p>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sz w:val="16"/>
          <w:szCs w:val="18"/>
        </w:rPr>
        <w:t>100</w:t>
      </w:r>
      <w:r>
        <w:rPr>
          <w:rFonts w:cs="ＭＳ 明朝" w:hint="eastAsia"/>
          <w:sz w:val="16"/>
          <w:szCs w:val="18"/>
        </w:rPr>
        <w:t>に相当する金額を記載すること。これによらない方法での入札（見積り）を指示された場合は、それに従うこと。</w:t>
      </w:r>
    </w:p>
    <w:p>
      <w:pPr>
        <w:tabs>
          <w:tab w:val="left" w:pos="3614"/>
        </w:tabs>
        <w:spacing w:line="224" w:lineRule="exact"/>
        <w:ind w:firstLineChars="100" w:firstLine="171"/>
        <w:rPr>
          <w:rFonts w:cs="ＭＳ 明朝"/>
          <w:sz w:val="18"/>
          <w:szCs w:val="18"/>
        </w:rPr>
      </w:pPr>
    </w:p>
    <w:p>
      <w:pPr>
        <w:ind w:firstLine="206"/>
        <w:rPr>
          <w:sz w:val="16"/>
          <w:szCs w:val="20"/>
        </w:rPr>
      </w:pPr>
      <w:r>
        <w:rPr>
          <w:rFonts w:hint="eastAsia"/>
          <w:spacing w:val="4"/>
        </w:rPr>
        <w:t>契約番号</w:t>
      </w:r>
      <w:r>
        <w:rPr>
          <w:rFonts w:cs="ＭＳ 明朝" w:hint="eastAsia"/>
          <w:szCs w:val="28"/>
        </w:rPr>
        <w:tab/>
      </w:r>
      <w:r>
        <w:rPr>
          <w:rFonts w:hint="eastAsia"/>
          <w:spacing w:val="4"/>
          <w:szCs w:val="28"/>
          <w:u w:val="single"/>
        </w:rPr>
        <w:t xml:space="preserve">　（　記入不</w:t>
      </w:r>
      <w:bookmarkStart w:id="0" w:name="_GoBack"/>
      <w:bookmarkEnd w:id="0"/>
      <w:r>
        <w:rPr>
          <w:rFonts w:hint="eastAsia"/>
          <w:spacing w:val="4"/>
          <w:szCs w:val="28"/>
          <w:u w:val="single"/>
        </w:rPr>
        <w:t xml:space="preserve">要　）　</w:t>
      </w:r>
    </w:p>
    <w:p>
      <w:pPr>
        <w:rPr>
          <w:spacing w:val="4"/>
          <w:sz w:val="18"/>
        </w:rPr>
      </w:pPr>
    </w:p>
    <w:p>
      <w:pPr>
        <w:ind w:firstLine="206"/>
        <w:rPr>
          <w:spacing w:val="4"/>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動物愛護センター労働者派遣業務委託　　　　　　　　　　　</w:t>
      </w:r>
    </w:p>
    <w:p>
      <w:pPr>
        <w:rPr>
          <w:color w:val="000000" w:themeColor="text1"/>
          <w:spacing w:val="4"/>
          <w:sz w:val="21"/>
          <w:szCs w:val="28"/>
          <w:u w:val="single"/>
        </w:rPr>
      </w:pPr>
    </w:p>
    <w:p>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color w:val="FF0000"/>
          <w:sz w:val="20"/>
          <w:szCs w:val="21"/>
        </w:rPr>
        <w:t>※</w:t>
      </w:r>
      <w:r>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584116735"/>
              </w:rPr>
              <w:t>本件責任</w:t>
            </w:r>
            <w:r>
              <w:rPr>
                <w:rFonts w:hAnsi="ＭＳ 明朝" w:hint="eastAsia"/>
                <w:b/>
                <w:spacing w:val="5"/>
                <w:w w:val="95"/>
                <w:kern w:val="0"/>
                <w:sz w:val="20"/>
                <w:fitText w:val="960" w:id="-1584116735"/>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584116734"/>
              </w:rPr>
              <w:t>担当</w:t>
            </w:r>
            <w:r>
              <w:rPr>
                <w:rFonts w:hAnsi="ＭＳ 明朝" w:hint="eastAsia"/>
                <w:b/>
                <w:spacing w:val="-1"/>
                <w:kern w:val="0"/>
                <w:sz w:val="20"/>
                <w:fitText w:val="960" w:id="-1584116734"/>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top w:val="dotted" w:sz="4" w:space="0" w:color="auto"/>
              <w:right w:val="dotted" w:sz="4" w:space="0" w:color="auto"/>
            </w:tcBorders>
            <w:vAlign w:val="center"/>
          </w:tcPr>
          <w:p>
            <w:pPr>
              <w:rPr>
                <w:rFonts w:hAnsi="ＭＳ 明朝"/>
              </w:rPr>
            </w:pPr>
          </w:p>
        </w:tc>
        <w:tc>
          <w:tcPr>
            <w:tcW w:w="2124" w:type="dxa"/>
            <w:vMerge/>
            <w:tcBorders>
              <w:top w:val="dotted" w:sz="4" w:space="0" w:color="auto"/>
              <w:left w:val="dotted" w:sz="4" w:space="0" w:color="auto"/>
            </w:tcBorders>
            <w:vAlign w:val="center"/>
          </w:tcPr>
          <w:p>
            <w:pPr>
              <w:rPr>
                <w:rFonts w:hAnsi="ＭＳ 明朝"/>
              </w:rPr>
            </w:pPr>
          </w:p>
        </w:tc>
      </w:tr>
    </w:tbl>
    <w:p>
      <w:pPr>
        <w:rPr>
          <w:rFonts w:cs="ＭＳ 明朝"/>
          <w:sz w:val="18"/>
          <w:szCs w:val="18"/>
        </w:rPr>
      </w:pPr>
      <w:r>
        <w:rPr>
          <w:rFonts w:cs="ＭＳ 明朝" w:hint="eastAsia"/>
          <w:sz w:val="18"/>
          <w:szCs w:val="18"/>
        </w:rPr>
        <w:t>（注意）</w:t>
      </w:r>
    </w:p>
    <w:p>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５　「横浜市契約規則」は、水道事業管理者の権限に属する契約にあっては「横浜市水道局契約規程（平成</w:t>
      </w:r>
      <w:r>
        <w:rPr>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spacing w:val="4"/>
          <w:sz w:val="18"/>
          <w:szCs w:val="18"/>
        </w:rPr>
        <w:t>20</w:t>
      </w:r>
      <w:r>
        <w:rPr>
          <w:rFonts w:cs="ＭＳ 明朝" w:hint="eastAsia"/>
          <w:spacing w:val="4"/>
          <w:sz w:val="18"/>
          <w:szCs w:val="18"/>
        </w:rPr>
        <w:t>年３月交通局規程第</w:t>
      </w:r>
      <w:r>
        <w:rPr>
          <w:spacing w:val="4"/>
          <w:sz w:val="18"/>
          <w:szCs w:val="18"/>
        </w:rPr>
        <w:t>11</w:t>
      </w:r>
      <w:r>
        <w:rPr>
          <w:rFonts w:cs="ＭＳ 明朝" w:hint="eastAsia"/>
          <w:spacing w:val="4"/>
          <w:sz w:val="18"/>
          <w:szCs w:val="18"/>
        </w:rPr>
        <w:t>号）第２条の規定により読み替えて準用する横浜市契約規則」と読み替えるものとする。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trPr>
          <w:trHeight w:val="309"/>
        </w:trPr>
        <w:tc>
          <w:tcPr>
            <w:tcW w:w="914" w:type="dxa"/>
            <w:vMerge w:val="restart"/>
            <w:shd w:val="clear" w:color="auto" w:fill="auto"/>
          </w:tcPr>
          <w:p>
            <w:pPr>
              <w:rPr>
                <w:rFonts w:hAnsi="ＭＳ 明朝"/>
                <w:sz w:val="20"/>
              </w:rPr>
            </w:pPr>
            <w:r>
              <w:rPr>
                <w:rFonts w:hAnsi="ＭＳ 明朝" w:hint="eastAsia"/>
                <w:kern w:val="0"/>
                <w:sz w:val="20"/>
                <w:fitText w:val="601" w:id="-1584116733"/>
              </w:rPr>
              <w:t>横浜市</w:t>
            </w:r>
            <w:r>
              <w:rPr>
                <w:rFonts w:hAnsi="ＭＳ 明朝" w:hint="eastAsia"/>
                <w:sz w:val="20"/>
              </w:rPr>
              <w:t>使用欄</w:t>
            </w:r>
          </w:p>
        </w:tc>
        <w:tc>
          <w:tcPr>
            <w:tcW w:w="4419" w:type="dxa"/>
            <w:shd w:val="clear" w:color="auto" w:fill="auto"/>
          </w:tcPr>
          <w:p>
            <w:pPr>
              <w:rPr>
                <w:rFonts w:hAnsi="ＭＳ 明朝"/>
                <w:sz w:val="20"/>
              </w:rPr>
            </w:pPr>
            <w:r>
              <w:rPr>
                <w:rFonts w:hAnsi="ＭＳ 明朝" w:hint="eastAsia"/>
                <w:sz w:val="20"/>
              </w:rPr>
              <w:t>横浜市担当者名</w:t>
            </w:r>
          </w:p>
        </w:tc>
        <w:tc>
          <w:tcPr>
            <w:tcW w:w="4410" w:type="dxa"/>
            <w:shd w:val="clear" w:color="auto" w:fill="auto"/>
          </w:tcPr>
          <w:p>
            <w:pPr>
              <w:rPr>
                <w:rFonts w:hAnsi="ＭＳ 明朝"/>
                <w:sz w:val="20"/>
              </w:rPr>
            </w:pP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本件責任者又は担当者在籍確認日時</w:t>
            </w:r>
          </w:p>
        </w:tc>
        <w:tc>
          <w:tcPr>
            <w:tcW w:w="4410" w:type="dxa"/>
            <w:shd w:val="clear" w:color="auto" w:fill="auto"/>
          </w:tcPr>
          <w:p>
            <w:pPr>
              <w:rPr>
                <w:rFonts w:hAnsi="ＭＳ 明朝"/>
                <w:sz w:val="20"/>
              </w:rPr>
            </w:pPr>
            <w:r>
              <w:rPr>
                <w:rFonts w:hAnsi="ＭＳ 明朝" w:hint="eastAsia"/>
                <w:sz w:val="20"/>
              </w:rPr>
              <w:t xml:space="preserve">　　年　　月　　日　　　　時　　分</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確認方法</w:t>
            </w:r>
          </w:p>
          <w:p>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pPr>
              <w:rPr>
                <w:rFonts w:hAnsi="ＭＳ 明朝"/>
                <w:sz w:val="18"/>
              </w:rPr>
            </w:pPr>
            <w:r>
              <w:rPr>
                <w:rFonts w:hAnsi="ＭＳ 明朝" w:hint="eastAsia"/>
                <w:sz w:val="18"/>
              </w:rPr>
              <w:t>通知書・申請書類・本人確認書類（　　　　　　　　　）</w:t>
            </w:r>
          </w:p>
          <w:p>
            <w:pPr>
              <w:rPr>
                <w:rFonts w:hAnsi="ＭＳ 明朝"/>
                <w:sz w:val="18"/>
              </w:rPr>
            </w:pPr>
            <w:r>
              <w:rPr>
                <w:rFonts w:hAnsi="ＭＳ 明朝" w:hint="eastAsia"/>
                <w:sz w:val="18"/>
              </w:rPr>
              <w:t>電話・その他（　　　　　　　　　　　　　　　　　）</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w w:val="91"/>
                <w:kern w:val="0"/>
                <w:sz w:val="20"/>
                <w:fitText w:val="4196" w:id="-1584116732"/>
              </w:rPr>
              <w:t>本件責任者又は担当者の在籍確認した相手方の氏</w:t>
            </w:r>
            <w:r>
              <w:rPr>
                <w:rFonts w:hAnsi="ＭＳ 明朝" w:hint="eastAsia"/>
                <w:spacing w:val="5"/>
                <w:w w:val="91"/>
                <w:kern w:val="0"/>
                <w:sz w:val="20"/>
                <w:fitText w:val="4196" w:id="-1584116732"/>
              </w:rPr>
              <w:t>名</w:t>
            </w:r>
          </w:p>
        </w:tc>
        <w:tc>
          <w:tcPr>
            <w:tcW w:w="4410" w:type="dxa"/>
            <w:shd w:val="clear" w:color="auto" w:fill="auto"/>
          </w:tcPr>
          <w:p>
            <w:pPr>
              <w:rPr>
                <w:rFonts w:hAnsi="ＭＳ 明朝"/>
                <w:sz w:val="20"/>
              </w:rPr>
            </w:pPr>
          </w:p>
        </w:tc>
      </w:tr>
    </w:tbl>
    <w:p>
      <w:r>
        <w:br w:type="page"/>
      </w:r>
    </w:p>
    <w:p>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Pr>
          <w:rFonts w:cs="ＭＳ 明朝" w:hint="eastAsia"/>
          <w:spacing w:val="4"/>
          <w:sz w:val="40"/>
          <w:szCs w:val="52"/>
          <w:u w:val="single" w:color="000000"/>
        </w:rPr>
        <w:t>入札</w:t>
      </w:r>
      <w:r>
        <w:rPr>
          <w:rFonts w:cs="ＭＳ 明朝" w:hint="eastAsia"/>
          <w:strike/>
          <w:spacing w:val="4"/>
          <w:sz w:val="40"/>
          <w:szCs w:val="52"/>
          <w:u w:val="single" w:color="000000"/>
        </w:rPr>
        <w:t>（見積）</w:t>
      </w:r>
      <w:r>
        <w:rPr>
          <w:rFonts w:cs="ＭＳ 明朝" w:hint="eastAsia"/>
          <w:spacing w:val="4"/>
          <w:sz w:val="40"/>
          <w:szCs w:val="52"/>
          <w:u w:val="single" w:color="000000"/>
        </w:rPr>
        <w:t>書</w:t>
      </w:r>
    </w:p>
    <w:p>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入札日</w:t>
                            </w:r>
                            <w:r>
                              <w:rPr>
                                <w:rFonts w:ascii="ＭＳ ゴシック" w:eastAsia="ＭＳ ゴシック" w:hAnsi="ＭＳ ゴシック"/>
                                <w:color w:val="FF0000"/>
                                <w:sz w:val="20"/>
                              </w:rPr>
                              <w:t>を</w:t>
                            </w:r>
                            <w:r>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入札日</w:t>
                      </w:r>
                      <w:r>
                        <w:rPr>
                          <w:rFonts w:ascii="ＭＳ ゴシック" w:eastAsia="ＭＳ ゴシック" w:hAnsi="ＭＳ ゴシック"/>
                          <w:color w:val="FF0000"/>
                          <w:sz w:val="20"/>
                        </w:rPr>
                        <w:t>を</w:t>
                      </w:r>
                      <w:r>
                        <w:rPr>
                          <w:rFonts w:ascii="ＭＳ ゴシック" w:eastAsia="ＭＳ ゴシック" w:hAnsi="ＭＳ ゴシック" w:hint="eastAsia"/>
                          <w:color w:val="FF0000"/>
                          <w:sz w:val="20"/>
                        </w:rPr>
                        <w:t>記載</w:t>
                      </w:r>
                    </w:p>
                  </w:txbxContent>
                </v:textbox>
                <w10:wrap anchorx="page"/>
              </v:shape>
            </w:pict>
          </mc:Fallback>
        </mc:AlternateContent>
      </w:r>
    </w:p>
    <w:p>
      <w:pPr>
        <w:jc w:val="right"/>
        <w:rPr>
          <w:spacing w:val="4"/>
          <w:sz w:val="24"/>
          <w:szCs w:val="28"/>
        </w:rPr>
      </w:pPr>
      <w:r>
        <w:rPr>
          <w:rFonts w:ascii="ＭＳ ゴシック" w:eastAsia="ＭＳ ゴシック" w:hAnsi="ＭＳ ゴシック" w:cs="ＭＳ 明朝" w:hint="eastAsia"/>
          <w:color w:val="FF0000"/>
          <w:sz w:val="20"/>
          <w:szCs w:val="28"/>
        </w:rPr>
        <w:t>令和〇</w:t>
      </w:r>
      <w:r>
        <w:rPr>
          <w:rFonts w:cs="ＭＳ 明朝" w:hint="eastAsia"/>
          <w:sz w:val="20"/>
          <w:szCs w:val="28"/>
        </w:rPr>
        <w:t xml:space="preserve">年　</w:t>
      </w:r>
      <w:r>
        <w:rPr>
          <w:rFonts w:ascii="ＭＳ ゴシック" w:eastAsia="ＭＳ ゴシック" w:hAnsi="ＭＳ ゴシック" w:cs="ＭＳ 明朝" w:hint="eastAsia"/>
          <w:color w:val="FF0000"/>
          <w:sz w:val="20"/>
          <w:szCs w:val="28"/>
        </w:rPr>
        <w:t>×</w:t>
      </w:r>
      <w:r>
        <w:rPr>
          <w:rFonts w:cs="ＭＳ 明朝" w:hint="eastAsia"/>
          <w:sz w:val="20"/>
          <w:szCs w:val="28"/>
        </w:rPr>
        <w:t xml:space="preserve">月　</w:t>
      </w:r>
      <w:r>
        <w:rPr>
          <w:rFonts w:ascii="ＭＳ ゴシック" w:eastAsia="ＭＳ ゴシック" w:hAnsi="ＭＳ ゴシック" w:cs="ＭＳ 明朝" w:hint="eastAsia"/>
          <w:color w:val="FF0000"/>
          <w:sz w:val="20"/>
          <w:szCs w:val="28"/>
        </w:rPr>
        <w:t>△</w:t>
      </w:r>
      <w:r>
        <w:rPr>
          <w:rFonts w:cs="ＭＳ 明朝" w:hint="eastAsia"/>
          <w:sz w:val="20"/>
          <w:szCs w:val="28"/>
        </w:rPr>
        <w:t>日</w:t>
      </w:r>
    </w:p>
    <w:p>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v:shape>
            </w:pict>
          </mc:Fallback>
        </mc:AlternateContent>
      </w:r>
      <w:r>
        <w:rPr>
          <w:rFonts w:cs="ＭＳ 明朝" w:hint="eastAsia"/>
        </w:rPr>
        <w:t xml:space="preserve">　</w:t>
      </w:r>
      <w:r>
        <w:rPr>
          <w:rFonts w:cs="ＭＳ 明朝" w:hint="eastAsia"/>
          <w:sz w:val="20"/>
          <w:szCs w:val="28"/>
        </w:rPr>
        <w:t>横浜市契約事務受任者</w:t>
      </w:r>
    </w:p>
    <w:p>
      <w:pPr>
        <w:spacing w:line="240" w:lineRule="exact"/>
        <w:rPr>
          <w:rFonts w:cs="ＭＳ 明朝"/>
          <w:kern w:val="0"/>
          <w:sz w:val="20"/>
          <w:szCs w:val="20"/>
        </w:rPr>
      </w:pPr>
      <w:r>
        <w:t xml:space="preserve">                  </w:t>
      </w:r>
      <w:r>
        <w:rPr>
          <w:rFonts w:hint="eastAsia"/>
        </w:rPr>
        <w:t xml:space="preserve">　　　　　　　　</w:t>
      </w:r>
      <w:r>
        <w:t xml:space="preserve"> </w:t>
      </w:r>
      <w:r>
        <w:rPr>
          <w:rFonts w:cs="ＭＳ 明朝" w:hint="eastAsia"/>
          <w:spacing w:val="145"/>
          <w:kern w:val="0"/>
          <w:sz w:val="20"/>
          <w:szCs w:val="20"/>
          <w:fitText w:val="1179" w:id="-1316737280"/>
        </w:rPr>
        <w:t>所在</w:t>
      </w:r>
      <w:r>
        <w:rPr>
          <w:rFonts w:cs="ＭＳ 明朝" w:hint="eastAsia"/>
          <w:kern w:val="0"/>
          <w:sz w:val="20"/>
          <w:szCs w:val="20"/>
          <w:fitText w:val="1179" w:id="-1316737280"/>
        </w:rPr>
        <w:t>地</w:t>
      </w:r>
      <w:r>
        <w:rPr>
          <w:rFonts w:cs="ＭＳ 明朝" w:hint="eastAsia"/>
          <w:kern w:val="0"/>
          <w:sz w:val="20"/>
          <w:szCs w:val="20"/>
        </w:rPr>
        <w:t xml:space="preserve">　</w:t>
      </w:r>
      <w:r>
        <w:rPr>
          <w:rFonts w:ascii="ＭＳ ゴシック" w:eastAsia="ＭＳ ゴシック" w:hAnsi="ＭＳ ゴシック" w:cs="ＭＳ 明朝" w:hint="eastAsia"/>
          <w:color w:val="FF0000"/>
          <w:kern w:val="0"/>
          <w:sz w:val="20"/>
          <w:szCs w:val="20"/>
        </w:rPr>
        <w:t>横浜市中区本町６－５０－１０</w:t>
      </w:r>
    </w:p>
    <w:p>
      <w:pPr>
        <w:spacing w:line="240" w:lineRule="exact"/>
        <w:rPr>
          <w:spacing w:val="4"/>
          <w:sz w:val="20"/>
          <w:szCs w:val="20"/>
        </w:rPr>
      </w:pPr>
      <w:r>
        <w:rPr>
          <w:noProof/>
        </w:rPr>
        <w:drawing>
          <wp:anchor distT="0" distB="0" distL="114300" distR="114300" simplePos="0" relativeHeight="251660288" behindDoc="1" locked="0" layoutInCell="1" allowOverlap="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v:rect>
            </w:pict>
          </mc:Fallback>
        </mc:AlternateContent>
      </w:r>
      <w:r>
        <w:t xml:space="preserve">                      </w:t>
      </w: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r>
        <w:rPr>
          <w:rFonts w:ascii="ＭＳ ゴシック" w:eastAsia="ＭＳ ゴシック" w:hAnsi="ＭＳ ゴシック" w:hint="eastAsia"/>
          <w:color w:val="FF0000"/>
          <w:spacing w:val="4"/>
          <w:sz w:val="20"/>
          <w:szCs w:val="20"/>
        </w:rPr>
        <w:t>横浜契約株式会社</w:t>
      </w:r>
    </w:p>
    <w:p>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pPr>
        <w:spacing w:line="252" w:lineRule="exact"/>
        <w:rPr>
          <w:rFonts w:ascii="ＭＳ ゴシック" w:eastAsia="ＭＳ ゴシック" w:hAnsi="ＭＳ ゴシック"/>
          <w:color w:val="FF0000"/>
          <w:sz w:val="16"/>
          <w:szCs w:val="16"/>
        </w:rPr>
      </w:pPr>
      <w:r>
        <w:t xml:space="preserve">                      </w:t>
      </w:r>
      <w:r>
        <w:rPr>
          <w:rFonts w:hint="eastAsia"/>
        </w:rPr>
        <w:t xml:space="preserve">　　　　　　 </w:t>
      </w:r>
      <w:r>
        <w:rPr>
          <w:rFonts w:cs="ＭＳ 明朝" w:hint="eastAsia"/>
          <w:kern w:val="0"/>
          <w:sz w:val="20"/>
          <w:szCs w:val="20"/>
        </w:rPr>
        <w:t>代表者職氏名</w:t>
      </w:r>
      <w:r>
        <w:rPr>
          <w:rFonts w:cs="ＭＳ 明朝" w:hint="eastAsia"/>
        </w:rPr>
        <w:t xml:space="preserve">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pPr>
        <w:spacing w:line="252" w:lineRule="exact"/>
        <w:rPr>
          <w:spacing w:val="4"/>
        </w:rPr>
      </w:pPr>
    </w:p>
    <w:p>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trPr>
          <w:trHeight w:val="1096"/>
        </w:trPr>
        <w:tc>
          <w:tcPr>
            <w:tcW w:w="1595" w:type="dxa"/>
            <w:tcBorders>
              <w:top w:val="nil"/>
              <w:left w:val="nil"/>
              <w:bottom w:val="nil"/>
              <w:right w:val="single" w:sz="4" w:space="0" w:color="000000"/>
            </w:tcBorders>
          </w:tcPr>
          <w:p>
            <w:pPr>
              <w:spacing w:line="334" w:lineRule="atLeast"/>
            </w:pPr>
          </w:p>
          <w:p>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マーク止め</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税抜き</w:t>
                                  </w:r>
                                  <w:r>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マーク止め</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税抜き</w:t>
                            </w:r>
                            <w:r>
                              <w:rPr>
                                <w:rFonts w:ascii="ＭＳ ゴシック" w:eastAsia="ＭＳ ゴシック" w:hAnsi="ＭＳ ゴシック"/>
                                <w:color w:val="FF0000"/>
                                <w:sz w:val="18"/>
                              </w:rPr>
                              <w:t>価格</w:t>
                            </w:r>
                          </w:p>
                        </w:txbxContent>
                      </v:textbox>
                      <w10:wrap anchorx="page"/>
                    </v:shape>
                  </w:pict>
                </mc:Fallback>
              </mc:AlternateContent>
            </w:r>
          </w:p>
          <w:p>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sz w:val="20"/>
                <w:szCs w:val="20"/>
              </w:rPr>
            </w:pP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wordWrap w:val="0"/>
              <w:spacing w:line="334" w:lineRule="atLeast"/>
              <w:jc w:val="right"/>
              <w:rPr>
                <w:rFonts w:cs="ＭＳ 明朝"/>
                <w:sz w:val="16"/>
                <w:szCs w:val="16"/>
              </w:rPr>
            </w:pPr>
            <w:r>
              <w:rPr>
                <w:rFonts w:cs="ＭＳ 明朝" w:hint="eastAsia"/>
                <w:sz w:val="16"/>
                <w:szCs w:val="16"/>
              </w:rPr>
              <w:t>億</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r>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r>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r>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万</w:t>
            </w:r>
          </w:p>
          <w:p>
            <w:pPr>
              <w:spacing w:line="334" w:lineRule="atLeast"/>
              <w:jc w:val="left"/>
              <w:rPr>
                <w:sz w:val="44"/>
                <w:szCs w:val="44"/>
              </w:rPr>
            </w:pPr>
            <w:r>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r>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r>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r>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円</w:t>
            </w:r>
          </w:p>
          <w:p>
            <w:pPr>
              <w:spacing w:line="334" w:lineRule="atLeast"/>
              <w:jc w:val="left"/>
              <w:rPr>
                <w:rFonts w:cs="ＭＳ 明朝"/>
                <w:sz w:val="44"/>
                <w:szCs w:val="44"/>
              </w:rPr>
            </w:pPr>
            <w:r>
              <w:rPr>
                <w:rFonts w:cs="ＭＳ 明朝" w:hint="eastAsia"/>
                <w:color w:val="FF0000"/>
                <w:sz w:val="44"/>
                <w:szCs w:val="44"/>
              </w:rPr>
              <w:t>７</w:t>
            </w:r>
          </w:p>
        </w:tc>
      </w:tr>
    </w:tbl>
    <w:p>
      <w:pPr>
        <w:tabs>
          <w:tab w:val="left" w:pos="3614"/>
        </w:tabs>
        <w:spacing w:line="224" w:lineRule="exact"/>
        <w:ind w:left="146" w:firstLine="126"/>
        <w:jc w:val="right"/>
        <w:rPr>
          <w:rFonts w:cs="ＭＳ 明朝"/>
          <w:sz w:val="20"/>
          <w:szCs w:val="18"/>
        </w:rPr>
      </w:pPr>
      <w:r>
        <w:rPr>
          <w:rFonts w:cs="ＭＳ 明朝" w:hint="eastAsia"/>
          <w:sz w:val="20"/>
          <w:szCs w:val="18"/>
        </w:rPr>
        <w:t>（</w:t>
      </w:r>
      <w:r>
        <w:rPr>
          <w:rFonts w:cs="ＭＳ 明朝" w:hint="eastAsia"/>
          <w:color w:val="FF0000"/>
          <w:sz w:val="20"/>
          <w:szCs w:val="18"/>
        </w:rPr>
        <w:t>単価</w:t>
      </w:r>
      <w:r>
        <w:rPr>
          <w:rFonts w:cs="ＭＳ 明朝" w:hint="eastAsia"/>
          <w:sz w:val="20"/>
          <w:szCs w:val="18"/>
        </w:rPr>
        <w:t xml:space="preserve">　　　　　　　　　　円　）　　</w:t>
      </w:r>
    </w:p>
    <w:p>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sz w:val="16"/>
          <w:szCs w:val="18"/>
        </w:rPr>
        <w:t>100</w:t>
      </w:r>
      <w:r>
        <w:rPr>
          <w:rFonts w:cs="ＭＳ 明朝" w:hint="eastAsia"/>
          <w:sz w:val="16"/>
          <w:szCs w:val="18"/>
        </w:rPr>
        <w:t>に相当する金額を記載すること。これによらない方法での入札（見積り）を指示された場合は、それに従うこと。</w:t>
      </w:r>
    </w:p>
    <w:p>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simplePos x="0" y="0"/>
                <wp:positionH relativeFrom="page">
                  <wp:posOffset>3163214</wp:posOffset>
                </wp:positionH>
                <wp:positionV relativeFrom="paragraph">
                  <wp:posOffset>15240</wp:posOffset>
                </wp:positionV>
                <wp:extent cx="2294255" cy="361950"/>
                <wp:effectExtent l="13335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55801"/>
                            <a:gd name="adj2" fmla="val 1574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3" o:spid="_x0000_s1032" type="#_x0000_t62" style="position:absolute;left:0;text-align:left;margin-left:249.05pt;margin-top:1.2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" adj="-1253,14201"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5648" behindDoc="0" locked="0" layoutInCell="1" allowOverlap="1">
                <wp:simplePos x="0" y="0"/>
                <wp:positionH relativeFrom="page">
                  <wp:posOffset>5537606</wp:posOffset>
                </wp:positionH>
                <wp:positionV relativeFrom="paragraph">
                  <wp:posOffset>15697</wp:posOffset>
                </wp:positionV>
                <wp:extent cx="1733550" cy="541020"/>
                <wp:effectExtent l="0" t="133350" r="19050" b="11430"/>
                <wp:wrapNone/>
                <wp:docPr id="15" name="角丸四角形吹き出し 15"/>
                <wp:cNvGraphicFramePr/>
                <a:graphic xmlns:a="http://schemas.openxmlformats.org/drawingml/2006/main">
                  <a:graphicData uri="http://schemas.microsoft.com/office/word/2010/wordprocessingShape">
                    <wps:wsp>
                      <wps:cNvSpPr/>
                      <wps:spPr>
                        <a:xfrm>
                          <a:off x="0" y="0"/>
                          <a:ext cx="1733550" cy="541020"/>
                        </a:xfrm>
                        <a:prstGeom prst="wedgeRoundRectCallout">
                          <a:avLst>
                            <a:gd name="adj1" fmla="val 13665"/>
                            <a:gd name="adj2" fmla="val -72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１</w:t>
                            </w:r>
                            <w:r>
                              <w:rPr>
                                <w:rFonts w:ascii="ＭＳ ゴシック" w:eastAsia="ＭＳ ゴシック" w:hAnsi="ＭＳ ゴシック"/>
                                <w:color w:val="FF0000"/>
                                <w:sz w:val="18"/>
                              </w:rPr>
                              <w:t>時間当たりの単価</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税抜）</w:t>
                            </w:r>
                          </w:p>
                          <w:p>
                            <w:pPr>
                              <w:rPr>
                                <w:rFonts w:ascii="ＭＳ ゴシック" w:eastAsia="ＭＳ ゴシック" w:hAnsi="ＭＳ ゴシック"/>
                                <w:color w:val="FF0000"/>
                                <w:sz w:val="18"/>
                              </w:rPr>
                            </w:pPr>
                            <w:r>
                              <w:rPr>
                                <w:rFonts w:ascii="ＭＳ ゴシック" w:eastAsia="ＭＳ ゴシック" w:hAnsi="ＭＳ ゴシック"/>
                                <w:color w:val="FF0000"/>
                                <w:sz w:val="18"/>
                              </w:rPr>
                              <w:t>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5" o:spid="_x0000_s1033" type="#_x0000_t62" style="position:absolute;left:0;text-align:left;margin-left:436.05pt;margin-top:1.25pt;width:136.5pt;height:42.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" adj="13752,-494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１</w:t>
                      </w:r>
                      <w:r>
                        <w:rPr>
                          <w:rFonts w:ascii="ＭＳ ゴシック" w:eastAsia="ＭＳ ゴシック" w:hAnsi="ＭＳ ゴシック"/>
                          <w:color w:val="FF0000"/>
                          <w:sz w:val="18"/>
                        </w:rPr>
                        <w:t>時間当たりの単価</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税抜）</w:t>
                      </w:r>
                    </w:p>
                    <w:p>
                      <w:pPr>
                        <w:rPr>
                          <w:rFonts w:ascii="ＭＳ ゴシック" w:eastAsia="ＭＳ ゴシック" w:hAnsi="ＭＳ ゴシック" w:hint="eastAsia"/>
                          <w:color w:val="FF0000"/>
                          <w:sz w:val="18"/>
                        </w:rPr>
                      </w:pPr>
                      <w:r>
                        <w:rPr>
                          <w:rFonts w:ascii="ＭＳ ゴシック" w:eastAsia="ＭＳ ゴシック" w:hAnsi="ＭＳ ゴシック"/>
                          <w:color w:val="FF0000"/>
                          <w:sz w:val="18"/>
                        </w:rPr>
                        <w:t>も記載してください。</w:t>
                      </w:r>
                    </w:p>
                  </w:txbxContent>
                </v:textbox>
                <w10:wrap anchorx="page"/>
              </v:shape>
            </w:pict>
          </mc:Fallback>
        </mc:AlternateContent>
      </w:r>
    </w:p>
    <w:p>
      <w:pPr>
        <w:ind w:firstLine="206"/>
        <w:rPr>
          <w:sz w:val="16"/>
          <w:szCs w:val="20"/>
        </w:rPr>
      </w:pPr>
      <w:r>
        <w:rPr>
          <w:rFonts w:hint="eastAsia"/>
          <w:spacing w:val="4"/>
        </w:rPr>
        <w:t>契約番号</w:t>
      </w:r>
      <w:r>
        <w:rPr>
          <w:rFonts w:cs="ＭＳ 明朝" w:hint="eastAsia"/>
          <w:szCs w:val="28"/>
        </w:rPr>
        <w:tab/>
      </w:r>
      <w:r>
        <w:rPr>
          <w:rFonts w:hint="eastAsia"/>
          <w:spacing w:val="4"/>
          <w:szCs w:val="28"/>
          <w:u w:val="single"/>
        </w:rPr>
        <w:t xml:space="preserve">　</w:t>
      </w:r>
      <w:r>
        <w:rPr>
          <w:rFonts w:ascii="ＭＳ ゴシック" w:eastAsia="ＭＳ ゴシック" w:hAnsi="ＭＳ ゴシック" w:hint="eastAsia"/>
          <w:color w:val="FF0000"/>
          <w:spacing w:val="4"/>
          <w:szCs w:val="28"/>
          <w:u w:val="single"/>
        </w:rPr>
        <w:t>１２３４５６７８９０</w:t>
      </w:r>
      <w:r>
        <w:rPr>
          <w:rFonts w:hint="eastAsia"/>
          <w:spacing w:val="4"/>
          <w:szCs w:val="28"/>
          <w:u w:val="single"/>
        </w:rPr>
        <w:t xml:space="preserve">　　</w:t>
      </w:r>
    </w:p>
    <w:p>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simplePos x="0" y="0"/>
                <wp:positionH relativeFrom="page">
                  <wp:posOffset>3935704</wp:posOffset>
                </wp:positionH>
                <wp:positionV relativeFrom="paragraph">
                  <wp:posOffset>128270</wp:posOffset>
                </wp:positionV>
                <wp:extent cx="1518285" cy="361950"/>
                <wp:effectExtent l="9525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285" cy="361950"/>
                        </a:xfrm>
                        <a:prstGeom prst="wedgeRoundRectCallout">
                          <a:avLst>
                            <a:gd name="adj1" fmla="val -55214"/>
                            <a:gd name="adj2" fmla="val -1632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4" type="#_x0000_t62" style="position:absolute;left:0;text-align:left;margin-left:309.9pt;margin-top:10.1pt;width:119.55pt;height: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" adj="-1126,7274"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p>
    <w:p>
      <w:pPr>
        <w:ind w:firstLine="206"/>
        <w:rPr>
          <w:spacing w:val="4"/>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w:t>
      </w:r>
      <w:r>
        <w:rPr>
          <w:rFonts w:ascii="ＭＳ ゴシック" w:eastAsia="ＭＳ ゴシック" w:hAnsi="ＭＳ ゴシック" w:hint="eastAsia"/>
          <w:color w:val="FF0000"/>
          <w:spacing w:val="4"/>
          <w:szCs w:val="28"/>
          <w:u w:val="single"/>
        </w:rPr>
        <w:t>〇〇〇〇〇〇〇〇〇〇〇〇〇</w:t>
      </w:r>
      <w:r>
        <w:rPr>
          <w:rFonts w:hint="eastAsia"/>
          <w:spacing w:val="4"/>
          <w:szCs w:val="28"/>
          <w:u w:val="single"/>
        </w:rPr>
        <w:t xml:space="preserve">　　　　　　　　　　　　　　　</w:t>
      </w:r>
    </w:p>
    <w:p>
      <w:pPr>
        <w:rPr>
          <w:color w:val="000000" w:themeColor="text1"/>
          <w:spacing w:val="4"/>
          <w:sz w:val="21"/>
          <w:szCs w:val="28"/>
          <w:u w:val="single"/>
        </w:rPr>
      </w:pPr>
    </w:p>
    <w:p>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5"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6"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37"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color w:val="000000" w:themeColor="text1"/>
          <w:sz w:val="20"/>
          <w:szCs w:val="21"/>
          <w:highlight w:val="yellow"/>
        </w:rPr>
        <w:t>※</w:t>
      </w:r>
      <w:r>
        <w:rPr>
          <w:rFonts w:hAnsi="ＭＳ 明朝" w:hint="eastAsia"/>
          <w:b/>
          <w:sz w:val="20"/>
          <w:szCs w:val="21"/>
          <w:highlight w:val="yellow"/>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316737279"/>
              </w:rPr>
              <w:t>本件責任</w:t>
            </w:r>
            <w:r>
              <w:rPr>
                <w:rFonts w:hAnsi="ＭＳ 明朝" w:hint="eastAsia"/>
                <w:b/>
                <w:spacing w:val="5"/>
                <w:w w:val="95"/>
                <w:kern w:val="0"/>
                <w:sz w:val="20"/>
                <w:fitText w:val="960" w:id="-1316737279"/>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はなこ</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花子</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316737278"/>
              </w:rPr>
              <w:t>担当</w:t>
            </w:r>
            <w:r>
              <w:rPr>
                <w:rFonts w:hAnsi="ＭＳ 明朝" w:hint="eastAsia"/>
                <w:b/>
                <w:spacing w:val="-1"/>
                <w:kern w:val="0"/>
                <w:sz w:val="20"/>
                <w:fitText w:val="960" w:id="-1316737278"/>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いちろう</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一郎</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pPr>
              <w:rPr>
                <w:rFonts w:hAnsi="ＭＳ 明朝"/>
              </w:rPr>
            </w:pPr>
          </w:p>
        </w:tc>
        <w:tc>
          <w:tcPr>
            <w:tcW w:w="2124" w:type="dxa"/>
            <w:vMerge/>
            <w:tcBorders>
              <w:top w:val="dotted" w:sz="4" w:space="0" w:color="auto"/>
              <w:left w:val="dotted" w:sz="4" w:space="0" w:color="auto"/>
            </w:tcBorders>
            <w:vAlign w:val="center"/>
          </w:tcPr>
          <w:p>
            <w:pPr>
              <w:rPr>
                <w:rFonts w:hAnsi="ＭＳ 明朝"/>
              </w:rPr>
            </w:pPr>
          </w:p>
        </w:tc>
      </w:tr>
    </w:tbl>
    <w:p>
      <w:pPr>
        <w:rPr>
          <w:rFonts w:cs="ＭＳ 明朝"/>
          <w:sz w:val="18"/>
          <w:szCs w:val="18"/>
        </w:rPr>
      </w:pPr>
      <w:r>
        <w:rPr>
          <w:rFonts w:cs="ＭＳ 明朝" w:hint="eastAsia"/>
          <w:sz w:val="18"/>
          <w:szCs w:val="18"/>
        </w:rPr>
        <w:t>（注意）</w:t>
      </w:r>
    </w:p>
    <w:p>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38"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　「横浜市契約規則」は、水道事業管理者の権限に属する契約にあっては「横浜市水道局契約規程（平成</w:t>
      </w:r>
      <w:r>
        <w:rPr>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spacing w:val="4"/>
          <w:sz w:val="18"/>
          <w:szCs w:val="18"/>
        </w:rPr>
        <w:t>20</w:t>
      </w:r>
      <w:r>
        <w:rPr>
          <w:rFonts w:cs="ＭＳ 明朝" w:hint="eastAsia"/>
          <w:spacing w:val="4"/>
          <w:sz w:val="18"/>
          <w:szCs w:val="18"/>
        </w:rPr>
        <w:t>年３月交通局規程第</w:t>
      </w:r>
      <w:r>
        <w:rPr>
          <w:spacing w:val="4"/>
          <w:sz w:val="18"/>
          <w:szCs w:val="18"/>
        </w:rPr>
        <w:t>11</w:t>
      </w:r>
      <w:r>
        <w:rPr>
          <w:rFonts w:cs="ＭＳ 明朝" w:hint="eastAsia"/>
          <w:spacing w:val="4"/>
          <w:sz w:val="18"/>
          <w:szCs w:val="18"/>
        </w:rPr>
        <w:t>号）第２条の規定により読み替えて準用する横浜市契約規則」と読み替えるものとする。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trPr>
          <w:trHeight w:val="309"/>
        </w:trPr>
        <w:tc>
          <w:tcPr>
            <w:tcW w:w="914" w:type="dxa"/>
            <w:vMerge w:val="restart"/>
            <w:shd w:val="clear" w:color="auto" w:fill="auto"/>
          </w:tcPr>
          <w:p>
            <w:pPr>
              <w:rPr>
                <w:rFonts w:hAnsi="ＭＳ 明朝"/>
                <w:sz w:val="20"/>
              </w:rPr>
            </w:pPr>
            <w:r>
              <w:rPr>
                <w:rFonts w:hAnsi="ＭＳ 明朝" w:hint="eastAsia"/>
                <w:kern w:val="0"/>
                <w:sz w:val="20"/>
                <w:fitText w:val="601" w:id="-1316737277"/>
              </w:rPr>
              <w:t>横浜市</w:t>
            </w:r>
            <w:r>
              <w:rPr>
                <w:rFonts w:hAnsi="ＭＳ 明朝" w:hint="eastAsia"/>
                <w:sz w:val="20"/>
              </w:rPr>
              <w:t>使用欄</w:t>
            </w:r>
          </w:p>
        </w:tc>
        <w:tc>
          <w:tcPr>
            <w:tcW w:w="4419" w:type="dxa"/>
            <w:shd w:val="clear" w:color="auto" w:fill="auto"/>
          </w:tcPr>
          <w:p>
            <w:pPr>
              <w:rPr>
                <w:rFonts w:hAnsi="ＭＳ 明朝"/>
                <w:sz w:val="20"/>
              </w:rPr>
            </w:pPr>
            <w:r>
              <w:rPr>
                <w:rFonts w:hAnsi="ＭＳ 明朝" w:hint="eastAsia"/>
                <w:sz w:val="20"/>
              </w:rPr>
              <w:t>横浜市担当者名</w:t>
            </w:r>
          </w:p>
        </w:tc>
        <w:tc>
          <w:tcPr>
            <w:tcW w:w="4410" w:type="dxa"/>
            <w:shd w:val="clear" w:color="auto" w:fill="auto"/>
          </w:tcPr>
          <w:p>
            <w:pPr>
              <w:rPr>
                <w:rFonts w:hAnsi="ＭＳ 明朝"/>
                <w:sz w:val="20"/>
              </w:rPr>
            </w:pP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本件責任者又は担当者在籍確認日時</w:t>
            </w:r>
          </w:p>
        </w:tc>
        <w:tc>
          <w:tcPr>
            <w:tcW w:w="4410" w:type="dxa"/>
            <w:shd w:val="clear" w:color="auto" w:fill="auto"/>
          </w:tcPr>
          <w:p>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9"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 xml:space="preserve">　　年　　月　　日　　　　時　　分</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確認方法</w:t>
            </w:r>
          </w:p>
          <w:p>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pPr>
              <w:rPr>
                <w:rFonts w:hAnsi="ＭＳ 明朝"/>
                <w:sz w:val="18"/>
              </w:rPr>
            </w:pPr>
            <w:r>
              <w:rPr>
                <w:rFonts w:hAnsi="ＭＳ 明朝" w:hint="eastAsia"/>
                <w:sz w:val="18"/>
              </w:rPr>
              <w:t>通知書・申請書類・本人確認書類（　　　　　　　　　）</w:t>
            </w:r>
          </w:p>
          <w:p>
            <w:pPr>
              <w:rPr>
                <w:rFonts w:hAnsi="ＭＳ 明朝"/>
                <w:sz w:val="18"/>
              </w:rPr>
            </w:pPr>
            <w:r>
              <w:rPr>
                <w:rFonts w:hAnsi="ＭＳ 明朝" w:hint="eastAsia"/>
                <w:sz w:val="18"/>
              </w:rPr>
              <w:t>電話・その他（　　　　　　　　　　　　　　　　　）</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w w:val="91"/>
                <w:kern w:val="0"/>
                <w:sz w:val="20"/>
                <w:fitText w:val="4196" w:id="-1316737276"/>
              </w:rPr>
              <w:t>本件責任者又は担当者の在籍確認した相手方の氏</w:t>
            </w:r>
            <w:r>
              <w:rPr>
                <w:rFonts w:hAnsi="ＭＳ 明朝" w:hint="eastAsia"/>
                <w:spacing w:val="5"/>
                <w:w w:val="91"/>
                <w:kern w:val="0"/>
                <w:sz w:val="20"/>
                <w:fitText w:val="4196" w:id="-1316737276"/>
              </w:rPr>
              <w:t>名</w:t>
            </w:r>
          </w:p>
        </w:tc>
        <w:tc>
          <w:tcPr>
            <w:tcW w:w="4410" w:type="dxa"/>
            <w:shd w:val="clear" w:color="auto" w:fill="auto"/>
          </w:tcPr>
          <w:p>
            <w:pPr>
              <w:rPr>
                <w:rFonts w:hAnsi="ＭＳ 明朝"/>
                <w:sz w:val="20"/>
              </w:rPr>
            </w:pPr>
          </w:p>
        </w:tc>
      </w:tr>
    </w:tbl>
    <w:p>
      <w:pPr>
        <w:rPr>
          <w:sz w:val="2"/>
          <w:szCs w:val="2"/>
        </w:rPr>
      </w:pPr>
    </w:p>
    <w:sectPr>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r>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82C2-DE4E-4CDA-A1ED-A736AED7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1872</Words>
  <Characters>1335</Characters>
  <DocSecurity>0</DocSecurity>
  <Lines>11</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2022-01-18T08:12:00Z</dcterms:created>
  <dcterms:modified xsi:type="dcterms:W3CDTF">2023-01-18T02:20:00Z</dcterms:modified>
</cp:coreProperties>
</file>