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B78CC48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133444C1" w:rsidR="00DB7E91" w:rsidRPr="0097494D" w:rsidRDefault="00CD4B3B" w:rsidP="0097494D">
            <w:pPr>
              <w:tabs>
                <w:tab w:val="left" w:pos="8820"/>
              </w:tabs>
              <w:rPr>
                <w:sz w:val="24"/>
              </w:rPr>
            </w:pPr>
            <w:r w:rsidRPr="00CD4B3B">
              <w:rPr>
                <w:rFonts w:hint="eastAsia"/>
                <w:sz w:val="24"/>
              </w:rPr>
              <w:t>令和７年度みなとみらい歩道橋空間演出制作・設置業務委託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E0966"/>
    <w:rsid w:val="00602798"/>
    <w:rsid w:val="00606512"/>
    <w:rsid w:val="00640AA2"/>
    <w:rsid w:val="008204C6"/>
    <w:rsid w:val="008763E0"/>
    <w:rsid w:val="0097494D"/>
    <w:rsid w:val="00A43A53"/>
    <w:rsid w:val="00C8013D"/>
    <w:rsid w:val="00CC3640"/>
    <w:rsid w:val="00CD4B3B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45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2025-12-01T02:18:00Z</dcterms:created>
  <dcterms:modified xsi:type="dcterms:W3CDTF">2025-12-01T02:18:00Z</dcterms:modified>
</cp:coreProperties>
</file>