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B4" w:rsidRPr="00233FEB" w:rsidRDefault="00A157E2" w:rsidP="005B4AB4">
      <w:pPr>
        <w:ind w:left="180" w:hanging="180"/>
        <w:jc w:val="right"/>
        <w:rPr>
          <w:szCs w:val="18"/>
        </w:rPr>
      </w:pPr>
      <w:r w:rsidRPr="00233FEB">
        <w:rPr>
          <w:rFonts w:ascii="ＭＳ Ｐゴシック" w:eastAsia="ＭＳ Ｐゴシック" w:hAnsi="ＭＳ Ｐゴシック" w:cs="ＭＳ Ｐゴシック"/>
          <w:noProof/>
          <w:sz w:val="24"/>
        </w:rPr>
        <mc:AlternateContent>
          <mc:Choice Requires="wps">
            <w:drawing>
              <wp:anchor distT="45720" distB="45720" distL="114300" distR="114300" simplePos="0" relativeHeight="251663360" behindDoc="0" locked="0" layoutInCell="1" allowOverlap="1">
                <wp:simplePos x="0" y="0"/>
                <wp:positionH relativeFrom="column">
                  <wp:posOffset>4850765</wp:posOffset>
                </wp:positionH>
                <wp:positionV relativeFrom="paragraph">
                  <wp:posOffset>-377190</wp:posOffset>
                </wp:positionV>
                <wp:extent cx="609600" cy="285115"/>
                <wp:effectExtent l="0" t="0" r="19050" b="1333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5115"/>
                        </a:xfrm>
                        <a:prstGeom prst="rect">
                          <a:avLst/>
                        </a:prstGeom>
                        <a:solidFill>
                          <a:srgbClr val="FFFFFF"/>
                        </a:solidFill>
                        <a:ln w="9525">
                          <a:solidFill>
                            <a:srgbClr val="000000"/>
                          </a:solidFill>
                          <a:miter lim="800000"/>
                          <a:headEnd/>
                          <a:tailEnd/>
                        </a:ln>
                      </wps:spPr>
                      <wps:txbx>
                        <w:txbxContent>
                          <w:p w:rsidR="00A157E2" w:rsidRDefault="00A157E2" w:rsidP="00A157E2">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381.95pt;margin-top:-29.7pt;width:48pt;height:22.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">
                <v:textbox style="mso-fit-shape-to-text:t">
                  <w:txbxContent>
                    <w:p w:rsidR="00A157E2" w:rsidRDefault="00A157E2" w:rsidP="00A157E2">
                      <w:r>
                        <w:rPr>
                          <w:rFonts w:hint="eastAsia"/>
                        </w:rPr>
                        <w:t>別紙１</w:t>
                      </w:r>
                    </w:p>
                  </w:txbxContent>
                </v:textbox>
              </v:shape>
            </w:pict>
          </mc:Fallback>
        </mc:AlternateContent>
      </w:r>
      <w:r w:rsidR="005B4AB4" w:rsidRPr="00233FEB">
        <w:rPr>
          <w:rFonts w:hint="eastAsia"/>
          <w:szCs w:val="18"/>
        </w:rPr>
        <w:t>（様式１－Ｃ）</w:t>
      </w:r>
    </w:p>
    <w:p w:rsidR="005B4AB4" w:rsidRPr="00233FEB" w:rsidRDefault="005B4AB4" w:rsidP="005B4AB4">
      <w:pPr>
        <w:ind w:left="241" w:hanging="241"/>
        <w:jc w:val="center"/>
        <w:rPr>
          <w:b/>
          <w:spacing w:val="2"/>
          <w:sz w:val="24"/>
        </w:rPr>
      </w:pPr>
      <w:r w:rsidRPr="00233FEB">
        <w:rPr>
          <w:rFonts w:hint="eastAsia"/>
          <w:b/>
          <w:sz w:val="24"/>
        </w:rPr>
        <w:t>借入</w:t>
      </w:r>
      <w:r w:rsidRPr="00233FEB">
        <w:rPr>
          <w:b/>
          <w:sz w:val="24"/>
        </w:rPr>
        <w:t>(</w:t>
      </w:r>
      <w:r w:rsidRPr="00233FEB">
        <w:rPr>
          <w:rFonts w:hint="eastAsia"/>
          <w:b/>
          <w:sz w:val="24"/>
        </w:rPr>
        <w:t>リース）物件仕様書</w:t>
      </w:r>
      <w:r w:rsidRPr="00233FEB">
        <w:rPr>
          <w:b/>
          <w:sz w:val="24"/>
        </w:rPr>
        <w:t>(</w:t>
      </w:r>
      <w:r w:rsidRPr="00233FEB">
        <w:rPr>
          <w:rFonts w:hint="eastAsia"/>
          <w:b/>
          <w:sz w:val="24"/>
        </w:rPr>
        <w:t>自動車）</w:t>
      </w:r>
    </w:p>
    <w:p w:rsidR="005B4AB4" w:rsidRPr="00233FEB" w:rsidRDefault="005B4AB4" w:rsidP="005B4AB4">
      <w:pPr>
        <w:ind w:left="210" w:hanging="210"/>
        <w:rPr>
          <w:b/>
          <w:spacing w:val="2"/>
        </w:rPr>
      </w:pPr>
      <w:r w:rsidRPr="00233FEB">
        <w:t xml:space="preserve"> </w:t>
      </w:r>
      <w:r w:rsidRPr="00233FEB">
        <w:rPr>
          <w:rFonts w:hint="eastAsia"/>
          <w:b/>
        </w:rPr>
        <w:t>１　車種等</w:t>
      </w:r>
    </w:p>
    <w:p w:rsidR="005B4AB4" w:rsidRPr="00233FEB" w:rsidRDefault="005B4AB4" w:rsidP="005B4AB4">
      <w:pPr>
        <w:ind w:left="212" w:hanging="212"/>
        <w:rPr>
          <w:spacing w:val="2"/>
        </w:rPr>
      </w:pPr>
    </w:p>
    <w:tbl>
      <w:tblPr>
        <w:tblW w:w="87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6660"/>
      </w:tblGrid>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車　　　種</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8C0F29" w:rsidP="008C0F29">
            <w:pPr>
              <w:spacing w:line="334" w:lineRule="atLeast"/>
              <w:ind w:firstLineChars="100" w:firstLine="180"/>
            </w:pPr>
            <w:r w:rsidRPr="00233FEB">
              <w:rPr>
                <w:rFonts w:hint="eastAsia"/>
                <w:szCs w:val="18"/>
              </w:rPr>
              <w:t>軽自動車</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ミッション</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BA3311">
            <w:pPr>
              <w:spacing w:line="334" w:lineRule="atLeast"/>
              <w:ind w:left="210" w:hanging="210"/>
            </w:pPr>
            <w:r w:rsidRPr="00233FEB">
              <w:t xml:space="preserve">  </w:t>
            </w:r>
            <w:r w:rsidRPr="00233FEB">
              <w:rPr>
                <w:rFonts w:hint="eastAsia"/>
              </w:rPr>
              <w:t>ＡＴ</w:t>
            </w:r>
            <w:r w:rsidRPr="00233FEB">
              <w:t>(</w:t>
            </w:r>
            <w:r w:rsidR="00BA3311" w:rsidRPr="00233FEB">
              <w:rPr>
                <w:rFonts w:hint="eastAsia"/>
              </w:rPr>
              <w:t>〇</w:t>
            </w:r>
            <w:r w:rsidRPr="00233FEB">
              <w:t xml:space="preserve">) </w:t>
            </w:r>
            <w:r w:rsidRPr="00233FEB">
              <w:rPr>
                <w:rFonts w:hint="eastAsia"/>
              </w:rPr>
              <w:t xml:space="preserve">　</w:t>
            </w:r>
            <w:r w:rsidRPr="00233FEB">
              <w:t xml:space="preserve">  </w:t>
            </w:r>
            <w:r w:rsidRPr="00233FEB">
              <w:rPr>
                <w:rFonts w:hint="eastAsia"/>
              </w:rPr>
              <w:t>ＭＴ（　　）</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台　　　数</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BA3311">
            <w:pPr>
              <w:spacing w:line="334" w:lineRule="atLeast"/>
              <w:ind w:left="210" w:hanging="210"/>
            </w:pPr>
            <w:r w:rsidRPr="00233FEB">
              <w:t xml:space="preserve">  </w:t>
            </w:r>
            <w:r w:rsidR="00BA3311" w:rsidRPr="00233FEB">
              <w:rPr>
                <w:rFonts w:hint="eastAsia"/>
              </w:rPr>
              <w:t>１</w:t>
            </w:r>
            <w:r w:rsidRPr="00233FEB">
              <w:rPr>
                <w:rFonts w:hint="eastAsia"/>
              </w:rPr>
              <w:t>台</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2668A7">
            <w:pPr>
              <w:spacing w:line="334" w:lineRule="atLeast"/>
              <w:ind w:left="210" w:hanging="210"/>
            </w:pPr>
            <w:r w:rsidRPr="00233FEB">
              <w:rPr>
                <w:rFonts w:hint="eastAsia"/>
              </w:rPr>
              <w:t xml:space="preserve">　　</w:t>
            </w:r>
            <w:r w:rsidR="002668A7" w:rsidRPr="00233FEB">
              <w:rPr>
                <w:rFonts w:hint="eastAsia"/>
              </w:rPr>
              <w:t>燃　　　料</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8C0F29" w:rsidP="00BA3311">
            <w:pPr>
              <w:spacing w:line="334" w:lineRule="atLeast"/>
              <w:ind w:firstLineChars="100" w:firstLine="180"/>
            </w:pPr>
            <w:r w:rsidRPr="00233FEB">
              <w:rPr>
                <w:rFonts w:hint="eastAsia"/>
              </w:rPr>
              <w:t>６６０</w:t>
            </w:r>
            <w:r w:rsidR="008F3AF3" w:rsidRPr="00233FEB">
              <w:rPr>
                <w:rFonts w:hint="eastAsia"/>
              </w:rPr>
              <w:t>CCクラス、</w:t>
            </w:r>
            <w:r w:rsidR="00BA3311" w:rsidRPr="00233FEB">
              <w:rPr>
                <w:rFonts w:hint="eastAsia"/>
              </w:rPr>
              <w:t>ハイブリッド</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乗用定員</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8C0F29">
            <w:pPr>
              <w:spacing w:line="334" w:lineRule="atLeast"/>
              <w:ind w:left="210" w:hanging="210"/>
            </w:pPr>
            <w:r w:rsidRPr="00233FEB">
              <w:t xml:space="preserve">  </w:t>
            </w:r>
            <w:r w:rsidR="008C0F29" w:rsidRPr="00233FEB">
              <w:rPr>
                <w:rFonts w:hint="eastAsia"/>
              </w:rPr>
              <w:t>４</w:t>
            </w:r>
            <w:r w:rsidRPr="00233FEB">
              <w:rPr>
                <w:rFonts w:hint="eastAsia"/>
              </w:rPr>
              <w:t>人</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ドア数</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BA3311">
            <w:pPr>
              <w:spacing w:line="334" w:lineRule="atLeast"/>
              <w:ind w:left="210" w:hanging="210"/>
            </w:pPr>
            <w:r w:rsidRPr="00233FEB">
              <w:t xml:space="preserve">  </w:t>
            </w:r>
            <w:r w:rsidR="00BA3311" w:rsidRPr="00233FEB">
              <w:rPr>
                <w:rFonts w:hint="eastAsia"/>
              </w:rPr>
              <w:t>５</w:t>
            </w:r>
            <w:r w:rsidRPr="00233FEB">
              <w:rPr>
                <w:rFonts w:hint="eastAsia"/>
              </w:rPr>
              <w:t>枚</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車体カラー</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D465DF">
            <w:pPr>
              <w:spacing w:line="334" w:lineRule="atLeast"/>
              <w:ind w:left="210" w:hanging="210"/>
            </w:pPr>
            <w:r w:rsidRPr="00233FEB">
              <w:t xml:space="preserve">  </w:t>
            </w:r>
            <w:r w:rsidR="00BA3311" w:rsidRPr="00233FEB">
              <w:rPr>
                <w:rFonts w:hint="eastAsia"/>
              </w:rPr>
              <w:t>シルバー、ない場合は</w:t>
            </w:r>
            <w:r w:rsidRPr="00233FEB">
              <w:rPr>
                <w:rFonts w:hint="eastAsia"/>
              </w:rPr>
              <w:t>契約業者との打ち合わせにより決定</w:t>
            </w:r>
          </w:p>
        </w:tc>
      </w:tr>
      <w:tr w:rsidR="00233FEB" w:rsidRPr="00233FEB"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指定文字等</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w:t>
            </w:r>
            <w:r w:rsidR="00D24A0C" w:rsidRPr="00233FEB">
              <w:rPr>
                <w:rFonts w:hint="eastAsia"/>
              </w:rPr>
              <w:t>なし</w:t>
            </w:r>
          </w:p>
        </w:tc>
      </w:tr>
      <w:tr w:rsidR="00233FEB" w:rsidRPr="00233FEB" w:rsidTr="00F03F0B">
        <w:trPr>
          <w:trHeight w:val="1008"/>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p>
          <w:p w:rsidR="005B4AB4" w:rsidRPr="00233FEB" w:rsidRDefault="005B4AB4" w:rsidP="005B4AB4">
            <w:pPr>
              <w:spacing w:line="334" w:lineRule="atLeast"/>
              <w:ind w:firstLineChars="100" w:firstLine="180"/>
            </w:pPr>
            <w:r w:rsidRPr="00233FEB">
              <w:rPr>
                <w:rFonts w:hint="eastAsia"/>
              </w:rPr>
              <w:t>装備品（別紙可）</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5B4AB4" w:rsidP="008C0F29">
            <w:pPr>
              <w:spacing w:line="334" w:lineRule="atLeast"/>
              <w:ind w:leftChars="100" w:left="180"/>
              <w:rPr>
                <w:szCs w:val="18"/>
              </w:rPr>
            </w:pPr>
            <w:r w:rsidRPr="00233FEB">
              <w:rPr>
                <w:rFonts w:hint="eastAsia"/>
                <w:szCs w:val="18"/>
              </w:rPr>
              <w:t>エアコン、エアバッグ（運転席・助手席）、ＡＢＳ、フロアマット、標準工具、サイドバイザー（前・後）、ＡＢＣ消火器、</w:t>
            </w:r>
            <w:r w:rsidR="00D465DF" w:rsidRPr="00233FEB">
              <w:rPr>
                <w:rFonts w:hint="eastAsia"/>
                <w:szCs w:val="18"/>
              </w:rPr>
              <w:t>カーナビゲーション、ＡＭ／ＦＭラジオ、パワーウィンドゥ（全席）、パワーステアリング、</w:t>
            </w:r>
            <w:r w:rsidRPr="00233FEB">
              <w:rPr>
                <w:rFonts w:hint="eastAsia"/>
                <w:szCs w:val="18"/>
              </w:rPr>
              <w:t>タイヤチェーン、</w:t>
            </w:r>
            <w:r w:rsidR="00D465DF" w:rsidRPr="00233FEB">
              <w:rPr>
                <w:rFonts w:hint="eastAsia"/>
                <w:szCs w:val="18"/>
              </w:rPr>
              <w:t>ドライブレコーダー</w:t>
            </w:r>
            <w:r w:rsidR="008F3AF3" w:rsidRPr="00233FEB">
              <w:rPr>
                <w:rFonts w:hint="eastAsia"/>
                <w:szCs w:val="18"/>
              </w:rPr>
              <w:t>（車両前部及び後部）</w:t>
            </w:r>
          </w:p>
        </w:tc>
      </w:tr>
      <w:tr w:rsidR="00233FEB" w:rsidRPr="00233FEB" w:rsidTr="00F03F0B">
        <w:trPr>
          <w:trHeight w:val="672"/>
        </w:trPr>
        <w:tc>
          <w:tcPr>
            <w:tcW w:w="2107" w:type="dxa"/>
            <w:tcBorders>
              <w:top w:val="single" w:sz="4" w:space="0" w:color="000000"/>
              <w:left w:val="single" w:sz="4" w:space="0" w:color="000000"/>
              <w:bottom w:val="single" w:sz="4" w:space="0" w:color="000000"/>
              <w:right w:val="single" w:sz="4" w:space="0" w:color="000000"/>
            </w:tcBorders>
          </w:tcPr>
          <w:p w:rsidR="005B4AB4" w:rsidRPr="00233FEB" w:rsidRDefault="005B4AB4" w:rsidP="00F03F0B">
            <w:pPr>
              <w:spacing w:line="334" w:lineRule="atLeast"/>
              <w:ind w:left="210" w:hanging="210"/>
            </w:pPr>
            <w:r w:rsidRPr="00233FEB">
              <w:rPr>
                <w:rFonts w:hint="eastAsia"/>
              </w:rPr>
              <w:t xml:space="preserve">　　</w:t>
            </w:r>
          </w:p>
          <w:p w:rsidR="005B4AB4" w:rsidRPr="00233FEB" w:rsidRDefault="005B4AB4" w:rsidP="005B4AB4">
            <w:pPr>
              <w:spacing w:line="334" w:lineRule="atLeast"/>
              <w:ind w:leftChars="100" w:left="180" w:firstLineChars="100" w:firstLine="180"/>
            </w:pPr>
            <w:r w:rsidRPr="00233FEB">
              <w:rPr>
                <w:rFonts w:hint="eastAsia"/>
              </w:rPr>
              <w:t>特別装備</w:t>
            </w:r>
          </w:p>
        </w:tc>
        <w:tc>
          <w:tcPr>
            <w:tcW w:w="6660" w:type="dxa"/>
            <w:tcBorders>
              <w:top w:val="single" w:sz="4" w:space="0" w:color="000000"/>
              <w:left w:val="single" w:sz="4" w:space="0" w:color="000000"/>
              <w:bottom w:val="single" w:sz="4" w:space="0" w:color="000000"/>
              <w:right w:val="single" w:sz="4" w:space="0" w:color="000000"/>
            </w:tcBorders>
          </w:tcPr>
          <w:p w:rsidR="005B4AB4" w:rsidRPr="00233FEB" w:rsidRDefault="008C0F29" w:rsidP="005B4AB4">
            <w:pPr>
              <w:spacing w:line="334" w:lineRule="atLeast"/>
              <w:ind w:leftChars="100" w:left="180"/>
              <w:rPr>
                <w:szCs w:val="18"/>
              </w:rPr>
            </w:pPr>
            <w:r w:rsidRPr="00233FEB">
              <w:rPr>
                <w:rFonts w:hint="eastAsia"/>
                <w:szCs w:val="18"/>
              </w:rPr>
              <w:t>セーフティパッケージ装着車</w:t>
            </w:r>
          </w:p>
          <w:p w:rsidR="008C0F29" w:rsidRPr="00233FEB" w:rsidRDefault="008C0F29" w:rsidP="005B4AB4">
            <w:pPr>
              <w:spacing w:line="334" w:lineRule="atLeast"/>
              <w:ind w:leftChars="100" w:left="180"/>
              <w:rPr>
                <w:i/>
                <w:szCs w:val="18"/>
              </w:rPr>
            </w:pPr>
            <w:r w:rsidRPr="00233FEB">
              <w:rPr>
                <w:rFonts w:hint="eastAsia"/>
                <w:szCs w:val="18"/>
              </w:rPr>
              <w:t>マイルドハイブリッド</w:t>
            </w:r>
          </w:p>
        </w:tc>
      </w:tr>
      <w:tr w:rsidR="00233FEB" w:rsidRPr="00233FEB" w:rsidTr="003B4D74">
        <w:trPr>
          <w:cantSplit/>
          <w:trHeight w:val="336"/>
        </w:trPr>
        <w:tc>
          <w:tcPr>
            <w:tcW w:w="2107" w:type="dxa"/>
            <w:vMerge w:val="restart"/>
            <w:tcBorders>
              <w:top w:val="single" w:sz="4" w:space="0" w:color="000000"/>
              <w:left w:val="single" w:sz="4" w:space="0" w:color="000000"/>
              <w:right w:val="single" w:sz="4" w:space="0" w:color="000000"/>
            </w:tcBorders>
          </w:tcPr>
          <w:p w:rsidR="00937F28" w:rsidRPr="00233FEB" w:rsidRDefault="00937F28" w:rsidP="00F03F0B">
            <w:pPr>
              <w:spacing w:line="334" w:lineRule="atLeast"/>
              <w:ind w:left="210" w:hanging="210"/>
              <w:jc w:val="center"/>
            </w:pPr>
          </w:p>
          <w:p w:rsidR="00937F28" w:rsidRPr="00233FEB" w:rsidRDefault="00937F28" w:rsidP="00937F28">
            <w:pPr>
              <w:spacing w:line="334" w:lineRule="atLeast"/>
              <w:ind w:leftChars="100" w:left="180" w:firstLineChars="100" w:firstLine="180"/>
              <w:jc w:val="left"/>
            </w:pPr>
            <w:r w:rsidRPr="00233FEB">
              <w:rPr>
                <w:rFonts w:hint="eastAsia"/>
              </w:rPr>
              <w:t>例示車種</w:t>
            </w:r>
          </w:p>
        </w:tc>
        <w:tc>
          <w:tcPr>
            <w:tcW w:w="6660" w:type="dxa"/>
            <w:tcBorders>
              <w:top w:val="single" w:sz="4" w:space="0" w:color="000000"/>
              <w:left w:val="single" w:sz="4" w:space="0" w:color="000000"/>
              <w:bottom w:val="single" w:sz="4" w:space="0" w:color="000000"/>
              <w:right w:val="single" w:sz="4" w:space="0" w:color="000000"/>
            </w:tcBorders>
          </w:tcPr>
          <w:p w:rsidR="00937F28" w:rsidRPr="00233FEB" w:rsidRDefault="00937F28" w:rsidP="006A70F1">
            <w:pPr>
              <w:spacing w:line="334" w:lineRule="atLeast"/>
              <w:ind w:left="210" w:hanging="210"/>
              <w:jc w:val="center"/>
            </w:pPr>
            <w:r w:rsidRPr="00233FEB">
              <w:rPr>
                <w:rFonts w:hint="eastAsia"/>
              </w:rPr>
              <w:t>メーカー、車名、グレード</w:t>
            </w:r>
          </w:p>
        </w:tc>
      </w:tr>
      <w:tr w:rsidR="00233FEB" w:rsidRPr="00233FEB" w:rsidTr="00937F28">
        <w:trPr>
          <w:cantSplit/>
          <w:trHeight w:val="301"/>
        </w:trPr>
        <w:tc>
          <w:tcPr>
            <w:tcW w:w="2107" w:type="dxa"/>
            <w:vMerge/>
            <w:tcBorders>
              <w:left w:val="single" w:sz="4" w:space="0" w:color="000000"/>
              <w:right w:val="single" w:sz="4" w:space="0" w:color="000000"/>
            </w:tcBorders>
          </w:tcPr>
          <w:p w:rsidR="00937F28" w:rsidRPr="00233FEB" w:rsidRDefault="00937F28" w:rsidP="00F03F0B">
            <w:pPr>
              <w:ind w:left="210" w:hanging="210"/>
            </w:pPr>
          </w:p>
        </w:tc>
        <w:tc>
          <w:tcPr>
            <w:tcW w:w="6660" w:type="dxa"/>
            <w:tcBorders>
              <w:top w:val="single" w:sz="4" w:space="0" w:color="000000"/>
              <w:left w:val="single" w:sz="4" w:space="0" w:color="000000"/>
              <w:bottom w:val="single" w:sz="4" w:space="0" w:color="auto"/>
              <w:right w:val="single" w:sz="4" w:space="0" w:color="000000"/>
            </w:tcBorders>
          </w:tcPr>
          <w:p w:rsidR="00937F28" w:rsidRPr="00233FEB" w:rsidRDefault="008C0F29" w:rsidP="008C0F29">
            <w:pPr>
              <w:spacing w:line="334" w:lineRule="atLeast"/>
            </w:pPr>
            <w:r w:rsidRPr="00233FEB">
              <w:rPr>
                <w:rFonts w:hint="eastAsia"/>
              </w:rPr>
              <w:t>スズキ　ワゴンＲ</w:t>
            </w:r>
            <w:r w:rsidR="006D68F2">
              <w:rPr>
                <w:rFonts w:hint="eastAsia"/>
              </w:rPr>
              <w:t xml:space="preserve">　</w:t>
            </w:r>
            <w:r w:rsidR="006D68F2" w:rsidRPr="00233FEB">
              <w:rPr>
                <w:rFonts w:hint="eastAsia"/>
                <w:spacing w:val="2"/>
              </w:rPr>
              <w:t>ＨＹＢＲＩＤ　ＦＸ</w:t>
            </w:r>
          </w:p>
        </w:tc>
      </w:tr>
      <w:tr w:rsidR="00233FEB" w:rsidRPr="00233FEB" w:rsidTr="00937F28">
        <w:trPr>
          <w:cantSplit/>
          <w:trHeight w:val="365"/>
        </w:trPr>
        <w:tc>
          <w:tcPr>
            <w:tcW w:w="2107" w:type="dxa"/>
            <w:vMerge/>
            <w:tcBorders>
              <w:left w:val="single" w:sz="4" w:space="0" w:color="000000"/>
              <w:right w:val="single" w:sz="4" w:space="0" w:color="000000"/>
            </w:tcBorders>
          </w:tcPr>
          <w:p w:rsidR="00937F28" w:rsidRPr="00233FEB" w:rsidRDefault="00937F28" w:rsidP="00F03F0B">
            <w:pPr>
              <w:ind w:left="210" w:hanging="210"/>
            </w:pPr>
          </w:p>
        </w:tc>
        <w:tc>
          <w:tcPr>
            <w:tcW w:w="6660" w:type="dxa"/>
            <w:tcBorders>
              <w:top w:val="single" w:sz="4" w:space="0" w:color="auto"/>
              <w:left w:val="single" w:sz="4" w:space="0" w:color="000000"/>
              <w:bottom w:val="single" w:sz="4" w:space="0" w:color="auto"/>
              <w:right w:val="single" w:sz="4" w:space="0" w:color="000000"/>
            </w:tcBorders>
          </w:tcPr>
          <w:p w:rsidR="00937F28" w:rsidRPr="00233FEB" w:rsidRDefault="006D68F2" w:rsidP="006D68F2">
            <w:pPr>
              <w:spacing w:line="334" w:lineRule="atLeast"/>
              <w:ind w:left="210" w:hanging="210"/>
              <w:rPr>
                <w:spacing w:val="2"/>
              </w:rPr>
            </w:pPr>
            <w:r>
              <w:rPr>
                <w:rFonts w:hint="eastAsia"/>
                <w:spacing w:val="2"/>
              </w:rPr>
              <w:t xml:space="preserve">マツダ　フレア　</w:t>
            </w:r>
            <w:r w:rsidR="008C0F29" w:rsidRPr="00233FEB">
              <w:rPr>
                <w:rFonts w:hint="eastAsia"/>
                <w:spacing w:val="2"/>
              </w:rPr>
              <w:t>ＨＹＢＲＩＤ　Ｘ</w:t>
            </w:r>
            <w:r>
              <w:rPr>
                <w:rFonts w:hint="eastAsia"/>
                <w:spacing w:val="2"/>
              </w:rPr>
              <w:t>Ｇ</w:t>
            </w:r>
          </w:p>
        </w:tc>
      </w:tr>
      <w:tr w:rsidR="00233FEB" w:rsidRPr="00233FEB" w:rsidTr="00937F28">
        <w:trPr>
          <w:cantSplit/>
          <w:trHeight w:val="387"/>
        </w:trPr>
        <w:tc>
          <w:tcPr>
            <w:tcW w:w="2107" w:type="dxa"/>
            <w:vMerge/>
            <w:tcBorders>
              <w:left w:val="single" w:sz="4" w:space="0" w:color="000000"/>
              <w:bottom w:val="single" w:sz="4" w:space="0" w:color="000000"/>
              <w:right w:val="single" w:sz="4" w:space="0" w:color="000000"/>
            </w:tcBorders>
          </w:tcPr>
          <w:p w:rsidR="00937F28" w:rsidRPr="00233FEB" w:rsidRDefault="00937F28" w:rsidP="00F03F0B">
            <w:pPr>
              <w:ind w:left="210" w:hanging="210"/>
            </w:pPr>
          </w:p>
        </w:tc>
        <w:tc>
          <w:tcPr>
            <w:tcW w:w="6660" w:type="dxa"/>
            <w:tcBorders>
              <w:top w:val="single" w:sz="4" w:space="0" w:color="auto"/>
              <w:left w:val="single" w:sz="4" w:space="0" w:color="000000"/>
              <w:bottom w:val="single" w:sz="4" w:space="0" w:color="000000"/>
              <w:right w:val="single" w:sz="4" w:space="0" w:color="000000"/>
            </w:tcBorders>
          </w:tcPr>
          <w:p w:rsidR="00937F28" w:rsidRPr="00233FEB" w:rsidRDefault="008C0F29" w:rsidP="00937F28">
            <w:pPr>
              <w:spacing w:line="334" w:lineRule="atLeast"/>
              <w:rPr>
                <w:spacing w:val="2"/>
              </w:rPr>
            </w:pPr>
            <w:r w:rsidRPr="00233FEB">
              <w:rPr>
                <w:rFonts w:hint="eastAsia"/>
                <w:spacing w:val="2"/>
              </w:rPr>
              <w:t>（同等品可）</w:t>
            </w:r>
            <w:bookmarkStart w:id="0" w:name="_GoBack"/>
            <w:bookmarkEnd w:id="0"/>
          </w:p>
        </w:tc>
      </w:tr>
      <w:tr w:rsidR="00233FEB" w:rsidRPr="00233FEB" w:rsidTr="00603339">
        <w:trPr>
          <w:cantSplit/>
          <w:trHeight w:val="336"/>
        </w:trPr>
        <w:tc>
          <w:tcPr>
            <w:tcW w:w="2107" w:type="dxa"/>
            <w:tcBorders>
              <w:top w:val="single" w:sz="4" w:space="0" w:color="000000"/>
              <w:left w:val="single" w:sz="4" w:space="0" w:color="000000"/>
              <w:bottom w:val="nil"/>
              <w:right w:val="single" w:sz="4" w:space="0" w:color="000000"/>
            </w:tcBorders>
          </w:tcPr>
          <w:p w:rsidR="00603339" w:rsidRPr="00233FEB" w:rsidRDefault="00603339" w:rsidP="005B4AB4">
            <w:pPr>
              <w:spacing w:line="334" w:lineRule="atLeast"/>
              <w:ind w:leftChars="100" w:left="180"/>
            </w:pPr>
            <w:r w:rsidRPr="00233FEB">
              <w:rPr>
                <w:rFonts w:hint="eastAsia"/>
              </w:rPr>
              <w:t>横浜市グリーン購入の推進に関する基本方針</w:t>
            </w:r>
          </w:p>
        </w:tc>
        <w:tc>
          <w:tcPr>
            <w:tcW w:w="6660" w:type="dxa"/>
            <w:tcBorders>
              <w:top w:val="single" w:sz="4" w:space="0" w:color="000000"/>
              <w:left w:val="single" w:sz="4" w:space="0" w:color="000000"/>
              <w:bottom w:val="single" w:sz="4" w:space="0" w:color="000000"/>
              <w:right w:val="single" w:sz="4" w:space="0" w:color="000000"/>
            </w:tcBorders>
            <w:vAlign w:val="center"/>
          </w:tcPr>
          <w:p w:rsidR="00603339" w:rsidRPr="00233FEB" w:rsidRDefault="00F056D5" w:rsidP="00603339">
            <w:pPr>
              <w:spacing w:line="334" w:lineRule="atLeast"/>
              <w:ind w:left="210" w:hanging="210"/>
              <w:jc w:val="center"/>
            </w:pPr>
            <w:r w:rsidRPr="00233FEB">
              <w:rPr>
                <w:rFonts w:hint="eastAsia"/>
                <w:bdr w:val="single" w:sz="4" w:space="0" w:color="auto"/>
              </w:rPr>
              <w:t>適合</w:t>
            </w:r>
            <w:r w:rsidR="00603339" w:rsidRPr="00233FEB">
              <w:rPr>
                <w:rFonts w:hint="eastAsia"/>
              </w:rPr>
              <w:t xml:space="preserve">　・　非該当または不適合でも可（どちらかに〇）</w:t>
            </w:r>
          </w:p>
        </w:tc>
      </w:tr>
      <w:tr w:rsidR="00233FEB" w:rsidRPr="00233FEB" w:rsidTr="007D5CA0">
        <w:trPr>
          <w:cantSplit/>
          <w:trHeight w:val="336"/>
        </w:trPr>
        <w:tc>
          <w:tcPr>
            <w:tcW w:w="2107" w:type="dxa"/>
            <w:vMerge w:val="restart"/>
            <w:tcBorders>
              <w:top w:val="single" w:sz="4" w:space="0" w:color="000000"/>
              <w:left w:val="single" w:sz="4" w:space="0" w:color="000000"/>
              <w:right w:val="single" w:sz="4" w:space="0" w:color="000000"/>
            </w:tcBorders>
          </w:tcPr>
          <w:p w:rsidR="009A3C2E" w:rsidRPr="00233FEB" w:rsidRDefault="009A3C2E" w:rsidP="005B4AB4">
            <w:pPr>
              <w:spacing w:line="334" w:lineRule="atLeast"/>
              <w:ind w:leftChars="100" w:left="180"/>
            </w:pPr>
            <w:r w:rsidRPr="00233FEB">
              <w:rPr>
                <w:rFonts w:hint="eastAsia"/>
              </w:rPr>
              <w:t>その他参考事項</w:t>
            </w:r>
          </w:p>
        </w:tc>
        <w:tc>
          <w:tcPr>
            <w:tcW w:w="6660" w:type="dxa"/>
            <w:tcBorders>
              <w:top w:val="single" w:sz="4" w:space="0" w:color="000000"/>
              <w:left w:val="single" w:sz="4" w:space="0" w:color="000000"/>
              <w:bottom w:val="single" w:sz="4" w:space="0" w:color="000000"/>
              <w:right w:val="single" w:sz="4" w:space="0" w:color="000000"/>
            </w:tcBorders>
          </w:tcPr>
          <w:p w:rsidR="009A3C2E" w:rsidRPr="00233FEB" w:rsidRDefault="009A3C2E" w:rsidP="007D11CF">
            <w:pPr>
              <w:spacing w:line="334" w:lineRule="atLeast"/>
              <w:ind w:left="210" w:hanging="210"/>
            </w:pPr>
            <w:r w:rsidRPr="00233FEB">
              <w:rPr>
                <w:rFonts w:hint="eastAsia"/>
              </w:rPr>
              <w:t xml:space="preserve">現在の使用状況　　：　年間平均走行距離　　約　　</w:t>
            </w:r>
            <w:r w:rsidR="008C0F29" w:rsidRPr="00233FEB">
              <w:rPr>
                <w:rFonts w:hint="eastAsia"/>
              </w:rPr>
              <w:t>３，５００</w:t>
            </w:r>
            <w:r w:rsidRPr="00233FEB">
              <w:rPr>
                <w:rFonts w:hint="eastAsia"/>
              </w:rPr>
              <w:t>㎞</w:t>
            </w:r>
          </w:p>
        </w:tc>
      </w:tr>
      <w:tr w:rsidR="00233FEB" w:rsidRPr="00233FEB" w:rsidTr="007D5CA0">
        <w:trPr>
          <w:cantSplit/>
          <w:trHeight w:val="336"/>
        </w:trPr>
        <w:tc>
          <w:tcPr>
            <w:tcW w:w="2107" w:type="dxa"/>
            <w:vMerge/>
            <w:tcBorders>
              <w:left w:val="single" w:sz="4" w:space="0" w:color="000000"/>
              <w:right w:val="single" w:sz="4" w:space="0" w:color="000000"/>
            </w:tcBorders>
          </w:tcPr>
          <w:p w:rsidR="009A3C2E" w:rsidRPr="00233FEB" w:rsidRDefault="009A3C2E" w:rsidP="00F03F0B">
            <w:pPr>
              <w:ind w:left="210" w:hanging="210"/>
            </w:pPr>
          </w:p>
        </w:tc>
        <w:tc>
          <w:tcPr>
            <w:tcW w:w="6660" w:type="dxa"/>
            <w:tcBorders>
              <w:top w:val="single" w:sz="4" w:space="0" w:color="000000"/>
              <w:left w:val="single" w:sz="4" w:space="0" w:color="000000"/>
              <w:bottom w:val="single" w:sz="4" w:space="0" w:color="000000"/>
              <w:right w:val="single" w:sz="4" w:space="0" w:color="000000"/>
            </w:tcBorders>
          </w:tcPr>
          <w:p w:rsidR="009A3C2E" w:rsidRPr="00233FEB" w:rsidRDefault="009A3C2E" w:rsidP="00F03F0B">
            <w:pPr>
              <w:spacing w:line="334" w:lineRule="atLeast"/>
              <w:ind w:left="210" w:hanging="210"/>
            </w:pPr>
            <w:r w:rsidRPr="00233FEB">
              <w:rPr>
                <w:rFonts w:hint="eastAsia"/>
              </w:rPr>
              <w:t>ドライバーの状況　：</w:t>
            </w:r>
            <w:r w:rsidRPr="00233FEB">
              <w:t xml:space="preserve">   </w:t>
            </w:r>
            <w:r w:rsidR="008C0F29" w:rsidRPr="00233FEB">
              <w:rPr>
                <w:rFonts w:hint="eastAsia"/>
              </w:rPr>
              <w:t>選任</w:t>
            </w:r>
            <w:r w:rsidRPr="00233FEB">
              <w:rPr>
                <w:rFonts w:hint="eastAsia"/>
              </w:rPr>
              <w:t xml:space="preserve">　　</w:t>
            </w:r>
            <w:r w:rsidR="000145FB" w:rsidRPr="00233FEB">
              <w:rPr>
                <w:rFonts w:hint="eastAsia"/>
              </w:rPr>
              <w:t>○</w:t>
            </w:r>
            <w:r w:rsidRPr="00233FEB">
              <w:rPr>
                <w:rFonts w:hint="eastAsia"/>
              </w:rPr>
              <w:t>複数人　（どちらかに○）</w:t>
            </w:r>
          </w:p>
        </w:tc>
      </w:tr>
      <w:tr w:rsidR="00233FEB" w:rsidRPr="00233FEB" w:rsidTr="007D5CA0">
        <w:trPr>
          <w:cantSplit/>
          <w:trHeight w:val="420"/>
        </w:trPr>
        <w:tc>
          <w:tcPr>
            <w:tcW w:w="2107" w:type="dxa"/>
            <w:vMerge/>
            <w:tcBorders>
              <w:left w:val="single" w:sz="4" w:space="0" w:color="000000"/>
              <w:right w:val="single" w:sz="4" w:space="0" w:color="000000"/>
            </w:tcBorders>
          </w:tcPr>
          <w:p w:rsidR="009A3C2E" w:rsidRPr="00233FEB" w:rsidRDefault="009A3C2E" w:rsidP="00F03F0B">
            <w:pPr>
              <w:ind w:left="210" w:hanging="210"/>
            </w:pPr>
          </w:p>
        </w:tc>
        <w:tc>
          <w:tcPr>
            <w:tcW w:w="6660" w:type="dxa"/>
            <w:tcBorders>
              <w:top w:val="single" w:sz="4" w:space="0" w:color="000000"/>
              <w:left w:val="single" w:sz="4" w:space="0" w:color="000000"/>
              <w:bottom w:val="single" w:sz="4" w:space="0" w:color="auto"/>
              <w:right w:val="single" w:sz="4" w:space="0" w:color="000000"/>
            </w:tcBorders>
          </w:tcPr>
          <w:p w:rsidR="00636D71" w:rsidRPr="00233FEB" w:rsidRDefault="009A3C2E" w:rsidP="007F11B9">
            <w:pPr>
              <w:spacing w:line="334" w:lineRule="atLeast"/>
              <w:ind w:left="85" w:hangingChars="47" w:hanging="85"/>
            </w:pPr>
            <w:r w:rsidRPr="00233FEB">
              <w:rPr>
                <w:rFonts w:hint="eastAsia"/>
              </w:rPr>
              <w:t>新車、国産、九都県市指定低公害車に</w:t>
            </w:r>
            <w:r w:rsidR="005801BD">
              <w:rPr>
                <w:rFonts w:hint="eastAsia"/>
              </w:rPr>
              <w:t>該当</w:t>
            </w:r>
          </w:p>
          <w:p w:rsidR="009A3C2E" w:rsidRPr="00233FEB" w:rsidRDefault="007F11B9" w:rsidP="007F11B9">
            <w:pPr>
              <w:spacing w:line="334" w:lineRule="atLeast"/>
              <w:ind w:left="85" w:hangingChars="47" w:hanging="85"/>
            </w:pPr>
            <w:r w:rsidRPr="00233FEB">
              <w:rPr>
                <w:rFonts w:hint="eastAsia"/>
              </w:rPr>
              <w:t>防災スピーカー取付について了承すること</w:t>
            </w:r>
          </w:p>
        </w:tc>
      </w:tr>
      <w:tr w:rsidR="009A3C2E" w:rsidRPr="00233FEB" w:rsidTr="007D5CA0">
        <w:trPr>
          <w:cantSplit/>
          <w:trHeight w:val="233"/>
        </w:trPr>
        <w:tc>
          <w:tcPr>
            <w:tcW w:w="2107" w:type="dxa"/>
            <w:vMerge/>
            <w:tcBorders>
              <w:left w:val="single" w:sz="4" w:space="0" w:color="000000"/>
              <w:bottom w:val="single" w:sz="4" w:space="0" w:color="000000"/>
              <w:right w:val="single" w:sz="4" w:space="0" w:color="000000"/>
            </w:tcBorders>
          </w:tcPr>
          <w:p w:rsidR="009A3C2E" w:rsidRPr="00233FEB" w:rsidRDefault="009A3C2E" w:rsidP="00F03F0B">
            <w:pPr>
              <w:ind w:left="210" w:hanging="210"/>
            </w:pPr>
          </w:p>
        </w:tc>
        <w:tc>
          <w:tcPr>
            <w:tcW w:w="6660" w:type="dxa"/>
            <w:tcBorders>
              <w:top w:val="single" w:sz="4" w:space="0" w:color="auto"/>
              <w:left w:val="single" w:sz="4" w:space="0" w:color="000000"/>
              <w:bottom w:val="single" w:sz="4" w:space="0" w:color="000000"/>
              <w:right w:val="single" w:sz="4" w:space="0" w:color="000000"/>
            </w:tcBorders>
          </w:tcPr>
          <w:p w:rsidR="009A3C2E" w:rsidRPr="00233FEB" w:rsidRDefault="009A3C2E" w:rsidP="005B4AB4">
            <w:pPr>
              <w:spacing w:line="334" w:lineRule="atLeast"/>
              <w:ind w:left="85" w:hangingChars="47" w:hanging="85"/>
            </w:pPr>
          </w:p>
        </w:tc>
      </w:tr>
    </w:tbl>
    <w:p w:rsidR="005B4AB4" w:rsidRPr="00233FEB" w:rsidRDefault="005B4AB4" w:rsidP="005B4AB4">
      <w:pPr>
        <w:ind w:left="212" w:hanging="212"/>
        <w:rPr>
          <w:spacing w:val="2"/>
        </w:rPr>
      </w:pPr>
    </w:p>
    <w:p w:rsidR="005B4AB4" w:rsidRPr="00233FEB" w:rsidRDefault="005B4AB4" w:rsidP="005B4AB4">
      <w:pPr>
        <w:ind w:left="212" w:hanging="212"/>
        <w:rPr>
          <w:spacing w:val="2"/>
        </w:rPr>
      </w:pPr>
    </w:p>
    <w:p w:rsidR="005B4AB4" w:rsidRPr="00233FEB" w:rsidRDefault="005B4AB4" w:rsidP="00CA4C33">
      <w:pPr>
        <w:rPr>
          <w:spacing w:val="2"/>
        </w:rPr>
      </w:pPr>
      <w:r w:rsidRPr="00233FEB">
        <w:br w:type="page"/>
      </w:r>
      <w:r w:rsidRPr="00233FEB">
        <w:rPr>
          <w:rFonts w:hint="eastAsia"/>
          <w:b/>
        </w:rPr>
        <w:lastRenderedPageBreak/>
        <w:t>２　物品納入期限</w:t>
      </w:r>
      <w:r w:rsidRPr="00233FEB">
        <w:t xml:space="preserve">     </w:t>
      </w:r>
      <w:r w:rsidRPr="00233FEB">
        <w:rPr>
          <w:rFonts w:hint="eastAsia"/>
        </w:rPr>
        <w:t xml:space="preserve">　　　</w:t>
      </w:r>
      <w:r w:rsidRPr="00233FEB">
        <w:t xml:space="preserve"> </w:t>
      </w:r>
      <w:r w:rsidR="004701A1" w:rsidRPr="00233FEB">
        <w:rPr>
          <w:rFonts w:hint="eastAsia"/>
        </w:rPr>
        <w:t>令和</w:t>
      </w:r>
      <w:r w:rsidR="00233FEB" w:rsidRPr="00233FEB">
        <w:rPr>
          <w:rFonts w:hint="eastAsia"/>
        </w:rPr>
        <w:t>６</w:t>
      </w:r>
      <w:r w:rsidRPr="00233FEB">
        <w:rPr>
          <w:rFonts w:hint="eastAsia"/>
        </w:rPr>
        <w:t>年</w:t>
      </w:r>
      <w:r w:rsidR="00233FEB" w:rsidRPr="00233FEB">
        <w:rPr>
          <w:rFonts w:hint="eastAsia"/>
        </w:rPr>
        <w:t>12</w:t>
      </w:r>
      <w:r w:rsidRPr="00233FEB">
        <w:rPr>
          <w:rFonts w:hint="eastAsia"/>
        </w:rPr>
        <w:t>月</w:t>
      </w:r>
      <w:r w:rsidR="00031D9C">
        <w:rPr>
          <w:rFonts w:hint="eastAsia"/>
        </w:rPr>
        <w:t>10</w:t>
      </w:r>
      <w:r w:rsidRPr="00233FEB">
        <w:rPr>
          <w:rFonts w:hint="eastAsia"/>
        </w:rPr>
        <w:t>日</w:t>
      </w:r>
    </w:p>
    <w:p w:rsidR="005B4AB4" w:rsidRPr="00233FEB" w:rsidRDefault="005B4AB4" w:rsidP="005B4AB4">
      <w:pPr>
        <w:ind w:left="211" w:hanging="211"/>
        <w:rPr>
          <w:spacing w:val="2"/>
        </w:rPr>
      </w:pPr>
      <w:r w:rsidRPr="00233FEB">
        <w:rPr>
          <w:rFonts w:hint="eastAsia"/>
          <w:b/>
        </w:rPr>
        <w:t>３　借入期間</w:t>
      </w:r>
      <w:r w:rsidRPr="00233FEB">
        <w:rPr>
          <w:b/>
        </w:rPr>
        <w:t>(</w:t>
      </w:r>
      <w:r w:rsidRPr="00233FEB">
        <w:rPr>
          <w:rFonts w:hint="eastAsia"/>
          <w:b/>
        </w:rPr>
        <w:t>本年度分</w:t>
      </w:r>
      <w:r w:rsidRPr="00233FEB">
        <w:rPr>
          <w:b/>
        </w:rPr>
        <w:t>)</w:t>
      </w:r>
      <w:r w:rsidRPr="00233FEB">
        <w:t xml:space="preserve">      </w:t>
      </w:r>
      <w:r w:rsidR="004701A1" w:rsidRPr="00233FEB">
        <w:rPr>
          <w:rFonts w:hint="eastAsia"/>
        </w:rPr>
        <w:t>令和</w:t>
      </w:r>
      <w:r w:rsidR="00233FEB" w:rsidRPr="00233FEB">
        <w:rPr>
          <w:rFonts w:hint="eastAsia"/>
        </w:rPr>
        <w:t>６</w:t>
      </w:r>
      <w:r w:rsidR="004701A1" w:rsidRPr="00233FEB">
        <w:rPr>
          <w:rFonts w:hint="eastAsia"/>
        </w:rPr>
        <w:t>年</w:t>
      </w:r>
      <w:r w:rsidR="00233FEB" w:rsidRPr="00233FEB">
        <w:rPr>
          <w:rFonts w:hint="eastAsia"/>
        </w:rPr>
        <w:t>12</w:t>
      </w:r>
      <w:r w:rsidR="004701A1" w:rsidRPr="00233FEB">
        <w:rPr>
          <w:rFonts w:hint="eastAsia"/>
        </w:rPr>
        <w:t>月</w:t>
      </w:r>
      <w:r w:rsidR="00233FEB" w:rsidRPr="00233FEB">
        <w:rPr>
          <w:rFonts w:hint="eastAsia"/>
        </w:rPr>
        <w:t>３</w:t>
      </w:r>
      <w:r w:rsidR="004701A1" w:rsidRPr="00233FEB">
        <w:rPr>
          <w:rFonts w:hint="eastAsia"/>
        </w:rPr>
        <w:t>日から令和</w:t>
      </w:r>
      <w:r w:rsidR="00233FEB" w:rsidRPr="00233FEB">
        <w:rPr>
          <w:rFonts w:hint="eastAsia"/>
        </w:rPr>
        <w:t>13</w:t>
      </w:r>
      <w:r w:rsidRPr="00233FEB">
        <w:rPr>
          <w:rFonts w:hint="eastAsia"/>
        </w:rPr>
        <w:t>年</w:t>
      </w:r>
      <w:r w:rsidR="00233FEB" w:rsidRPr="00233FEB">
        <w:rPr>
          <w:rFonts w:hint="eastAsia"/>
        </w:rPr>
        <w:t>12</w:t>
      </w:r>
      <w:r w:rsidRPr="00233FEB">
        <w:rPr>
          <w:rFonts w:hint="eastAsia"/>
        </w:rPr>
        <w:t>月</w:t>
      </w:r>
      <w:r w:rsidR="00233FEB" w:rsidRPr="00233FEB">
        <w:rPr>
          <w:rFonts w:hint="eastAsia"/>
        </w:rPr>
        <w:t>２</w:t>
      </w:r>
      <w:r w:rsidRPr="00233FEB">
        <w:rPr>
          <w:rFonts w:hint="eastAsia"/>
        </w:rPr>
        <w:t>日まで</w:t>
      </w:r>
    </w:p>
    <w:p w:rsidR="005B4AB4" w:rsidRPr="00233FEB" w:rsidRDefault="005B4AB4" w:rsidP="005B4AB4">
      <w:pPr>
        <w:ind w:left="211" w:hanging="211"/>
      </w:pPr>
      <w:r w:rsidRPr="00233FEB">
        <w:rPr>
          <w:rFonts w:hint="eastAsia"/>
          <w:b/>
        </w:rPr>
        <w:t>４　借入月数(本年度分）</w:t>
      </w:r>
      <w:r w:rsidR="00E66110" w:rsidRPr="00233FEB">
        <w:rPr>
          <w:rFonts w:hint="eastAsia"/>
          <w:b/>
        </w:rPr>
        <w:t xml:space="preserve">　　 </w:t>
      </w:r>
      <w:r w:rsidR="00233FEB" w:rsidRPr="00233FEB">
        <w:rPr>
          <w:rFonts w:hint="eastAsia"/>
          <w:b/>
        </w:rPr>
        <w:t>４</w:t>
      </w:r>
      <w:r w:rsidRPr="00233FEB">
        <w:rPr>
          <w:rFonts w:hint="eastAsia"/>
        </w:rPr>
        <w:t>か月</w:t>
      </w:r>
    </w:p>
    <w:p w:rsidR="005B4AB4" w:rsidRPr="00233FEB" w:rsidRDefault="005B4AB4" w:rsidP="005B4AB4">
      <w:pPr>
        <w:ind w:left="211" w:hanging="211"/>
      </w:pPr>
      <w:r w:rsidRPr="00233FEB">
        <w:rPr>
          <w:rFonts w:hint="eastAsia"/>
          <w:b/>
        </w:rPr>
        <w:t>５　予定借入期間</w:t>
      </w:r>
      <w:r w:rsidR="00E66110" w:rsidRPr="00233FEB">
        <w:t xml:space="preserve">           </w:t>
      </w:r>
      <w:r w:rsidR="00E66110" w:rsidRPr="00233FEB">
        <w:rPr>
          <w:rFonts w:hint="eastAsia"/>
        </w:rPr>
        <w:t xml:space="preserve"> </w:t>
      </w:r>
      <w:r w:rsidR="007B3B57" w:rsidRPr="00233FEB">
        <w:rPr>
          <w:rFonts w:hint="eastAsia"/>
        </w:rPr>
        <w:t>７</w:t>
      </w:r>
      <w:r w:rsidRPr="00233FEB">
        <w:rPr>
          <w:rFonts w:hint="eastAsia"/>
        </w:rPr>
        <w:t>年間</w:t>
      </w:r>
    </w:p>
    <w:p w:rsidR="005B4AB4" w:rsidRPr="00233FEB" w:rsidRDefault="005B4AB4" w:rsidP="005B4AB4">
      <w:pPr>
        <w:ind w:left="210" w:hanging="210"/>
        <w:rPr>
          <w:spacing w:val="2"/>
        </w:rPr>
      </w:pPr>
      <w:r w:rsidRPr="00233FEB">
        <w:rPr>
          <w:rFonts w:hint="eastAsia"/>
        </w:rPr>
        <w:t xml:space="preserve">　　</w:t>
      </w:r>
      <w:r w:rsidRPr="00233FEB">
        <w:rPr>
          <w:rFonts w:hint="eastAsia"/>
          <w:b/>
        </w:rPr>
        <w:t>及び最終日</w:t>
      </w:r>
      <w:r w:rsidRPr="00233FEB">
        <w:rPr>
          <w:rFonts w:hint="eastAsia"/>
        </w:rPr>
        <w:t xml:space="preserve">　　　　　　　</w:t>
      </w:r>
      <w:r w:rsidR="00F056D5" w:rsidRPr="00233FEB">
        <w:rPr>
          <w:rFonts w:hint="eastAsia"/>
        </w:rPr>
        <w:t>令和</w:t>
      </w:r>
      <w:r w:rsidR="00233FEB" w:rsidRPr="00233FEB">
        <w:rPr>
          <w:rFonts w:hint="eastAsia"/>
        </w:rPr>
        <w:t>13</w:t>
      </w:r>
      <w:r w:rsidRPr="00233FEB">
        <w:rPr>
          <w:rFonts w:hint="eastAsia"/>
        </w:rPr>
        <w:t>年</w:t>
      </w:r>
      <w:r w:rsidR="00233FEB" w:rsidRPr="00233FEB">
        <w:rPr>
          <w:rFonts w:hint="eastAsia"/>
        </w:rPr>
        <w:t>12</w:t>
      </w:r>
      <w:r w:rsidRPr="00233FEB">
        <w:rPr>
          <w:rFonts w:hint="eastAsia"/>
        </w:rPr>
        <w:t>月</w:t>
      </w:r>
      <w:r w:rsidR="00233FEB" w:rsidRPr="00233FEB">
        <w:rPr>
          <w:rFonts w:hint="eastAsia"/>
        </w:rPr>
        <w:t>２</w:t>
      </w:r>
      <w:r w:rsidRPr="00233FEB">
        <w:rPr>
          <w:rFonts w:hint="eastAsia"/>
        </w:rPr>
        <w:t>日</w:t>
      </w:r>
    </w:p>
    <w:p w:rsidR="005B4AB4" w:rsidRPr="00233FEB" w:rsidRDefault="005B4AB4" w:rsidP="005B4AB4">
      <w:pPr>
        <w:ind w:left="211" w:hanging="211"/>
        <w:rPr>
          <w:spacing w:val="2"/>
        </w:rPr>
      </w:pPr>
      <w:r w:rsidRPr="00233FEB">
        <w:rPr>
          <w:rFonts w:hint="eastAsia"/>
          <w:b/>
        </w:rPr>
        <w:t>６　物品保管場所</w:t>
      </w:r>
      <w:r w:rsidRPr="00233FEB">
        <w:t xml:space="preserve">            </w:t>
      </w:r>
      <w:r w:rsidRPr="00233FEB">
        <w:rPr>
          <w:rFonts w:hint="eastAsia"/>
        </w:rPr>
        <w:t>所在地　　横浜市</w:t>
      </w:r>
      <w:r w:rsidR="00E66110" w:rsidRPr="00233FEB">
        <w:rPr>
          <w:rFonts w:hint="eastAsia"/>
        </w:rPr>
        <w:t>瀬谷区二ツ橋町190番地</w:t>
      </w:r>
    </w:p>
    <w:p w:rsidR="005B4AB4" w:rsidRPr="00233FEB" w:rsidRDefault="005B4AB4" w:rsidP="005B4AB4">
      <w:pPr>
        <w:ind w:left="210" w:hanging="210"/>
        <w:rPr>
          <w:spacing w:val="2"/>
        </w:rPr>
      </w:pPr>
      <w:r w:rsidRPr="00233FEB">
        <w:t xml:space="preserve">                            </w:t>
      </w:r>
      <w:r w:rsidRPr="00233FEB">
        <w:rPr>
          <w:rFonts w:hint="eastAsia"/>
        </w:rPr>
        <w:t>名　称</w:t>
      </w:r>
      <w:r w:rsidRPr="00233FEB">
        <w:t xml:space="preserve">    </w:t>
      </w:r>
      <w:r w:rsidRPr="00233FEB">
        <w:rPr>
          <w:rFonts w:hint="eastAsia"/>
        </w:rPr>
        <w:t>横浜市</w:t>
      </w:r>
      <w:r w:rsidR="00E66110" w:rsidRPr="00233FEB">
        <w:rPr>
          <w:rFonts w:hint="eastAsia"/>
        </w:rPr>
        <w:t>瀬谷区福祉保健課</w:t>
      </w:r>
    </w:p>
    <w:p w:rsidR="005B4AB4" w:rsidRPr="00233FEB" w:rsidRDefault="005B4AB4" w:rsidP="005B4AB4">
      <w:pPr>
        <w:ind w:left="210" w:hanging="210"/>
      </w:pPr>
      <w:r w:rsidRPr="00233FEB">
        <w:t xml:space="preserve">                            </w:t>
      </w:r>
      <w:r w:rsidRPr="00233FEB">
        <w:rPr>
          <w:rFonts w:hint="eastAsia"/>
        </w:rPr>
        <w:t>ＴＥＬ</w:t>
      </w:r>
      <w:r w:rsidR="00E66110" w:rsidRPr="00233FEB">
        <w:rPr>
          <w:rFonts w:hint="eastAsia"/>
        </w:rPr>
        <w:t xml:space="preserve">　　</w:t>
      </w:r>
      <w:r w:rsidR="008E322E" w:rsidRPr="00233FEB">
        <w:rPr>
          <w:rFonts w:hint="eastAsia"/>
        </w:rPr>
        <w:t>０４５－３６７－５７</w:t>
      </w:r>
      <w:r w:rsidR="00D83780" w:rsidRPr="00233FEB">
        <w:rPr>
          <w:rFonts w:hint="eastAsia"/>
        </w:rPr>
        <w:t>０２</w:t>
      </w:r>
    </w:p>
    <w:p w:rsidR="005B4AB4" w:rsidRPr="00233FEB" w:rsidRDefault="005B4AB4" w:rsidP="005B4AB4">
      <w:pPr>
        <w:ind w:left="211" w:hanging="211"/>
        <w:rPr>
          <w:b/>
          <w:spacing w:val="2"/>
        </w:rPr>
      </w:pPr>
      <w:r w:rsidRPr="00233FEB">
        <w:rPr>
          <w:rFonts w:hint="eastAsia"/>
          <w:b/>
        </w:rPr>
        <w:t>７　付帯事項</w:t>
      </w:r>
    </w:p>
    <w:p w:rsidR="005B4AB4" w:rsidRPr="00233FEB" w:rsidRDefault="005B4AB4" w:rsidP="001F7379">
      <w:pPr>
        <w:spacing w:line="320" w:lineRule="exact"/>
        <w:ind w:left="210" w:hanging="210"/>
        <w:rPr>
          <w:spacing w:val="2"/>
        </w:rPr>
      </w:pPr>
      <w:r w:rsidRPr="00233FEB">
        <w:t xml:space="preserve">  (1) </w:t>
      </w:r>
      <w:r w:rsidRPr="00233FEB">
        <w:rPr>
          <w:rFonts w:hint="eastAsia"/>
        </w:rPr>
        <w:t>物品の搬入・撤去等</w:t>
      </w:r>
    </w:p>
    <w:p w:rsidR="005B4AB4" w:rsidRPr="00233FEB" w:rsidRDefault="005B4AB4" w:rsidP="001F7379">
      <w:pPr>
        <w:spacing w:line="320" w:lineRule="exact"/>
        <w:ind w:left="210" w:hanging="210"/>
        <w:rPr>
          <w:spacing w:val="2"/>
        </w:rPr>
      </w:pPr>
      <w:r w:rsidRPr="00233FEB">
        <w:rPr>
          <w:rFonts w:hint="eastAsia"/>
        </w:rPr>
        <w:t xml:space="preserve">　　　運搬・搬入及び撤去に要する費用は、すべて賃貸人の負担とする。</w:t>
      </w:r>
    </w:p>
    <w:p w:rsidR="005B4AB4" w:rsidRPr="00233FEB" w:rsidRDefault="005B4AB4" w:rsidP="001F7379">
      <w:pPr>
        <w:spacing w:line="320" w:lineRule="exact"/>
        <w:ind w:left="210" w:hanging="210"/>
        <w:rPr>
          <w:spacing w:val="2"/>
        </w:rPr>
      </w:pPr>
      <w:r w:rsidRPr="00233FEB">
        <w:t xml:space="preserve">  (2) </w:t>
      </w:r>
      <w:r w:rsidRPr="00233FEB">
        <w:rPr>
          <w:rFonts w:hint="eastAsia"/>
        </w:rPr>
        <w:t>公租・公課</w:t>
      </w:r>
    </w:p>
    <w:p w:rsidR="005B4AB4" w:rsidRPr="00233FEB" w:rsidRDefault="005B4AB4" w:rsidP="001F7379">
      <w:pPr>
        <w:spacing w:line="320" w:lineRule="exact"/>
        <w:ind w:left="360" w:hangingChars="200" w:hanging="360"/>
      </w:pPr>
      <w:r w:rsidRPr="00233FEB">
        <w:rPr>
          <w:rFonts w:hint="eastAsia"/>
        </w:rPr>
        <w:t xml:space="preserve">　　　リース期間中（登録時を含む。）における公租公課については、賃貸人の負担とする。</w:t>
      </w:r>
    </w:p>
    <w:p w:rsidR="005B4AB4" w:rsidRPr="00233FEB" w:rsidRDefault="005B4AB4" w:rsidP="001F7379">
      <w:pPr>
        <w:spacing w:line="320" w:lineRule="exact"/>
        <w:ind w:leftChars="200" w:left="360" w:firstLineChars="100" w:firstLine="180"/>
        <w:rPr>
          <w:spacing w:val="2"/>
        </w:rPr>
      </w:pPr>
      <w:r w:rsidRPr="00233FEB">
        <w:rPr>
          <w:rFonts w:hint="eastAsia"/>
        </w:rPr>
        <w:t>ただし、契約期間（更新した場合を含む。）中に自動車に関する新税が創設された場合又は税額等が変更された場合は、賃借人と賃貸人とは、当該増減額分の取扱いについて協議の上決定する。</w:t>
      </w:r>
    </w:p>
    <w:p w:rsidR="005B4AB4" w:rsidRPr="00233FEB" w:rsidRDefault="005B4AB4" w:rsidP="001F7379">
      <w:pPr>
        <w:spacing w:line="320" w:lineRule="exact"/>
        <w:ind w:left="210" w:hanging="210"/>
      </w:pPr>
      <w:r w:rsidRPr="00233FEB">
        <w:rPr>
          <w:rFonts w:hint="eastAsia"/>
        </w:rPr>
        <w:t xml:space="preserve">　(3) 入札方法</w:t>
      </w:r>
    </w:p>
    <w:p w:rsidR="005B4AB4" w:rsidRPr="00233FEB" w:rsidRDefault="005B4AB4" w:rsidP="001F7379">
      <w:pPr>
        <w:spacing w:line="320" w:lineRule="exact"/>
        <w:ind w:left="210" w:hanging="210"/>
      </w:pPr>
      <w:r w:rsidRPr="00233FEB">
        <w:rPr>
          <w:rFonts w:hint="eastAsia"/>
        </w:rPr>
        <w:t xml:space="preserve">　　　この入札は、</w:t>
      </w:r>
      <w:r w:rsidR="00DC1DAA" w:rsidRPr="00233FEB">
        <w:rPr>
          <w:rFonts w:hint="eastAsia"/>
        </w:rPr>
        <w:t>３</w:t>
      </w:r>
      <w:r w:rsidRPr="00233FEB">
        <w:rPr>
          <w:rFonts w:hint="eastAsia"/>
        </w:rPr>
        <w:t>に掲げる借入期間（本年度分）における賃借料の総価により行う。</w:t>
      </w:r>
    </w:p>
    <w:p w:rsidR="005B4AB4" w:rsidRPr="00233FEB" w:rsidRDefault="005B4AB4" w:rsidP="001F7379">
      <w:pPr>
        <w:spacing w:line="320" w:lineRule="exact"/>
        <w:ind w:left="210" w:hanging="210"/>
        <w:rPr>
          <w:spacing w:val="2"/>
        </w:rPr>
      </w:pPr>
      <w:r w:rsidRPr="00233FEB">
        <w:t xml:space="preserve">  (4) </w:t>
      </w:r>
      <w:r w:rsidRPr="00233FEB">
        <w:rPr>
          <w:rFonts w:hint="eastAsia"/>
        </w:rPr>
        <w:t>賃借料の支払い</w:t>
      </w:r>
    </w:p>
    <w:p w:rsidR="005B4AB4" w:rsidRPr="00233FEB" w:rsidRDefault="005B4AB4" w:rsidP="001F7379">
      <w:pPr>
        <w:spacing w:line="320" w:lineRule="exact"/>
        <w:ind w:left="308" w:hangingChars="171" w:hanging="308"/>
      </w:pPr>
      <w:r w:rsidRPr="00233FEB">
        <w:rPr>
          <w:rFonts w:hint="eastAsia"/>
        </w:rPr>
        <w:t xml:space="preserve">　　　賃借料の支払いは、毎月後払いとする。なお、借入開始日の属する月の賃借料については、借入開始日にかかわらず、月額賃借料を支払うものとする。また、予定借入期間の最終日が属する月（最終日が月末の場合を除く。）の賃借料については、支払わないものとする。</w:t>
      </w:r>
    </w:p>
    <w:p w:rsidR="005B4AB4" w:rsidRPr="00233FEB" w:rsidRDefault="005B4AB4" w:rsidP="001F7379">
      <w:pPr>
        <w:spacing w:line="320" w:lineRule="exact"/>
        <w:ind w:left="315" w:hangingChars="171" w:hanging="315"/>
        <w:rPr>
          <w:spacing w:val="2"/>
        </w:rPr>
      </w:pPr>
      <w:r w:rsidRPr="00233FEB">
        <w:rPr>
          <w:rFonts w:hint="eastAsia"/>
          <w:spacing w:val="2"/>
        </w:rPr>
        <w:t xml:space="preserve">　(5) 自動車リサイクル料</w:t>
      </w:r>
    </w:p>
    <w:p w:rsidR="005B4AB4" w:rsidRPr="00233FEB" w:rsidRDefault="005B4AB4" w:rsidP="001F7379">
      <w:pPr>
        <w:spacing w:line="320" w:lineRule="exact"/>
        <w:ind w:left="315" w:hangingChars="171" w:hanging="315"/>
        <w:rPr>
          <w:spacing w:val="2"/>
        </w:rPr>
      </w:pPr>
      <w:r w:rsidRPr="00233FEB">
        <w:rPr>
          <w:rFonts w:hint="eastAsia"/>
          <w:spacing w:val="2"/>
        </w:rPr>
        <w:t xml:space="preserve">　　　当該車両にかかる自動車リサイクル料については、賃貸人の負担とする。</w:t>
      </w:r>
    </w:p>
    <w:p w:rsidR="005B4AB4" w:rsidRPr="00233FEB" w:rsidRDefault="005B4AB4" w:rsidP="001F7379">
      <w:pPr>
        <w:spacing w:line="320" w:lineRule="exact"/>
        <w:ind w:left="210" w:hanging="210"/>
        <w:rPr>
          <w:spacing w:val="2"/>
        </w:rPr>
      </w:pPr>
      <w:r w:rsidRPr="00233FEB">
        <w:t xml:space="preserve">  (</w:t>
      </w:r>
      <w:r w:rsidRPr="00233FEB">
        <w:rPr>
          <w:rFonts w:hint="eastAsia"/>
        </w:rPr>
        <w:t>6</w:t>
      </w:r>
      <w:r w:rsidRPr="00233FEB">
        <w:t xml:space="preserve">) </w:t>
      </w:r>
      <w:r w:rsidRPr="00233FEB">
        <w:rPr>
          <w:rFonts w:hint="eastAsia"/>
        </w:rPr>
        <w:t>保険・車検・点検整備</w:t>
      </w:r>
    </w:p>
    <w:p w:rsidR="005B4AB4" w:rsidRPr="00233FEB" w:rsidRDefault="005B4AB4" w:rsidP="001F7379">
      <w:pPr>
        <w:spacing w:line="320" w:lineRule="exact"/>
        <w:ind w:left="360" w:hangingChars="200" w:hanging="360"/>
        <w:rPr>
          <w:spacing w:val="2"/>
        </w:rPr>
      </w:pPr>
      <w:r w:rsidRPr="00233FEB">
        <w:t xml:space="preserve">      </w:t>
      </w:r>
      <w:r w:rsidR="005968DB" w:rsidRPr="00233FEB">
        <w:t>賃貸借契約約款第５条の規定にかかわらず、リース期間中（登録時を含む。）における自動車損害賠償責任保険については賃貸人の負担とし、その他保険料・車検・点検整備については、賃借人の負担により賃借人が手続を行うものとする。</w:t>
      </w:r>
    </w:p>
    <w:p w:rsidR="005B4AB4" w:rsidRPr="00233FEB" w:rsidRDefault="005B4AB4" w:rsidP="001F7379">
      <w:pPr>
        <w:spacing w:line="320" w:lineRule="exact"/>
        <w:ind w:left="210" w:hanging="210"/>
        <w:rPr>
          <w:spacing w:val="2"/>
        </w:rPr>
      </w:pPr>
      <w:r w:rsidRPr="00233FEB">
        <w:t xml:space="preserve">  (</w:t>
      </w:r>
      <w:r w:rsidRPr="00233FEB">
        <w:rPr>
          <w:rFonts w:hint="eastAsia"/>
        </w:rPr>
        <w:t>7</w:t>
      </w:r>
      <w:r w:rsidRPr="00233FEB">
        <w:t xml:space="preserve">) </w:t>
      </w:r>
      <w:r w:rsidRPr="00233FEB">
        <w:rPr>
          <w:rFonts w:hint="eastAsia"/>
        </w:rPr>
        <w:t>物品の再リース・売却</w:t>
      </w:r>
    </w:p>
    <w:p w:rsidR="005B4AB4" w:rsidRPr="00233FEB" w:rsidRDefault="005B4AB4" w:rsidP="001F7379">
      <w:pPr>
        <w:spacing w:line="320" w:lineRule="exact"/>
        <w:ind w:left="360" w:hangingChars="200" w:hanging="360"/>
        <w:rPr>
          <w:spacing w:val="2"/>
        </w:rPr>
      </w:pPr>
      <w:r w:rsidRPr="00233FEB">
        <w:t xml:space="preserve">      </w:t>
      </w:r>
      <w:r w:rsidRPr="00233FEB">
        <w:rPr>
          <w:rFonts w:hint="eastAsia"/>
        </w:rPr>
        <w:t>賃貸人は、予定借入期間満了後、</w:t>
      </w:r>
      <w:r w:rsidR="005968DB" w:rsidRPr="00233FEB">
        <w:rPr>
          <w:rFonts w:hint="eastAsia"/>
        </w:rPr>
        <w:t>本市</w:t>
      </w:r>
      <w:r w:rsidRPr="00233FEB">
        <w:rPr>
          <w:rFonts w:hint="eastAsia"/>
        </w:rPr>
        <w:t>の求めに応じて、物品を再リース又は売り渡すものとする。再リースする場合の月額賃貸料又は売り渡す場合の売買価格については、両者の協議の上決定する。</w:t>
      </w:r>
    </w:p>
    <w:p w:rsidR="005B4AB4" w:rsidRPr="00233FEB" w:rsidRDefault="005B4AB4" w:rsidP="001F7379">
      <w:pPr>
        <w:spacing w:line="320" w:lineRule="exact"/>
        <w:ind w:left="210" w:hanging="210"/>
        <w:rPr>
          <w:spacing w:val="2"/>
        </w:rPr>
      </w:pPr>
      <w:r w:rsidRPr="00233FEB">
        <w:rPr>
          <w:rFonts w:hint="eastAsia"/>
        </w:rPr>
        <w:t xml:space="preserve">　</w:t>
      </w:r>
      <w:r w:rsidRPr="00233FEB">
        <w:t>(</w:t>
      </w:r>
      <w:r w:rsidRPr="00233FEB">
        <w:rPr>
          <w:rFonts w:hint="eastAsia"/>
        </w:rPr>
        <w:t>8</w:t>
      </w:r>
      <w:r w:rsidRPr="00233FEB">
        <w:t xml:space="preserve">) </w:t>
      </w:r>
      <w:r w:rsidRPr="00233FEB">
        <w:rPr>
          <w:rFonts w:hint="eastAsia"/>
        </w:rPr>
        <w:t>賃貸借契約約款第７条第２項中「又は使用」を削除して適用する。</w:t>
      </w:r>
    </w:p>
    <w:p w:rsidR="005B4AB4" w:rsidRPr="00233FEB" w:rsidRDefault="005B4AB4" w:rsidP="001F7379">
      <w:pPr>
        <w:spacing w:line="320" w:lineRule="exact"/>
        <w:ind w:left="360" w:hangingChars="200" w:hanging="360"/>
      </w:pPr>
      <w:r w:rsidRPr="00233FEB">
        <w:rPr>
          <w:rFonts w:hint="eastAsia"/>
        </w:rPr>
        <w:t xml:space="preserve">　</w:t>
      </w:r>
      <w:r w:rsidRPr="00233FEB">
        <w:t>(</w:t>
      </w:r>
      <w:r w:rsidRPr="00233FEB">
        <w:rPr>
          <w:rFonts w:hint="eastAsia"/>
        </w:rPr>
        <w:t>9</w:t>
      </w:r>
      <w:r w:rsidRPr="00233FEB">
        <w:t xml:space="preserve">) </w:t>
      </w:r>
      <w:r w:rsidRPr="00233FEB">
        <w:rPr>
          <w:rFonts w:hint="eastAsia"/>
        </w:rPr>
        <w:t>賃貸借契約約款第</w:t>
      </w:r>
      <w:r w:rsidRPr="00233FEB">
        <w:t>1</w:t>
      </w:r>
      <w:r w:rsidRPr="00233FEB">
        <w:rPr>
          <w:rFonts w:hint="eastAsia"/>
        </w:rPr>
        <w:t>2条中「設置場所」とあるのは「保管場所」と読み替えて適用する。</w:t>
      </w:r>
    </w:p>
    <w:p w:rsidR="005B4AB4" w:rsidRPr="00233FEB" w:rsidRDefault="005B4AB4" w:rsidP="002D00DF">
      <w:pPr>
        <w:ind w:left="361" w:hangingChars="200" w:hanging="361"/>
        <w:rPr>
          <w:b/>
          <w:spacing w:val="2"/>
        </w:rPr>
      </w:pPr>
      <w:r w:rsidRPr="00233FEB">
        <w:rPr>
          <w:rFonts w:hint="eastAsia"/>
          <w:b/>
        </w:rPr>
        <w:t>８　発注局課</w:t>
      </w:r>
    </w:p>
    <w:p w:rsidR="005B4AB4" w:rsidRPr="00233FEB" w:rsidRDefault="005B4AB4" w:rsidP="005B4AB4">
      <w:pPr>
        <w:ind w:left="210" w:hanging="210"/>
        <w:rPr>
          <w:spacing w:val="2"/>
        </w:rPr>
      </w:pPr>
      <w:r w:rsidRPr="00233FEB">
        <w:rPr>
          <w:rFonts w:hint="eastAsia"/>
        </w:rPr>
        <w:t xml:space="preserve">　　所在地　横浜市</w:t>
      </w:r>
      <w:r w:rsidR="00E66110" w:rsidRPr="00233FEB">
        <w:rPr>
          <w:rFonts w:hint="eastAsia"/>
        </w:rPr>
        <w:t>瀬谷区二ツ橋町190番地</w:t>
      </w:r>
    </w:p>
    <w:p w:rsidR="005B4AB4" w:rsidRPr="00233FEB" w:rsidRDefault="005B4AB4" w:rsidP="005B4AB4">
      <w:pPr>
        <w:ind w:left="210" w:hanging="210"/>
        <w:rPr>
          <w:spacing w:val="2"/>
        </w:rPr>
      </w:pPr>
      <w:r w:rsidRPr="00233FEB">
        <w:rPr>
          <w:rFonts w:hint="eastAsia"/>
        </w:rPr>
        <w:t xml:space="preserve">　　担当者　</w:t>
      </w:r>
      <w:r w:rsidR="00E66110" w:rsidRPr="00233FEB">
        <w:rPr>
          <w:rFonts w:hint="eastAsia"/>
        </w:rPr>
        <w:t xml:space="preserve">瀬谷区福祉保健課　</w:t>
      </w:r>
      <w:r w:rsidR="00D83780" w:rsidRPr="00233FEB">
        <w:rPr>
          <w:rFonts w:hint="eastAsia"/>
        </w:rPr>
        <w:t>渡利</w:t>
      </w:r>
      <w:r w:rsidR="008E322E" w:rsidRPr="00233FEB">
        <w:rPr>
          <w:rFonts w:hint="eastAsia"/>
        </w:rPr>
        <w:t xml:space="preserve">　　　　</w:t>
      </w:r>
      <w:r w:rsidRPr="00233FEB">
        <w:rPr>
          <w:rFonts w:hint="eastAsia"/>
        </w:rPr>
        <w:t>ＴＥＬ：</w:t>
      </w:r>
      <w:r w:rsidR="008E322E" w:rsidRPr="00233FEB">
        <w:rPr>
          <w:rFonts w:hint="eastAsia"/>
        </w:rPr>
        <w:t>０４５－３６７－５７</w:t>
      </w:r>
      <w:r w:rsidR="00D83780" w:rsidRPr="00233FEB">
        <w:rPr>
          <w:rFonts w:hint="eastAsia"/>
        </w:rPr>
        <w:t>０２</w:t>
      </w:r>
    </w:p>
    <w:p w:rsidR="00B668D5" w:rsidRPr="00233FEB" w:rsidRDefault="005B4AB4" w:rsidP="00C62688">
      <w:pPr>
        <w:ind w:left="210" w:hanging="210"/>
      </w:pPr>
      <w:r w:rsidRPr="00233FEB">
        <w:t xml:space="preserve">                </w:t>
      </w:r>
      <w:r w:rsidRPr="00233FEB">
        <w:rPr>
          <w:rFonts w:hint="eastAsia"/>
        </w:rPr>
        <w:t xml:space="preserve">　　　</w:t>
      </w:r>
      <w:r w:rsidRPr="00233FEB">
        <w:t xml:space="preserve">    </w:t>
      </w:r>
      <w:r w:rsidRPr="00233FEB">
        <w:rPr>
          <w:rFonts w:hint="eastAsia"/>
        </w:rPr>
        <w:t xml:space="preserve">　</w:t>
      </w:r>
      <w:r w:rsidRPr="00233FEB">
        <w:t xml:space="preserve">        </w:t>
      </w:r>
      <w:r w:rsidRPr="00233FEB">
        <w:rPr>
          <w:rFonts w:hint="eastAsia"/>
        </w:rPr>
        <w:t xml:space="preserve">　　</w:t>
      </w:r>
      <w:r w:rsidRPr="00233FEB">
        <w:t xml:space="preserve">  </w:t>
      </w:r>
      <w:r w:rsidRPr="00233FEB">
        <w:rPr>
          <w:rFonts w:hint="eastAsia"/>
        </w:rPr>
        <w:t>ＦＡＸ：</w:t>
      </w:r>
      <w:r w:rsidR="008E322E" w:rsidRPr="00233FEB">
        <w:rPr>
          <w:rFonts w:hint="eastAsia"/>
        </w:rPr>
        <w:t>０４５－３６５－５７１８</w:t>
      </w:r>
    </w:p>
    <w:sectPr w:rsidR="00B668D5" w:rsidRPr="00233FEB" w:rsidSect="00F266FB">
      <w:type w:val="nextColumn"/>
      <w:pgSz w:w="11906" w:h="16838" w:code="9"/>
      <w:pgMar w:top="1418" w:right="1644" w:bottom="1418" w:left="1701" w:header="284" w:footer="567" w:gutter="0"/>
      <w:pgNumType w:start="36"/>
      <w:cols w:space="720"/>
      <w:noEndnote/>
      <w:docGrid w:type="lines" w:linePitch="36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FF" w:rsidRDefault="006940FF">
      <w:r>
        <w:separator/>
      </w:r>
    </w:p>
  </w:endnote>
  <w:endnote w:type="continuationSeparator" w:id="0">
    <w:p w:rsidR="006940FF" w:rsidRDefault="0069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ＦＡ ゴシック">
    <w:altName w:val="ＭＳ ゴシック"/>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FF" w:rsidRDefault="006940FF">
      <w:r>
        <w:separator/>
      </w:r>
    </w:p>
  </w:footnote>
  <w:footnote w:type="continuationSeparator" w:id="0">
    <w:p w:rsidR="006940FF" w:rsidRDefault="0069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69"/>
    <w:multiLevelType w:val="hybridMultilevel"/>
    <w:tmpl w:val="8B32940A"/>
    <w:lvl w:ilvl="0" w:tplc="B818E42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912B62"/>
    <w:multiLevelType w:val="singleLevel"/>
    <w:tmpl w:val="EEDAAC32"/>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0F7B1EF9"/>
    <w:multiLevelType w:val="hybridMultilevel"/>
    <w:tmpl w:val="562A117A"/>
    <w:lvl w:ilvl="0" w:tplc="81121808">
      <w:start w:val="4"/>
      <w:numFmt w:val="decimal"/>
      <w:lvlText w:val="(%1)"/>
      <w:lvlJc w:val="left"/>
      <w:pPr>
        <w:tabs>
          <w:tab w:val="num" w:pos="571"/>
        </w:tabs>
        <w:ind w:left="571"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A5131C"/>
    <w:multiLevelType w:val="hybridMultilevel"/>
    <w:tmpl w:val="B37A009E"/>
    <w:lvl w:ilvl="0" w:tplc="3642D730">
      <w:start w:val="1"/>
      <w:numFmt w:val="bullet"/>
      <w:lvlText w:val="・"/>
      <w:lvlJc w:val="left"/>
      <w:pPr>
        <w:tabs>
          <w:tab w:val="num" w:pos="850"/>
        </w:tabs>
        <w:ind w:left="850" w:hanging="283"/>
      </w:pPr>
      <w:rPr>
        <w:rFonts w:ascii="ＭＳ 明朝" w:eastAsia="ＭＳ 明朝" w:hAnsi="ＭＳ 明朝" w:cs="Times New Roman"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4" w15:restartNumberingAfterBreak="0">
    <w:nsid w:val="1695083F"/>
    <w:multiLevelType w:val="hybridMultilevel"/>
    <w:tmpl w:val="83A0146E"/>
    <w:lvl w:ilvl="0" w:tplc="B0A642FE">
      <w:start w:val="30"/>
      <w:numFmt w:val="decimal"/>
      <w:lvlText w:val="第%1条"/>
      <w:lvlJc w:val="left"/>
      <w:pPr>
        <w:tabs>
          <w:tab w:val="num" w:pos="870"/>
        </w:tabs>
        <w:ind w:left="870" w:hanging="81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5" w15:restartNumberingAfterBreak="0">
    <w:nsid w:val="289B028F"/>
    <w:multiLevelType w:val="hybridMultilevel"/>
    <w:tmpl w:val="8D6E3486"/>
    <w:lvl w:ilvl="0" w:tplc="D7D0ECA0">
      <w:start w:val="3"/>
      <w:numFmt w:val="decimalEnclosedCircle"/>
      <w:lvlText w:val="%1"/>
      <w:lvlJc w:val="left"/>
      <w:pPr>
        <w:tabs>
          <w:tab w:val="num" w:pos="360"/>
        </w:tabs>
        <w:ind w:left="360" w:hanging="360"/>
      </w:pPr>
      <w:rPr>
        <w:rFonts w:hint="default"/>
      </w:rPr>
    </w:lvl>
    <w:lvl w:ilvl="1" w:tplc="516026A2">
      <w:start w:val="10"/>
      <w:numFmt w:val="decimal"/>
      <w:lvlText w:val="%2"/>
      <w:lvlJc w:val="left"/>
      <w:pPr>
        <w:tabs>
          <w:tab w:val="num" w:pos="870"/>
        </w:tabs>
        <w:ind w:left="87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AD5746"/>
    <w:multiLevelType w:val="hybridMultilevel"/>
    <w:tmpl w:val="726C3518"/>
    <w:lvl w:ilvl="0" w:tplc="D80AB8AA">
      <w:start w:val="7"/>
      <w:numFmt w:val="decimalEnclosedCircle"/>
      <w:lvlText w:val="%1"/>
      <w:lvlJc w:val="left"/>
      <w:pPr>
        <w:tabs>
          <w:tab w:val="num" w:pos="480"/>
        </w:tabs>
        <w:ind w:left="480" w:hanging="384"/>
      </w:pPr>
      <w:rPr>
        <w:rFonts w:ascii="ＭＳ ゴシック" w:eastAsia="ＭＳ ゴシック" w:hAnsi="ＭＳ ゴシック" w:cs="ＭＳ ゴシック" w:hint="eastAsia"/>
      </w:rPr>
    </w:lvl>
    <w:lvl w:ilvl="1" w:tplc="5E9879C2">
      <w:start w:val="1"/>
      <w:numFmt w:val="aiueoFullWidth"/>
      <w:lvlText w:val="（%2）"/>
      <w:lvlJc w:val="left"/>
      <w:pPr>
        <w:tabs>
          <w:tab w:val="num" w:pos="1236"/>
        </w:tabs>
        <w:ind w:left="1236" w:hanging="720"/>
      </w:pPr>
      <w:rPr>
        <w:rFonts w:hint="eastAsia"/>
      </w:r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7" w15:restartNumberingAfterBreak="0">
    <w:nsid w:val="2DB948F0"/>
    <w:multiLevelType w:val="hybridMultilevel"/>
    <w:tmpl w:val="9880E928"/>
    <w:lvl w:ilvl="0" w:tplc="2D7AEB90">
      <w:start w:val="2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866233"/>
    <w:multiLevelType w:val="hybridMultilevel"/>
    <w:tmpl w:val="E97CEFFE"/>
    <w:lvl w:ilvl="0" w:tplc="376203EC">
      <w:start w:val="1"/>
      <w:numFmt w:val="decimal"/>
      <w:lvlText w:val="(%1)"/>
      <w:lvlJc w:val="left"/>
      <w:pPr>
        <w:tabs>
          <w:tab w:val="num" w:pos="675"/>
        </w:tabs>
        <w:ind w:left="675" w:hanging="435"/>
      </w:pPr>
      <w:rPr>
        <w:rFonts w:ascii="ＭＳ ゴシック" w:eastAsia="ＭＳ ゴシック" w:hAnsi="ＭＳ ゴシック" w:cs="ＭＳ ゴシック"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7E1E16"/>
    <w:multiLevelType w:val="hybridMultilevel"/>
    <w:tmpl w:val="2D987050"/>
    <w:lvl w:ilvl="0" w:tplc="FFFFFFFF">
      <w:numFmt w:val="bullet"/>
      <w:lvlText w:val="・"/>
      <w:lvlJc w:val="left"/>
      <w:pPr>
        <w:tabs>
          <w:tab w:val="num" w:pos="630"/>
        </w:tabs>
        <w:ind w:left="630" w:hanging="420"/>
      </w:pPr>
      <w:rPr>
        <w:rFonts w:ascii="Times New Roman" w:eastAsia="ＭＳ 明朝" w:hAnsi="Times New Roman" w:cs="Times New Roman" w:hint="default"/>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28E3F80"/>
    <w:multiLevelType w:val="hybridMultilevel"/>
    <w:tmpl w:val="4C4A079A"/>
    <w:lvl w:ilvl="0" w:tplc="8EA2536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B54A22"/>
    <w:multiLevelType w:val="hybridMultilevel"/>
    <w:tmpl w:val="5126724A"/>
    <w:lvl w:ilvl="0" w:tplc="50DC77C6">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59132D9"/>
    <w:multiLevelType w:val="hybridMultilevel"/>
    <w:tmpl w:val="2E2CCBB4"/>
    <w:lvl w:ilvl="0" w:tplc="8114660A">
      <w:start w:val="3"/>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3" w15:restartNumberingAfterBreak="0">
    <w:nsid w:val="3DCB5878"/>
    <w:multiLevelType w:val="hybridMultilevel"/>
    <w:tmpl w:val="194E2892"/>
    <w:lvl w:ilvl="0" w:tplc="8FDA0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97CAA"/>
    <w:multiLevelType w:val="hybridMultilevel"/>
    <w:tmpl w:val="20BE67CE"/>
    <w:lvl w:ilvl="0" w:tplc="828E0390">
      <w:start w:val="1"/>
      <w:numFmt w:val="decimalEnclosedCircle"/>
      <w:lvlText w:val="%1"/>
      <w:lvlJc w:val="left"/>
      <w:pPr>
        <w:tabs>
          <w:tab w:val="num" w:pos="765"/>
        </w:tabs>
        <w:ind w:left="765" w:hanging="39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5" w15:restartNumberingAfterBreak="0">
    <w:nsid w:val="435316B9"/>
    <w:multiLevelType w:val="hybridMultilevel"/>
    <w:tmpl w:val="A64EAE2E"/>
    <w:lvl w:ilvl="0" w:tplc="84F635B4">
      <w:start w:val="4"/>
      <w:numFmt w:val="aiueoFullWidth"/>
      <w:lvlText w:val="（%1）"/>
      <w:lvlJc w:val="left"/>
      <w:pPr>
        <w:tabs>
          <w:tab w:val="num" w:pos="1236"/>
        </w:tabs>
        <w:ind w:left="1236" w:hanging="720"/>
      </w:pPr>
      <w:rPr>
        <w:rFonts w:hint="eastAsia"/>
      </w:rPr>
    </w:lvl>
    <w:lvl w:ilvl="1" w:tplc="04090017" w:tentative="1">
      <w:start w:val="1"/>
      <w:numFmt w:val="aiueoFullWidth"/>
      <w:lvlText w:val="(%2)"/>
      <w:lvlJc w:val="left"/>
      <w:pPr>
        <w:tabs>
          <w:tab w:val="num" w:pos="1356"/>
        </w:tabs>
        <w:ind w:left="1356" w:hanging="420"/>
      </w:pPr>
    </w:lvl>
    <w:lvl w:ilvl="2" w:tplc="04090011" w:tentative="1">
      <w:start w:val="1"/>
      <w:numFmt w:val="decimalEnclosedCircle"/>
      <w:lvlText w:val="%3"/>
      <w:lvlJc w:val="lef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7" w:tentative="1">
      <w:start w:val="1"/>
      <w:numFmt w:val="aiueoFullWidth"/>
      <w:lvlText w:val="(%5)"/>
      <w:lvlJc w:val="left"/>
      <w:pPr>
        <w:tabs>
          <w:tab w:val="num" w:pos="2616"/>
        </w:tabs>
        <w:ind w:left="2616" w:hanging="420"/>
      </w:pPr>
    </w:lvl>
    <w:lvl w:ilvl="5" w:tplc="04090011" w:tentative="1">
      <w:start w:val="1"/>
      <w:numFmt w:val="decimalEnclosedCircle"/>
      <w:lvlText w:val="%6"/>
      <w:lvlJc w:val="lef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7" w:tentative="1">
      <w:start w:val="1"/>
      <w:numFmt w:val="aiueoFullWidth"/>
      <w:lvlText w:val="(%8)"/>
      <w:lvlJc w:val="left"/>
      <w:pPr>
        <w:tabs>
          <w:tab w:val="num" w:pos="3876"/>
        </w:tabs>
        <w:ind w:left="3876" w:hanging="420"/>
      </w:pPr>
    </w:lvl>
    <w:lvl w:ilvl="8" w:tplc="04090011" w:tentative="1">
      <w:start w:val="1"/>
      <w:numFmt w:val="decimalEnclosedCircle"/>
      <w:lvlText w:val="%9"/>
      <w:lvlJc w:val="left"/>
      <w:pPr>
        <w:tabs>
          <w:tab w:val="num" w:pos="4296"/>
        </w:tabs>
        <w:ind w:left="4296" w:hanging="420"/>
      </w:pPr>
    </w:lvl>
  </w:abstractNum>
  <w:abstractNum w:abstractNumId="16" w15:restartNumberingAfterBreak="0">
    <w:nsid w:val="4A196B23"/>
    <w:multiLevelType w:val="hybridMultilevel"/>
    <w:tmpl w:val="DE32E812"/>
    <w:lvl w:ilvl="0" w:tplc="B192E462">
      <w:start w:val="1"/>
      <w:numFmt w:val="bullet"/>
      <w:lvlText w:val="・"/>
      <w:lvlJc w:val="left"/>
      <w:pPr>
        <w:tabs>
          <w:tab w:val="num" w:pos="806"/>
        </w:tabs>
        <w:ind w:left="806" w:hanging="283"/>
      </w:pPr>
      <w:rPr>
        <w:rFonts w:ascii="ＭＳ 明朝" w:eastAsia="ＭＳ 明朝" w:hAnsi="ＭＳ 明朝" w:cs="Times New Roman" w:hint="eastAsia"/>
        <w:lang w:val="en-US"/>
      </w:rPr>
    </w:lvl>
    <w:lvl w:ilvl="1" w:tplc="04090017">
      <w:start w:val="1"/>
      <w:numFmt w:val="aiueoFullWidth"/>
      <w:lvlText w:val="(%2)"/>
      <w:lvlJc w:val="left"/>
      <w:pPr>
        <w:tabs>
          <w:tab w:val="num" w:pos="1363"/>
        </w:tabs>
        <w:ind w:left="1363" w:hanging="420"/>
      </w:pPr>
    </w:lvl>
    <w:lvl w:ilvl="2" w:tplc="04090011">
      <w:start w:val="1"/>
      <w:numFmt w:val="decimalEnclosedCircle"/>
      <w:lvlText w:val="%3"/>
      <w:lvlJc w:val="left"/>
      <w:pPr>
        <w:tabs>
          <w:tab w:val="num" w:pos="1783"/>
        </w:tabs>
        <w:ind w:left="1783" w:hanging="420"/>
      </w:pPr>
    </w:lvl>
    <w:lvl w:ilvl="3" w:tplc="0409000F" w:tentative="1">
      <w:start w:val="1"/>
      <w:numFmt w:val="decimal"/>
      <w:lvlText w:val="%4."/>
      <w:lvlJc w:val="left"/>
      <w:pPr>
        <w:tabs>
          <w:tab w:val="num" w:pos="2203"/>
        </w:tabs>
        <w:ind w:left="2203" w:hanging="420"/>
      </w:pPr>
    </w:lvl>
    <w:lvl w:ilvl="4" w:tplc="04090017" w:tentative="1">
      <w:start w:val="1"/>
      <w:numFmt w:val="aiueoFullWidth"/>
      <w:lvlText w:val="(%5)"/>
      <w:lvlJc w:val="left"/>
      <w:pPr>
        <w:tabs>
          <w:tab w:val="num" w:pos="2623"/>
        </w:tabs>
        <w:ind w:left="2623" w:hanging="420"/>
      </w:pPr>
    </w:lvl>
    <w:lvl w:ilvl="5" w:tplc="04090011" w:tentative="1">
      <w:start w:val="1"/>
      <w:numFmt w:val="decimalEnclosedCircle"/>
      <w:lvlText w:val="%6"/>
      <w:lvlJc w:val="left"/>
      <w:pPr>
        <w:tabs>
          <w:tab w:val="num" w:pos="3043"/>
        </w:tabs>
        <w:ind w:left="3043" w:hanging="420"/>
      </w:pPr>
    </w:lvl>
    <w:lvl w:ilvl="6" w:tplc="0409000F" w:tentative="1">
      <w:start w:val="1"/>
      <w:numFmt w:val="decimal"/>
      <w:lvlText w:val="%7."/>
      <w:lvlJc w:val="left"/>
      <w:pPr>
        <w:tabs>
          <w:tab w:val="num" w:pos="3463"/>
        </w:tabs>
        <w:ind w:left="3463" w:hanging="420"/>
      </w:pPr>
    </w:lvl>
    <w:lvl w:ilvl="7" w:tplc="04090017" w:tentative="1">
      <w:start w:val="1"/>
      <w:numFmt w:val="aiueoFullWidth"/>
      <w:lvlText w:val="(%8)"/>
      <w:lvlJc w:val="left"/>
      <w:pPr>
        <w:tabs>
          <w:tab w:val="num" w:pos="3883"/>
        </w:tabs>
        <w:ind w:left="3883" w:hanging="420"/>
      </w:pPr>
    </w:lvl>
    <w:lvl w:ilvl="8" w:tplc="04090011" w:tentative="1">
      <w:start w:val="1"/>
      <w:numFmt w:val="decimalEnclosedCircle"/>
      <w:lvlText w:val="%9"/>
      <w:lvlJc w:val="left"/>
      <w:pPr>
        <w:tabs>
          <w:tab w:val="num" w:pos="4303"/>
        </w:tabs>
        <w:ind w:left="4303" w:hanging="420"/>
      </w:pPr>
    </w:lvl>
  </w:abstractNum>
  <w:abstractNum w:abstractNumId="17" w15:restartNumberingAfterBreak="0">
    <w:nsid w:val="4A266023"/>
    <w:multiLevelType w:val="hybridMultilevel"/>
    <w:tmpl w:val="6730019E"/>
    <w:lvl w:ilvl="0" w:tplc="FFFFFFFF">
      <w:numFmt w:val="bullet"/>
      <w:lvlText w:val="・"/>
      <w:lvlJc w:val="left"/>
      <w:pPr>
        <w:tabs>
          <w:tab w:val="num" w:pos="631"/>
        </w:tabs>
        <w:ind w:left="631" w:hanging="420"/>
      </w:pPr>
      <w:rPr>
        <w:rFonts w:ascii="Times New Roman" w:eastAsia="ＭＳ 明朝" w:hAnsi="Times New Roman" w:cs="Times New Roman" w:hint="default"/>
      </w:rPr>
    </w:lvl>
    <w:lvl w:ilvl="1" w:tplc="FFFFFFFF" w:tentative="1">
      <w:start w:val="1"/>
      <w:numFmt w:val="bullet"/>
      <w:lvlText w:val=""/>
      <w:lvlJc w:val="left"/>
      <w:pPr>
        <w:tabs>
          <w:tab w:val="num" w:pos="1051"/>
        </w:tabs>
        <w:ind w:left="1051" w:hanging="420"/>
      </w:pPr>
      <w:rPr>
        <w:rFonts w:ascii="Wingdings" w:hAnsi="Wingdings" w:hint="default"/>
      </w:rPr>
    </w:lvl>
    <w:lvl w:ilvl="2" w:tplc="FFFFFFFF" w:tentative="1">
      <w:start w:val="1"/>
      <w:numFmt w:val="bullet"/>
      <w:lvlText w:val=""/>
      <w:lvlJc w:val="left"/>
      <w:pPr>
        <w:tabs>
          <w:tab w:val="num" w:pos="1471"/>
        </w:tabs>
        <w:ind w:left="1471" w:hanging="420"/>
      </w:pPr>
      <w:rPr>
        <w:rFonts w:ascii="Wingdings" w:hAnsi="Wingdings" w:hint="default"/>
      </w:rPr>
    </w:lvl>
    <w:lvl w:ilvl="3" w:tplc="FFFFFFFF" w:tentative="1">
      <w:start w:val="1"/>
      <w:numFmt w:val="bullet"/>
      <w:lvlText w:val=""/>
      <w:lvlJc w:val="left"/>
      <w:pPr>
        <w:tabs>
          <w:tab w:val="num" w:pos="1891"/>
        </w:tabs>
        <w:ind w:left="1891" w:hanging="420"/>
      </w:pPr>
      <w:rPr>
        <w:rFonts w:ascii="Wingdings" w:hAnsi="Wingdings" w:hint="default"/>
      </w:rPr>
    </w:lvl>
    <w:lvl w:ilvl="4" w:tplc="FFFFFFFF" w:tentative="1">
      <w:start w:val="1"/>
      <w:numFmt w:val="bullet"/>
      <w:lvlText w:val=""/>
      <w:lvlJc w:val="left"/>
      <w:pPr>
        <w:tabs>
          <w:tab w:val="num" w:pos="2311"/>
        </w:tabs>
        <w:ind w:left="2311" w:hanging="420"/>
      </w:pPr>
      <w:rPr>
        <w:rFonts w:ascii="Wingdings" w:hAnsi="Wingdings" w:hint="default"/>
      </w:rPr>
    </w:lvl>
    <w:lvl w:ilvl="5" w:tplc="FFFFFFFF" w:tentative="1">
      <w:start w:val="1"/>
      <w:numFmt w:val="bullet"/>
      <w:lvlText w:val=""/>
      <w:lvlJc w:val="left"/>
      <w:pPr>
        <w:tabs>
          <w:tab w:val="num" w:pos="2731"/>
        </w:tabs>
        <w:ind w:left="2731" w:hanging="420"/>
      </w:pPr>
      <w:rPr>
        <w:rFonts w:ascii="Wingdings" w:hAnsi="Wingdings" w:hint="default"/>
      </w:rPr>
    </w:lvl>
    <w:lvl w:ilvl="6" w:tplc="FFFFFFFF" w:tentative="1">
      <w:start w:val="1"/>
      <w:numFmt w:val="bullet"/>
      <w:lvlText w:val=""/>
      <w:lvlJc w:val="left"/>
      <w:pPr>
        <w:tabs>
          <w:tab w:val="num" w:pos="3151"/>
        </w:tabs>
        <w:ind w:left="3151" w:hanging="420"/>
      </w:pPr>
      <w:rPr>
        <w:rFonts w:ascii="Wingdings" w:hAnsi="Wingdings" w:hint="default"/>
      </w:rPr>
    </w:lvl>
    <w:lvl w:ilvl="7" w:tplc="FFFFFFFF" w:tentative="1">
      <w:start w:val="1"/>
      <w:numFmt w:val="bullet"/>
      <w:lvlText w:val=""/>
      <w:lvlJc w:val="left"/>
      <w:pPr>
        <w:tabs>
          <w:tab w:val="num" w:pos="3571"/>
        </w:tabs>
        <w:ind w:left="3571" w:hanging="420"/>
      </w:pPr>
      <w:rPr>
        <w:rFonts w:ascii="Wingdings" w:hAnsi="Wingdings" w:hint="default"/>
      </w:rPr>
    </w:lvl>
    <w:lvl w:ilvl="8" w:tplc="FFFFFFFF"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B3E2799"/>
    <w:multiLevelType w:val="hybridMultilevel"/>
    <w:tmpl w:val="BA9207BE"/>
    <w:lvl w:ilvl="0" w:tplc="4C141440">
      <w:start w:val="9"/>
      <w:numFmt w:val="decimalEnclosedCircle"/>
      <w:lvlText w:val="%1"/>
      <w:lvlJc w:val="left"/>
      <w:pPr>
        <w:tabs>
          <w:tab w:val="num" w:pos="480"/>
        </w:tabs>
        <w:ind w:left="480" w:hanging="390"/>
      </w:pPr>
      <w:rPr>
        <w:rFonts w:ascii="ＭＳ ゴシック" w:eastAsia="ＭＳ ゴシック" w:hAnsi="ＭＳ ゴシック" w:cs="ＭＳ ゴシック" w:hint="eastAsia"/>
      </w:rPr>
    </w:lvl>
    <w:lvl w:ilvl="1" w:tplc="49AE2944">
      <w:start w:val="5"/>
      <w:numFmt w:val="bullet"/>
      <w:lvlText w:val="※"/>
      <w:lvlJc w:val="left"/>
      <w:pPr>
        <w:tabs>
          <w:tab w:val="num" w:pos="870"/>
        </w:tabs>
        <w:ind w:left="87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9" w15:restartNumberingAfterBreak="0">
    <w:nsid w:val="68B7777A"/>
    <w:multiLevelType w:val="hybridMultilevel"/>
    <w:tmpl w:val="A2ECA07C"/>
    <w:lvl w:ilvl="0" w:tplc="6C0EE47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42F0A6D"/>
    <w:multiLevelType w:val="hybridMultilevel"/>
    <w:tmpl w:val="24B82442"/>
    <w:lvl w:ilvl="0" w:tplc="E3DAB034">
      <w:numFmt w:val="bullet"/>
      <w:lvlText w:val="◇"/>
      <w:lvlJc w:val="left"/>
      <w:pPr>
        <w:tabs>
          <w:tab w:val="num" w:pos="360"/>
        </w:tabs>
        <w:ind w:left="360" w:hanging="360"/>
      </w:pPr>
      <w:rPr>
        <w:rFonts w:ascii="ＭＳ 明朝" w:eastAsia="ＭＳ 明朝" w:hAnsi="ＭＳ 明朝" w:cs="Times New Roman" w:hint="eastAsia"/>
      </w:rPr>
    </w:lvl>
    <w:lvl w:ilvl="1" w:tplc="422AB6D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4ED75D0"/>
    <w:multiLevelType w:val="hybridMultilevel"/>
    <w:tmpl w:val="6432463A"/>
    <w:lvl w:ilvl="0" w:tplc="789A1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4"/>
  </w:num>
  <w:num w:numId="3">
    <w:abstractNumId w:val="6"/>
  </w:num>
  <w:num w:numId="4">
    <w:abstractNumId w:val="15"/>
  </w:num>
  <w:num w:numId="5">
    <w:abstractNumId w:val="0"/>
  </w:num>
  <w:num w:numId="6">
    <w:abstractNumId w:val="1"/>
  </w:num>
  <w:num w:numId="7">
    <w:abstractNumId w:val="17"/>
  </w:num>
  <w:num w:numId="8">
    <w:abstractNumId w:val="9"/>
  </w:num>
  <w:num w:numId="9">
    <w:abstractNumId w:val="10"/>
  </w:num>
  <w:num w:numId="10">
    <w:abstractNumId w:val="7"/>
  </w:num>
  <w:num w:numId="11">
    <w:abstractNumId w:val="4"/>
  </w:num>
  <w:num w:numId="12">
    <w:abstractNumId w:val="8"/>
  </w:num>
  <w:num w:numId="13">
    <w:abstractNumId w:val="3"/>
  </w:num>
  <w:num w:numId="14">
    <w:abstractNumId w:val="12"/>
  </w:num>
  <w:num w:numId="15">
    <w:abstractNumId w:val="16"/>
  </w:num>
  <w:num w:numId="16">
    <w:abstractNumId w:val="20"/>
  </w:num>
  <w:num w:numId="17">
    <w:abstractNumId w:val="2"/>
  </w:num>
  <w:num w:numId="18">
    <w:abstractNumId w:val="21"/>
  </w:num>
  <w:num w:numId="19">
    <w:abstractNumId w:val="5"/>
  </w:num>
  <w:num w:numId="20">
    <w:abstractNumId w:val="19"/>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361"/>
  <w:displayHorizontalDrawingGridEvery w:val="0"/>
  <w:doNotShadeFormData/>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04"/>
    <w:rsid w:val="000145FB"/>
    <w:rsid w:val="00027BF2"/>
    <w:rsid w:val="000303C7"/>
    <w:rsid w:val="00031D9C"/>
    <w:rsid w:val="00047FD4"/>
    <w:rsid w:val="00053018"/>
    <w:rsid w:val="000615EC"/>
    <w:rsid w:val="00080A2B"/>
    <w:rsid w:val="000815D4"/>
    <w:rsid w:val="000816CB"/>
    <w:rsid w:val="00087A08"/>
    <w:rsid w:val="000922FB"/>
    <w:rsid w:val="00094EEA"/>
    <w:rsid w:val="00096F7D"/>
    <w:rsid w:val="0009754F"/>
    <w:rsid w:val="000A7841"/>
    <w:rsid w:val="000A7AA0"/>
    <w:rsid w:val="000C705C"/>
    <w:rsid w:val="000C7BBA"/>
    <w:rsid w:val="000E40E0"/>
    <w:rsid w:val="000E6BF4"/>
    <w:rsid w:val="000F0337"/>
    <w:rsid w:val="000F4749"/>
    <w:rsid w:val="000F499C"/>
    <w:rsid w:val="00113FFB"/>
    <w:rsid w:val="00115234"/>
    <w:rsid w:val="0011672B"/>
    <w:rsid w:val="001227B6"/>
    <w:rsid w:val="00123B82"/>
    <w:rsid w:val="0012526E"/>
    <w:rsid w:val="00127C83"/>
    <w:rsid w:val="0013160F"/>
    <w:rsid w:val="00133D71"/>
    <w:rsid w:val="00134CC3"/>
    <w:rsid w:val="00137FF1"/>
    <w:rsid w:val="00140A34"/>
    <w:rsid w:val="00144904"/>
    <w:rsid w:val="00144E70"/>
    <w:rsid w:val="00146958"/>
    <w:rsid w:val="0015167E"/>
    <w:rsid w:val="00167AF2"/>
    <w:rsid w:val="00171882"/>
    <w:rsid w:val="001724EE"/>
    <w:rsid w:val="00174B37"/>
    <w:rsid w:val="00195242"/>
    <w:rsid w:val="001C1915"/>
    <w:rsid w:val="001E0484"/>
    <w:rsid w:val="001E0F7B"/>
    <w:rsid w:val="001F2519"/>
    <w:rsid w:val="001F40B2"/>
    <w:rsid w:val="001F7379"/>
    <w:rsid w:val="00222331"/>
    <w:rsid w:val="0022386B"/>
    <w:rsid w:val="00233FEB"/>
    <w:rsid w:val="00237EC0"/>
    <w:rsid w:val="00243202"/>
    <w:rsid w:val="00246BEC"/>
    <w:rsid w:val="0026112F"/>
    <w:rsid w:val="002668A7"/>
    <w:rsid w:val="002673EF"/>
    <w:rsid w:val="0027394F"/>
    <w:rsid w:val="002778AA"/>
    <w:rsid w:val="002812EA"/>
    <w:rsid w:val="002814A1"/>
    <w:rsid w:val="00282883"/>
    <w:rsid w:val="00291A80"/>
    <w:rsid w:val="002924AF"/>
    <w:rsid w:val="00292898"/>
    <w:rsid w:val="002A3018"/>
    <w:rsid w:val="002C5083"/>
    <w:rsid w:val="002D00DF"/>
    <w:rsid w:val="002E46C6"/>
    <w:rsid w:val="002F44ED"/>
    <w:rsid w:val="00303D10"/>
    <w:rsid w:val="00310A78"/>
    <w:rsid w:val="00314F87"/>
    <w:rsid w:val="00320FC3"/>
    <w:rsid w:val="00322F9D"/>
    <w:rsid w:val="003317A5"/>
    <w:rsid w:val="00346FEA"/>
    <w:rsid w:val="003512CD"/>
    <w:rsid w:val="00351619"/>
    <w:rsid w:val="00352866"/>
    <w:rsid w:val="00352F99"/>
    <w:rsid w:val="00365783"/>
    <w:rsid w:val="00367F03"/>
    <w:rsid w:val="00372C7D"/>
    <w:rsid w:val="003763C8"/>
    <w:rsid w:val="003840D2"/>
    <w:rsid w:val="00393BC7"/>
    <w:rsid w:val="00396E5D"/>
    <w:rsid w:val="003A1C89"/>
    <w:rsid w:val="003A2FBC"/>
    <w:rsid w:val="003A6670"/>
    <w:rsid w:val="003A6A9B"/>
    <w:rsid w:val="003A73B7"/>
    <w:rsid w:val="003B14A0"/>
    <w:rsid w:val="003B1BA8"/>
    <w:rsid w:val="003B4D74"/>
    <w:rsid w:val="003E2DD9"/>
    <w:rsid w:val="003E48F4"/>
    <w:rsid w:val="0041157E"/>
    <w:rsid w:val="00416F59"/>
    <w:rsid w:val="00420AE7"/>
    <w:rsid w:val="004311E2"/>
    <w:rsid w:val="004319E2"/>
    <w:rsid w:val="00444D0B"/>
    <w:rsid w:val="0045343F"/>
    <w:rsid w:val="00455577"/>
    <w:rsid w:val="00456E1E"/>
    <w:rsid w:val="00457E52"/>
    <w:rsid w:val="00463C45"/>
    <w:rsid w:val="00464DEF"/>
    <w:rsid w:val="004701A1"/>
    <w:rsid w:val="00471B74"/>
    <w:rsid w:val="0047621E"/>
    <w:rsid w:val="0048177D"/>
    <w:rsid w:val="004873BF"/>
    <w:rsid w:val="0049159A"/>
    <w:rsid w:val="00495962"/>
    <w:rsid w:val="004B236B"/>
    <w:rsid w:val="004B66A0"/>
    <w:rsid w:val="004D532D"/>
    <w:rsid w:val="004E3A66"/>
    <w:rsid w:val="004E4376"/>
    <w:rsid w:val="004E57CD"/>
    <w:rsid w:val="004E7216"/>
    <w:rsid w:val="004E7B2D"/>
    <w:rsid w:val="004E7C61"/>
    <w:rsid w:val="004F2069"/>
    <w:rsid w:val="004F7C3D"/>
    <w:rsid w:val="005012BD"/>
    <w:rsid w:val="00504E4E"/>
    <w:rsid w:val="005069B1"/>
    <w:rsid w:val="00510B25"/>
    <w:rsid w:val="0051109D"/>
    <w:rsid w:val="00511AE4"/>
    <w:rsid w:val="005134F7"/>
    <w:rsid w:val="0052167B"/>
    <w:rsid w:val="005368BC"/>
    <w:rsid w:val="00537267"/>
    <w:rsid w:val="00545426"/>
    <w:rsid w:val="005472D7"/>
    <w:rsid w:val="00547EEC"/>
    <w:rsid w:val="005623A4"/>
    <w:rsid w:val="00566D56"/>
    <w:rsid w:val="005801BD"/>
    <w:rsid w:val="00585A1B"/>
    <w:rsid w:val="00591DD0"/>
    <w:rsid w:val="00594E11"/>
    <w:rsid w:val="005968DB"/>
    <w:rsid w:val="005A2394"/>
    <w:rsid w:val="005B4AB4"/>
    <w:rsid w:val="005C21C8"/>
    <w:rsid w:val="005C2644"/>
    <w:rsid w:val="005D6C96"/>
    <w:rsid w:val="005E17DB"/>
    <w:rsid w:val="005E6794"/>
    <w:rsid w:val="005F27C0"/>
    <w:rsid w:val="00603339"/>
    <w:rsid w:val="00622422"/>
    <w:rsid w:val="00634A2E"/>
    <w:rsid w:val="00636D71"/>
    <w:rsid w:val="006437C1"/>
    <w:rsid w:val="00654B32"/>
    <w:rsid w:val="00656B5B"/>
    <w:rsid w:val="0066645F"/>
    <w:rsid w:val="0067164C"/>
    <w:rsid w:val="00690BF8"/>
    <w:rsid w:val="006940FF"/>
    <w:rsid w:val="006A0731"/>
    <w:rsid w:val="006A12E9"/>
    <w:rsid w:val="006A6281"/>
    <w:rsid w:val="006A70F1"/>
    <w:rsid w:val="006B34EB"/>
    <w:rsid w:val="006C3B6E"/>
    <w:rsid w:val="006C76BC"/>
    <w:rsid w:val="006D2C30"/>
    <w:rsid w:val="006D384C"/>
    <w:rsid w:val="006D6876"/>
    <w:rsid w:val="006D68F2"/>
    <w:rsid w:val="006E38F7"/>
    <w:rsid w:val="006E649B"/>
    <w:rsid w:val="006E6DB4"/>
    <w:rsid w:val="006F53A3"/>
    <w:rsid w:val="00710E79"/>
    <w:rsid w:val="00711192"/>
    <w:rsid w:val="007150B2"/>
    <w:rsid w:val="00723558"/>
    <w:rsid w:val="0073033F"/>
    <w:rsid w:val="007343F8"/>
    <w:rsid w:val="00734A87"/>
    <w:rsid w:val="007427AF"/>
    <w:rsid w:val="00746E6D"/>
    <w:rsid w:val="0075473F"/>
    <w:rsid w:val="00763CEE"/>
    <w:rsid w:val="00764F2F"/>
    <w:rsid w:val="00783E86"/>
    <w:rsid w:val="007857AF"/>
    <w:rsid w:val="007900C0"/>
    <w:rsid w:val="0079397E"/>
    <w:rsid w:val="007A0972"/>
    <w:rsid w:val="007A4277"/>
    <w:rsid w:val="007B3B57"/>
    <w:rsid w:val="007C020D"/>
    <w:rsid w:val="007C5BE6"/>
    <w:rsid w:val="007C78DC"/>
    <w:rsid w:val="007D108C"/>
    <w:rsid w:val="007D11CF"/>
    <w:rsid w:val="007D2DDE"/>
    <w:rsid w:val="007E4567"/>
    <w:rsid w:val="007F11B9"/>
    <w:rsid w:val="007F1FF0"/>
    <w:rsid w:val="008007F9"/>
    <w:rsid w:val="00826553"/>
    <w:rsid w:val="00827184"/>
    <w:rsid w:val="008277BC"/>
    <w:rsid w:val="00831608"/>
    <w:rsid w:val="00847919"/>
    <w:rsid w:val="00853A8B"/>
    <w:rsid w:val="0085535B"/>
    <w:rsid w:val="00860DD7"/>
    <w:rsid w:val="00863CDE"/>
    <w:rsid w:val="0086420D"/>
    <w:rsid w:val="008672EC"/>
    <w:rsid w:val="008820C8"/>
    <w:rsid w:val="008851CF"/>
    <w:rsid w:val="008A201E"/>
    <w:rsid w:val="008B027F"/>
    <w:rsid w:val="008B23EE"/>
    <w:rsid w:val="008C0F29"/>
    <w:rsid w:val="008C0F49"/>
    <w:rsid w:val="008C1F12"/>
    <w:rsid w:val="008D6880"/>
    <w:rsid w:val="008E0A45"/>
    <w:rsid w:val="008E30D1"/>
    <w:rsid w:val="008E322E"/>
    <w:rsid w:val="008E6757"/>
    <w:rsid w:val="008F0AA4"/>
    <w:rsid w:val="008F2CC4"/>
    <w:rsid w:val="008F3AF3"/>
    <w:rsid w:val="009072C7"/>
    <w:rsid w:val="009109DB"/>
    <w:rsid w:val="00937F28"/>
    <w:rsid w:val="0094106C"/>
    <w:rsid w:val="00967F50"/>
    <w:rsid w:val="009738DD"/>
    <w:rsid w:val="0097408E"/>
    <w:rsid w:val="00974BF7"/>
    <w:rsid w:val="0097789E"/>
    <w:rsid w:val="00985730"/>
    <w:rsid w:val="00986E9D"/>
    <w:rsid w:val="00987232"/>
    <w:rsid w:val="009A3C2E"/>
    <w:rsid w:val="009A698F"/>
    <w:rsid w:val="009B4C4D"/>
    <w:rsid w:val="009C12C4"/>
    <w:rsid w:val="009D5E93"/>
    <w:rsid w:val="009E1567"/>
    <w:rsid w:val="009E67DB"/>
    <w:rsid w:val="009E79D2"/>
    <w:rsid w:val="00A046E2"/>
    <w:rsid w:val="00A10434"/>
    <w:rsid w:val="00A11607"/>
    <w:rsid w:val="00A137C9"/>
    <w:rsid w:val="00A157E2"/>
    <w:rsid w:val="00A24B7B"/>
    <w:rsid w:val="00A303C8"/>
    <w:rsid w:val="00A37170"/>
    <w:rsid w:val="00A535B5"/>
    <w:rsid w:val="00A61707"/>
    <w:rsid w:val="00A6665E"/>
    <w:rsid w:val="00A704E5"/>
    <w:rsid w:val="00A837CF"/>
    <w:rsid w:val="00A90B4C"/>
    <w:rsid w:val="00A95C95"/>
    <w:rsid w:val="00A96A71"/>
    <w:rsid w:val="00AA2210"/>
    <w:rsid w:val="00AB15D0"/>
    <w:rsid w:val="00AB19A1"/>
    <w:rsid w:val="00AB1A3E"/>
    <w:rsid w:val="00AD70ED"/>
    <w:rsid w:val="00AD76AE"/>
    <w:rsid w:val="00AD7D6A"/>
    <w:rsid w:val="00AD7F5F"/>
    <w:rsid w:val="00AF4559"/>
    <w:rsid w:val="00B00358"/>
    <w:rsid w:val="00B00C82"/>
    <w:rsid w:val="00B060D4"/>
    <w:rsid w:val="00B16550"/>
    <w:rsid w:val="00B17547"/>
    <w:rsid w:val="00B224E7"/>
    <w:rsid w:val="00B34B21"/>
    <w:rsid w:val="00B376CD"/>
    <w:rsid w:val="00B41F5B"/>
    <w:rsid w:val="00B513AE"/>
    <w:rsid w:val="00B57421"/>
    <w:rsid w:val="00B6508A"/>
    <w:rsid w:val="00B668D5"/>
    <w:rsid w:val="00B70BA7"/>
    <w:rsid w:val="00B90F04"/>
    <w:rsid w:val="00B95ECD"/>
    <w:rsid w:val="00BA3311"/>
    <w:rsid w:val="00BA6783"/>
    <w:rsid w:val="00BA794C"/>
    <w:rsid w:val="00BB4404"/>
    <w:rsid w:val="00BC6497"/>
    <w:rsid w:val="00BE1582"/>
    <w:rsid w:val="00BE7067"/>
    <w:rsid w:val="00BF4CA0"/>
    <w:rsid w:val="00C047AC"/>
    <w:rsid w:val="00C12692"/>
    <w:rsid w:val="00C17269"/>
    <w:rsid w:val="00C20C3A"/>
    <w:rsid w:val="00C219F8"/>
    <w:rsid w:val="00C22F0D"/>
    <w:rsid w:val="00C30326"/>
    <w:rsid w:val="00C317F2"/>
    <w:rsid w:val="00C4089A"/>
    <w:rsid w:val="00C4485B"/>
    <w:rsid w:val="00C46BCE"/>
    <w:rsid w:val="00C60563"/>
    <w:rsid w:val="00C611AD"/>
    <w:rsid w:val="00C61978"/>
    <w:rsid w:val="00C62688"/>
    <w:rsid w:val="00C756CB"/>
    <w:rsid w:val="00C77A4A"/>
    <w:rsid w:val="00C930BB"/>
    <w:rsid w:val="00C9763B"/>
    <w:rsid w:val="00CA41C8"/>
    <w:rsid w:val="00CA4C33"/>
    <w:rsid w:val="00CB2C95"/>
    <w:rsid w:val="00CB3AC4"/>
    <w:rsid w:val="00CB6144"/>
    <w:rsid w:val="00CB7924"/>
    <w:rsid w:val="00CC7F2C"/>
    <w:rsid w:val="00CD3B04"/>
    <w:rsid w:val="00CE47C8"/>
    <w:rsid w:val="00D172F7"/>
    <w:rsid w:val="00D207F8"/>
    <w:rsid w:val="00D24A0C"/>
    <w:rsid w:val="00D25E1A"/>
    <w:rsid w:val="00D41A5A"/>
    <w:rsid w:val="00D45351"/>
    <w:rsid w:val="00D4628B"/>
    <w:rsid w:val="00D465DF"/>
    <w:rsid w:val="00D60A37"/>
    <w:rsid w:val="00D6687F"/>
    <w:rsid w:val="00D66FCD"/>
    <w:rsid w:val="00D72065"/>
    <w:rsid w:val="00D73D43"/>
    <w:rsid w:val="00D83780"/>
    <w:rsid w:val="00D844A8"/>
    <w:rsid w:val="00D867B3"/>
    <w:rsid w:val="00DA0BD1"/>
    <w:rsid w:val="00DC1DAA"/>
    <w:rsid w:val="00DC6D28"/>
    <w:rsid w:val="00DE5BC2"/>
    <w:rsid w:val="00DF1A84"/>
    <w:rsid w:val="00DF77CA"/>
    <w:rsid w:val="00E005E0"/>
    <w:rsid w:val="00E005FA"/>
    <w:rsid w:val="00E1378A"/>
    <w:rsid w:val="00E16D1A"/>
    <w:rsid w:val="00E20480"/>
    <w:rsid w:val="00E22716"/>
    <w:rsid w:val="00E2411A"/>
    <w:rsid w:val="00E351EB"/>
    <w:rsid w:val="00E40B3B"/>
    <w:rsid w:val="00E426C1"/>
    <w:rsid w:val="00E66110"/>
    <w:rsid w:val="00E74872"/>
    <w:rsid w:val="00E76369"/>
    <w:rsid w:val="00E821CE"/>
    <w:rsid w:val="00E87784"/>
    <w:rsid w:val="00E96363"/>
    <w:rsid w:val="00EB1F0C"/>
    <w:rsid w:val="00ED032D"/>
    <w:rsid w:val="00ED0529"/>
    <w:rsid w:val="00ED71D0"/>
    <w:rsid w:val="00ED77FE"/>
    <w:rsid w:val="00ED7DAC"/>
    <w:rsid w:val="00EF6393"/>
    <w:rsid w:val="00F01653"/>
    <w:rsid w:val="00F03F0B"/>
    <w:rsid w:val="00F056D5"/>
    <w:rsid w:val="00F13B4E"/>
    <w:rsid w:val="00F17453"/>
    <w:rsid w:val="00F246BA"/>
    <w:rsid w:val="00F266FB"/>
    <w:rsid w:val="00F32C2C"/>
    <w:rsid w:val="00F369AD"/>
    <w:rsid w:val="00F46142"/>
    <w:rsid w:val="00F50465"/>
    <w:rsid w:val="00F539FE"/>
    <w:rsid w:val="00F60D35"/>
    <w:rsid w:val="00F7623A"/>
    <w:rsid w:val="00F776FA"/>
    <w:rsid w:val="00F862FC"/>
    <w:rsid w:val="00F86CEC"/>
    <w:rsid w:val="00F956B5"/>
    <w:rsid w:val="00FA293A"/>
    <w:rsid w:val="00FA7047"/>
    <w:rsid w:val="00FB168B"/>
    <w:rsid w:val="00FB5086"/>
    <w:rsid w:val="00FC0052"/>
    <w:rsid w:val="00FC7690"/>
    <w:rsid w:val="00FD3796"/>
    <w:rsid w:val="00FE56B2"/>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BCEC1EF2-60C0-425A-9646-F636B162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18"/>
      <w:szCs w:val="24"/>
    </w:rPr>
  </w:style>
  <w:style w:type="paragraph" w:styleId="1">
    <w:name w:val="heading 1"/>
    <w:basedOn w:val="a"/>
    <w:next w:val="a"/>
    <w:qFormat/>
    <w:pPr>
      <w:keepNext/>
      <w:autoSpaceDE w:val="0"/>
      <w:autoSpaceDN w:val="0"/>
      <w:adjustRightInd w:val="0"/>
      <w:spacing w:line="402" w:lineRule="atLeast"/>
      <w:jc w:val="left"/>
      <w:textAlignment w:val="baseline"/>
      <w:outlineLvl w:val="0"/>
    </w:pPr>
    <w:rPr>
      <w:rFonts w:ascii="ＦＡ ゴシック" w:eastAsia="HG丸ｺﾞｼｯｸM-PRO"/>
      <w:b/>
      <w:bCs/>
      <w:color w:val="000000"/>
      <w:szCs w:val="18"/>
    </w:rPr>
  </w:style>
  <w:style w:type="paragraph" w:styleId="2">
    <w:name w:val="heading 2"/>
    <w:basedOn w:val="a"/>
    <w:next w:val="a"/>
    <w:qFormat/>
    <w:pPr>
      <w:keepNext/>
      <w:ind w:firstLineChars="3312" w:firstLine="6992"/>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spacing w:val="12"/>
      <w:sz w:val="1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w:basedOn w:val="a"/>
    <w:link w:val="a9"/>
    <w:rPr>
      <w:sz w:val="16"/>
    </w:rPr>
  </w:style>
  <w:style w:type="character" w:customStyle="1" w:styleId="a9">
    <w:name w:val="本文 (文字)"/>
    <w:link w:val="a8"/>
    <w:rsid w:val="006E6DB4"/>
    <w:rPr>
      <w:rFonts w:ascii="ＭＳ 明朝" w:eastAsia="ＭＳ 明朝" w:hAnsi="ＭＳ 明朝"/>
      <w:sz w:val="16"/>
      <w:szCs w:val="24"/>
      <w:lang w:val="en-US" w:eastAsia="ja-JP" w:bidi="ar-SA"/>
    </w:rPr>
  </w:style>
  <w:style w:type="paragraph" w:styleId="aa">
    <w:name w:val="Body Text Indent"/>
    <w:basedOn w:val="a"/>
    <w:pPr>
      <w:ind w:left="160" w:hangingChars="100" w:hanging="160"/>
    </w:pPr>
    <w:rPr>
      <w:sz w:val="16"/>
    </w:rPr>
  </w:style>
  <w:style w:type="paragraph" w:styleId="20">
    <w:name w:val="Body Text Indent 2"/>
    <w:basedOn w:val="a"/>
    <w:pPr>
      <w:ind w:left="420" w:hangingChars="200" w:hanging="420"/>
    </w:pPr>
  </w:style>
  <w:style w:type="paragraph" w:styleId="ab">
    <w:name w:val="Date"/>
    <w:basedOn w:val="a"/>
    <w:next w:val="a"/>
    <w:pPr>
      <w:autoSpaceDE w:val="0"/>
      <w:autoSpaceDN w:val="0"/>
      <w:adjustRightInd w:val="0"/>
      <w:jc w:val="left"/>
      <w:textAlignment w:val="baseline"/>
    </w:pPr>
    <w:rPr>
      <w:rFonts w:ascii="ＭＳ ゴシック" w:eastAsia="ＭＳ ゴシック" w:hAnsi="ＭＳ ゴシック"/>
      <w:color w:val="000000"/>
      <w:sz w:val="24"/>
      <w:szCs w:val="18"/>
    </w:rPr>
  </w:style>
  <w:style w:type="paragraph" w:styleId="3">
    <w:name w:val="Body Text Indent 3"/>
    <w:basedOn w:val="a"/>
    <w:pPr>
      <w:ind w:left="400" w:hangingChars="200" w:hanging="400"/>
    </w:pPr>
    <w:rPr>
      <w:sz w:val="20"/>
      <w:shd w:val="pct15" w:color="auto" w:fill="FFFFFF"/>
    </w:rPr>
  </w:style>
  <w:style w:type="paragraph" w:styleId="21">
    <w:name w:val="Body Text 2"/>
    <w:basedOn w:val="a"/>
    <w:rPr>
      <w:sz w:val="20"/>
    </w:rPr>
  </w:style>
  <w:style w:type="paragraph" w:customStyle="1" w:styleId="ac">
    <w:name w:val="一太郎８/９"/>
    <w:pPr>
      <w:widowControl w:val="0"/>
      <w:kinsoku w:val="0"/>
      <w:wordWrap w:val="0"/>
      <w:overflowPunct w:val="0"/>
      <w:autoSpaceDN w:val="0"/>
      <w:adjustRightInd w:val="0"/>
      <w:spacing w:line="308" w:lineRule="atLeast"/>
      <w:jc w:val="both"/>
    </w:pPr>
    <w:rPr>
      <w:rFonts w:ascii="ＭＳ 明朝"/>
      <w:spacing w:val="-1"/>
      <w:sz w:val="18"/>
      <w:szCs w:val="18"/>
    </w:rPr>
  </w:style>
  <w:style w:type="paragraph" w:styleId="ad">
    <w:name w:val="Plain Text"/>
    <w:basedOn w:val="a"/>
    <w:rPr>
      <w:rFonts w:hAnsi="Courier New" w:cs="Courier New"/>
      <w:kern w:val="2"/>
      <w:sz w:val="21"/>
      <w:szCs w:val="21"/>
    </w:rPr>
  </w:style>
  <w:style w:type="paragraph" w:styleId="10">
    <w:name w:val="toc 1"/>
    <w:basedOn w:val="a"/>
    <w:next w:val="a"/>
    <w:autoRedefine/>
    <w:semiHidden/>
  </w:style>
  <w:style w:type="paragraph" w:styleId="22">
    <w:name w:val="toc 2"/>
    <w:basedOn w:val="a"/>
    <w:next w:val="a"/>
    <w:autoRedefine/>
    <w:semiHidden/>
    <w:pPr>
      <w:ind w:leftChars="100" w:left="180"/>
    </w:pPr>
  </w:style>
  <w:style w:type="paragraph" w:styleId="30">
    <w:name w:val="toc 3"/>
    <w:basedOn w:val="a"/>
    <w:next w:val="a"/>
    <w:autoRedefine/>
    <w:semiHidden/>
    <w:pPr>
      <w:ind w:leftChars="200" w:left="360"/>
    </w:pPr>
  </w:style>
  <w:style w:type="paragraph" w:styleId="4">
    <w:name w:val="toc 4"/>
    <w:basedOn w:val="a"/>
    <w:next w:val="a"/>
    <w:autoRedefine/>
    <w:semiHidden/>
    <w:pPr>
      <w:ind w:leftChars="300" w:left="540"/>
    </w:pPr>
  </w:style>
  <w:style w:type="paragraph" w:styleId="5">
    <w:name w:val="toc 5"/>
    <w:basedOn w:val="a"/>
    <w:next w:val="a"/>
    <w:autoRedefine/>
    <w:semiHidden/>
    <w:pPr>
      <w:ind w:leftChars="400" w:left="720"/>
    </w:pPr>
  </w:style>
  <w:style w:type="paragraph" w:styleId="6">
    <w:name w:val="toc 6"/>
    <w:basedOn w:val="a"/>
    <w:next w:val="a"/>
    <w:autoRedefine/>
    <w:semiHidden/>
    <w:pPr>
      <w:ind w:leftChars="500" w:left="900"/>
    </w:pPr>
  </w:style>
  <w:style w:type="paragraph" w:styleId="7">
    <w:name w:val="toc 7"/>
    <w:basedOn w:val="a"/>
    <w:next w:val="a"/>
    <w:autoRedefine/>
    <w:semiHidden/>
    <w:pPr>
      <w:ind w:leftChars="600" w:left="1080"/>
    </w:pPr>
  </w:style>
  <w:style w:type="paragraph" w:styleId="8">
    <w:name w:val="toc 8"/>
    <w:basedOn w:val="a"/>
    <w:next w:val="a"/>
    <w:autoRedefine/>
    <w:semiHidden/>
    <w:pPr>
      <w:ind w:leftChars="700" w:left="1260"/>
    </w:pPr>
  </w:style>
  <w:style w:type="paragraph" w:styleId="9">
    <w:name w:val="toc 9"/>
    <w:basedOn w:val="a"/>
    <w:next w:val="a"/>
    <w:autoRedefine/>
    <w:semiHidden/>
    <w:pPr>
      <w:ind w:leftChars="800" w:left="1440"/>
    </w:pPr>
  </w:style>
  <w:style w:type="character" w:styleId="ae">
    <w:name w:val="Hyperlink"/>
    <w:rPr>
      <w:color w:val="0000FF"/>
      <w:u w:val="single"/>
    </w:rPr>
  </w:style>
  <w:style w:type="table" w:styleId="af">
    <w:name w:val="Table Grid"/>
    <w:basedOn w:val="a1"/>
    <w:rsid w:val="00BC6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422"/>
    <w:pPr>
      <w:widowControl w:val="0"/>
      <w:autoSpaceDE w:val="0"/>
      <w:autoSpaceDN w:val="0"/>
      <w:adjustRightInd w:val="0"/>
    </w:pPr>
    <w:rPr>
      <w:rFonts w:ascii="ＭＳ 明朝" w:cs="ＭＳ 明朝"/>
      <w:color w:val="000000"/>
      <w:sz w:val="24"/>
      <w:szCs w:val="24"/>
    </w:rPr>
  </w:style>
  <w:style w:type="character" w:customStyle="1" w:styleId="CharChar">
    <w:name w:val="Char Char"/>
    <w:rsid w:val="00A61707"/>
    <w:rPr>
      <w:rFonts w:ascii="ＭＳ 明朝" w:eastAsia="ＭＳ 明朝" w:hAnsi="ＭＳ 明朝"/>
      <w:sz w:val="16"/>
      <w:szCs w:val="24"/>
      <w:lang w:val="en-US" w:eastAsia="ja-JP" w:bidi="ar-SA"/>
    </w:rPr>
  </w:style>
  <w:style w:type="character" w:styleId="af0">
    <w:name w:val="line number"/>
    <w:basedOn w:val="a0"/>
    <w:rsid w:val="00FD3796"/>
  </w:style>
  <w:style w:type="paragraph" w:styleId="af1">
    <w:name w:val="No Spacing"/>
    <w:uiPriority w:val="1"/>
    <w:qFormat/>
    <w:rsid w:val="00351619"/>
    <w:pPr>
      <w:widowControl w:val="0"/>
      <w:jc w:val="both"/>
    </w:pPr>
    <w:rPr>
      <w:rFonts w:ascii="ＭＳ 明朝" w:hAnsi="ＭＳ 明朝"/>
      <w:sz w:val="18"/>
      <w:szCs w:val="24"/>
    </w:rPr>
  </w:style>
  <w:style w:type="character" w:customStyle="1" w:styleId="a6">
    <w:name w:val="フッター (文字)"/>
    <w:link w:val="a5"/>
    <w:uiPriority w:val="99"/>
    <w:rsid w:val="00F86CEC"/>
    <w:rPr>
      <w:rFonts w:ascii="ＭＳ 明朝" w:hAnsi="ＭＳ 明朝"/>
      <w:sz w:val="18"/>
      <w:szCs w:val="24"/>
    </w:rPr>
  </w:style>
  <w:style w:type="paragraph" w:styleId="af2">
    <w:name w:val="Balloon Text"/>
    <w:basedOn w:val="a"/>
    <w:link w:val="af3"/>
    <w:uiPriority w:val="99"/>
    <w:semiHidden/>
    <w:unhideWhenUsed/>
    <w:rsid w:val="002D00DF"/>
    <w:rPr>
      <w:rFonts w:asciiTheme="majorHAnsi" w:eastAsiaTheme="majorEastAsia" w:hAnsiTheme="majorHAnsi" w:cstheme="majorBidi"/>
      <w:szCs w:val="18"/>
    </w:rPr>
  </w:style>
  <w:style w:type="character" w:customStyle="1" w:styleId="af3">
    <w:name w:val="吹き出し (文字)"/>
    <w:basedOn w:val="a0"/>
    <w:link w:val="af2"/>
    <w:uiPriority w:val="99"/>
    <w:semiHidden/>
    <w:rsid w:val="002D00DF"/>
    <w:rPr>
      <w:rFonts w:asciiTheme="majorHAnsi" w:eastAsiaTheme="majorEastAsia" w:hAnsiTheme="majorHAnsi" w:cstheme="majorBidi"/>
      <w:sz w:val="18"/>
      <w:szCs w:val="18"/>
    </w:rPr>
  </w:style>
  <w:style w:type="paragraph" w:styleId="af4">
    <w:name w:val="List Paragraph"/>
    <w:basedOn w:val="a"/>
    <w:uiPriority w:val="34"/>
    <w:qFormat/>
    <w:rsid w:val="00AD7F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170">
      <w:bodyDiv w:val="1"/>
      <w:marLeft w:val="0"/>
      <w:marRight w:val="0"/>
      <w:marTop w:val="0"/>
      <w:marBottom w:val="0"/>
      <w:divBdr>
        <w:top w:val="none" w:sz="0" w:space="0" w:color="auto"/>
        <w:left w:val="none" w:sz="0" w:space="0" w:color="auto"/>
        <w:bottom w:val="none" w:sz="0" w:space="0" w:color="auto"/>
        <w:right w:val="none" w:sz="0" w:space="0" w:color="auto"/>
      </w:divBdr>
    </w:div>
    <w:div w:id="399989447">
      <w:bodyDiv w:val="1"/>
      <w:marLeft w:val="0"/>
      <w:marRight w:val="0"/>
      <w:marTop w:val="0"/>
      <w:marBottom w:val="0"/>
      <w:divBdr>
        <w:top w:val="none" w:sz="0" w:space="0" w:color="auto"/>
        <w:left w:val="none" w:sz="0" w:space="0" w:color="auto"/>
        <w:bottom w:val="none" w:sz="0" w:space="0" w:color="auto"/>
        <w:right w:val="none" w:sz="0" w:space="0" w:color="auto"/>
      </w:divBdr>
    </w:div>
    <w:div w:id="666060459">
      <w:bodyDiv w:val="1"/>
      <w:marLeft w:val="0"/>
      <w:marRight w:val="0"/>
      <w:marTop w:val="0"/>
      <w:marBottom w:val="0"/>
      <w:divBdr>
        <w:top w:val="none" w:sz="0" w:space="0" w:color="auto"/>
        <w:left w:val="none" w:sz="0" w:space="0" w:color="auto"/>
        <w:bottom w:val="none" w:sz="0" w:space="0" w:color="auto"/>
        <w:right w:val="none" w:sz="0" w:space="0" w:color="auto"/>
      </w:divBdr>
    </w:div>
    <w:div w:id="753474889">
      <w:bodyDiv w:val="1"/>
      <w:marLeft w:val="0"/>
      <w:marRight w:val="0"/>
      <w:marTop w:val="0"/>
      <w:marBottom w:val="0"/>
      <w:divBdr>
        <w:top w:val="none" w:sz="0" w:space="0" w:color="auto"/>
        <w:left w:val="none" w:sz="0" w:space="0" w:color="auto"/>
        <w:bottom w:val="none" w:sz="0" w:space="0" w:color="auto"/>
        <w:right w:val="none" w:sz="0" w:space="0" w:color="auto"/>
      </w:divBdr>
    </w:div>
    <w:div w:id="1458837954">
      <w:bodyDiv w:val="1"/>
      <w:marLeft w:val="0"/>
      <w:marRight w:val="0"/>
      <w:marTop w:val="0"/>
      <w:marBottom w:val="0"/>
      <w:divBdr>
        <w:top w:val="none" w:sz="0" w:space="0" w:color="auto"/>
        <w:left w:val="none" w:sz="0" w:space="0" w:color="auto"/>
        <w:bottom w:val="none" w:sz="0" w:space="0" w:color="auto"/>
        <w:right w:val="none" w:sz="0" w:space="0" w:color="auto"/>
      </w:divBdr>
    </w:div>
    <w:div w:id="1629967118">
      <w:bodyDiv w:val="1"/>
      <w:marLeft w:val="0"/>
      <w:marRight w:val="0"/>
      <w:marTop w:val="0"/>
      <w:marBottom w:val="0"/>
      <w:divBdr>
        <w:top w:val="none" w:sz="0" w:space="0" w:color="auto"/>
        <w:left w:val="none" w:sz="0" w:space="0" w:color="auto"/>
        <w:bottom w:val="none" w:sz="0" w:space="0" w:color="auto"/>
        <w:right w:val="none" w:sz="0" w:space="0" w:color="auto"/>
      </w:divBdr>
      <w:divsChild>
        <w:div w:id="136532811">
          <w:marLeft w:val="460"/>
          <w:marRight w:val="0"/>
          <w:marTop w:val="0"/>
          <w:marBottom w:val="0"/>
          <w:divBdr>
            <w:top w:val="none" w:sz="0" w:space="0" w:color="auto"/>
            <w:left w:val="none" w:sz="0" w:space="0" w:color="auto"/>
            <w:bottom w:val="none" w:sz="0" w:space="0" w:color="auto"/>
            <w:right w:val="none" w:sz="0" w:space="0" w:color="auto"/>
          </w:divBdr>
        </w:div>
        <w:div w:id="198246989">
          <w:marLeft w:val="0"/>
          <w:marRight w:val="0"/>
          <w:marTop w:val="0"/>
          <w:marBottom w:val="0"/>
          <w:divBdr>
            <w:top w:val="none" w:sz="0" w:space="0" w:color="auto"/>
            <w:left w:val="none" w:sz="0" w:space="0" w:color="auto"/>
            <w:bottom w:val="none" w:sz="0" w:space="0" w:color="auto"/>
            <w:right w:val="none" w:sz="0" w:space="0" w:color="auto"/>
          </w:divBdr>
        </w:div>
        <w:div w:id="720792283">
          <w:marLeft w:val="230"/>
          <w:marRight w:val="0"/>
          <w:marTop w:val="0"/>
          <w:marBottom w:val="0"/>
          <w:divBdr>
            <w:top w:val="none" w:sz="0" w:space="0" w:color="auto"/>
            <w:left w:val="none" w:sz="0" w:space="0" w:color="auto"/>
            <w:bottom w:val="none" w:sz="0" w:space="0" w:color="auto"/>
            <w:right w:val="none" w:sz="0" w:space="0" w:color="auto"/>
          </w:divBdr>
        </w:div>
        <w:div w:id="925722764">
          <w:marLeft w:val="460"/>
          <w:marRight w:val="0"/>
          <w:marTop w:val="0"/>
          <w:marBottom w:val="0"/>
          <w:divBdr>
            <w:top w:val="none" w:sz="0" w:space="0" w:color="auto"/>
            <w:left w:val="none" w:sz="0" w:space="0" w:color="auto"/>
            <w:bottom w:val="none" w:sz="0" w:space="0" w:color="auto"/>
            <w:right w:val="none" w:sz="0" w:space="0" w:color="auto"/>
          </w:divBdr>
        </w:div>
        <w:div w:id="1009723024">
          <w:marLeft w:val="460"/>
          <w:marRight w:val="0"/>
          <w:marTop w:val="0"/>
          <w:marBottom w:val="0"/>
          <w:divBdr>
            <w:top w:val="none" w:sz="0" w:space="0" w:color="auto"/>
            <w:left w:val="none" w:sz="0" w:space="0" w:color="auto"/>
            <w:bottom w:val="none" w:sz="0" w:space="0" w:color="auto"/>
            <w:right w:val="none" w:sz="0" w:space="0" w:color="auto"/>
          </w:divBdr>
        </w:div>
        <w:div w:id="1993558693">
          <w:marLeft w:val="460"/>
          <w:marRight w:val="0"/>
          <w:marTop w:val="0"/>
          <w:marBottom w:val="0"/>
          <w:divBdr>
            <w:top w:val="none" w:sz="0" w:space="0" w:color="auto"/>
            <w:left w:val="none" w:sz="0" w:space="0" w:color="auto"/>
            <w:bottom w:val="none" w:sz="0" w:space="0" w:color="auto"/>
            <w:right w:val="none" w:sz="0" w:space="0" w:color="auto"/>
          </w:divBdr>
        </w:div>
      </w:divsChild>
    </w:div>
    <w:div w:id="17954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BA9D-AF1B-4B3D-86BB-B0521EE6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1344</Words>
  <Characters>419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　物品契約  ＊特定調達契約は除く</vt:lpstr>
      <vt:lpstr>第２章　物品契約  ＊特定調達契約は除く</vt:lpstr>
    </vt:vector>
  </TitlesOfParts>
  <Company>Toshiba</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　物品契約  ＊特定調達契約は除く</dc:title>
  <dc:subject/>
  <dc:creator>既定</dc:creator>
  <cp:keywords/>
  <cp:lastModifiedBy>渡利 陽子</cp:lastModifiedBy>
  <cp:revision>21</cp:revision>
  <cp:lastPrinted>2019-09-05T09:24:00Z</cp:lastPrinted>
  <dcterms:created xsi:type="dcterms:W3CDTF">2022-09-08T07:28:00Z</dcterms:created>
  <dcterms:modified xsi:type="dcterms:W3CDTF">2024-05-24T07:42:00Z</dcterms:modified>
</cp:coreProperties>
</file>