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DB14F7" w:rsidRPr="00DB14F7">
        <w:rPr>
          <w:rFonts w:hint="eastAsia"/>
          <w:sz w:val="24"/>
          <w:u w:val="single"/>
        </w:rPr>
        <w:t>永谷地区センタープレイルーム　フローリング修繕</w:t>
      </w:r>
      <w:bookmarkStart w:id="0" w:name="_GoBack"/>
      <w:bookmarkEnd w:id="0"/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26" w:rsidRDefault="00552126" w:rsidP="00FD7843">
      <w:r>
        <w:separator/>
      </w:r>
    </w:p>
  </w:endnote>
  <w:endnote w:type="continuationSeparator" w:id="0">
    <w:p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26" w:rsidRDefault="00552126" w:rsidP="00FD7843">
      <w:r>
        <w:separator/>
      </w:r>
    </w:p>
  </w:footnote>
  <w:footnote w:type="continuationSeparator" w:id="0">
    <w:p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2366-2AE4-4387-8B19-4EDDDDB8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2</cp:revision>
  <dcterms:created xsi:type="dcterms:W3CDTF">2021-02-22T02:24:00Z</dcterms:created>
  <dcterms:modified xsi:type="dcterms:W3CDTF">2023-09-13T02:11:00Z</dcterms:modified>
</cp:coreProperties>
</file>