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20" w:rsidRDefault="00270D52">
      <w:pPr>
        <w:pStyle w:val="a4"/>
      </w:pPr>
      <w:bookmarkStart w:id="0" w:name="入札結果"/>
      <w:bookmarkEnd w:id="0"/>
      <w:r>
        <w:rPr>
          <w:w w:val="95"/>
        </w:rPr>
        <w:t>入札結果</w:t>
      </w:r>
    </w:p>
    <w:p w:rsidR="00584820" w:rsidRDefault="00584820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4"/>
        <w:gridCol w:w="3453"/>
        <w:gridCol w:w="4113"/>
      </w:tblGrid>
      <w:tr w:rsidR="00FE63F1" w:rsidTr="00C974A2">
        <w:trPr>
          <w:trHeight w:val="508"/>
        </w:trPr>
        <w:tc>
          <w:tcPr>
            <w:tcW w:w="4234" w:type="dxa"/>
          </w:tcPr>
          <w:p w:rsidR="00FE63F1" w:rsidRPr="00BE08D7" w:rsidRDefault="00FE63F1" w:rsidP="00BE08D7">
            <w:pPr>
              <w:pStyle w:val="TableParagraph"/>
              <w:spacing w:before="119"/>
              <w:ind w:right="80" w:firstLineChars="100" w:firstLine="220"/>
            </w:pPr>
            <w:r w:rsidRPr="00BE08D7">
              <w:t>件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名</w:t>
            </w:r>
          </w:p>
        </w:tc>
        <w:tc>
          <w:tcPr>
            <w:tcW w:w="7566" w:type="dxa"/>
            <w:gridSpan w:val="2"/>
          </w:tcPr>
          <w:p w:rsidR="00FE63F1" w:rsidRDefault="00FE63F1">
            <w:pPr>
              <w:pStyle w:val="TableParagraph"/>
              <w:spacing w:before="104"/>
              <w:ind w:left="242"/>
            </w:pPr>
            <w:r w:rsidRPr="00FE63F1">
              <w:rPr>
                <w:rFonts w:hint="eastAsia"/>
              </w:rPr>
              <w:t>子ども・子育て支援法における給付事務の実施に伴う派遣契約</w:t>
            </w:r>
            <w:r w:rsidR="00631B7C">
              <w:rPr>
                <w:rFonts w:hint="eastAsia"/>
              </w:rPr>
              <w:t>（その２）</w:t>
            </w:r>
          </w:p>
        </w:tc>
      </w:tr>
      <w:tr w:rsidR="00FE63F1" w:rsidTr="003A0471">
        <w:trPr>
          <w:trHeight w:val="443"/>
        </w:trPr>
        <w:tc>
          <w:tcPr>
            <w:tcW w:w="4234" w:type="dxa"/>
          </w:tcPr>
          <w:p w:rsidR="00FE63F1" w:rsidRPr="00BE08D7" w:rsidRDefault="00FE63F1" w:rsidP="00BE08D7">
            <w:pPr>
              <w:pStyle w:val="TableParagraph"/>
              <w:spacing w:before="85"/>
              <w:ind w:right="80" w:firstLineChars="100" w:firstLine="220"/>
            </w:pPr>
            <w:r w:rsidRPr="00BE08D7">
              <w:t>発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注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課</w:t>
            </w:r>
          </w:p>
        </w:tc>
        <w:tc>
          <w:tcPr>
            <w:tcW w:w="7566" w:type="dxa"/>
            <w:gridSpan w:val="2"/>
          </w:tcPr>
          <w:p w:rsidR="00FE63F1" w:rsidRDefault="00FE63F1">
            <w:pPr>
              <w:pStyle w:val="TableParagraph"/>
              <w:spacing w:before="73"/>
              <w:ind w:left="242"/>
            </w:pPr>
            <w:r>
              <w:t>横浜市</w:t>
            </w:r>
            <w:r w:rsidRPr="00FE63F1">
              <w:rPr>
                <w:rFonts w:hint="eastAsia"/>
              </w:rPr>
              <w:t>こども青少年局保育・教育給付課</w:t>
            </w:r>
          </w:p>
        </w:tc>
      </w:tr>
      <w:tr w:rsidR="00FE63F1" w:rsidTr="00057D8F">
        <w:trPr>
          <w:trHeight w:val="443"/>
        </w:trPr>
        <w:tc>
          <w:tcPr>
            <w:tcW w:w="4234" w:type="dxa"/>
          </w:tcPr>
          <w:p w:rsidR="00FE63F1" w:rsidRPr="00BE08D7" w:rsidRDefault="00FE63F1" w:rsidP="00BE08D7">
            <w:pPr>
              <w:pStyle w:val="TableParagraph"/>
              <w:spacing w:before="85"/>
              <w:ind w:right="80" w:firstLineChars="100" w:firstLine="220"/>
            </w:pPr>
            <w:r w:rsidRPr="00BE08D7">
              <w:rPr>
                <w:rFonts w:hint="eastAsia"/>
              </w:rPr>
              <w:t>入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rPr>
                <w:rFonts w:hint="eastAsia"/>
              </w:rPr>
              <w:t>札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年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月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日</w:t>
            </w:r>
          </w:p>
        </w:tc>
        <w:tc>
          <w:tcPr>
            <w:tcW w:w="7566" w:type="dxa"/>
            <w:gridSpan w:val="2"/>
          </w:tcPr>
          <w:p w:rsidR="00FE63F1" w:rsidRDefault="00FE63F1">
            <w:pPr>
              <w:pStyle w:val="TableParagraph"/>
              <w:spacing w:before="73"/>
              <w:ind w:left="242"/>
            </w:pPr>
            <w:r>
              <w:rPr>
                <w:rFonts w:hint="eastAsia"/>
              </w:rPr>
              <w:t>令和５</w:t>
            </w:r>
            <w:r w:rsidR="00F42BEC">
              <w:rPr>
                <w:rFonts w:hint="eastAsia"/>
              </w:rPr>
              <w:t>年９月６</w:t>
            </w:r>
            <w:r w:rsidRPr="00FE63F1">
              <w:rPr>
                <w:rFonts w:hint="eastAsia"/>
              </w:rPr>
              <w:t>日（水）</w:t>
            </w:r>
          </w:p>
        </w:tc>
      </w:tr>
      <w:tr w:rsidR="00FE63F1" w:rsidTr="0037605C">
        <w:trPr>
          <w:trHeight w:val="742"/>
        </w:trPr>
        <w:tc>
          <w:tcPr>
            <w:tcW w:w="4234" w:type="dxa"/>
          </w:tcPr>
          <w:p w:rsidR="00FE63F1" w:rsidRPr="00BE08D7" w:rsidRDefault="00FE63F1" w:rsidP="00BE08D7">
            <w:pPr>
              <w:pStyle w:val="TableParagraph"/>
              <w:spacing w:before="4"/>
              <w:rPr>
                <w:b/>
              </w:rPr>
            </w:pPr>
          </w:p>
          <w:p w:rsidR="00FE63F1" w:rsidRPr="00BE08D7" w:rsidRDefault="00FE63F1" w:rsidP="00BE08D7">
            <w:pPr>
              <w:pStyle w:val="TableParagraph"/>
              <w:ind w:right="182" w:firstLineChars="100" w:firstLine="220"/>
            </w:pPr>
            <w:r w:rsidRPr="00BE08D7">
              <w:t>入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札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場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所</w:t>
            </w:r>
          </w:p>
        </w:tc>
        <w:tc>
          <w:tcPr>
            <w:tcW w:w="7566" w:type="dxa"/>
            <w:gridSpan w:val="2"/>
          </w:tcPr>
          <w:p w:rsidR="00FE63F1" w:rsidRDefault="00FE63F1">
            <w:pPr>
              <w:pStyle w:val="TableParagraph"/>
              <w:spacing w:before="99" w:line="264" w:lineRule="exact"/>
              <w:ind w:left="242"/>
            </w:pPr>
            <w:r w:rsidRPr="00FE63F1">
              <w:rPr>
                <w:rFonts w:hint="eastAsia"/>
              </w:rPr>
              <w:t>横浜市中区尾上町１丁目８番地</w:t>
            </w:r>
            <w:r w:rsidRPr="00FE63F1">
              <w:t xml:space="preserve"> 関内新井ビル10階</w:t>
            </w:r>
          </w:p>
          <w:p w:rsidR="00FE63F1" w:rsidRDefault="00FE63F1">
            <w:pPr>
              <w:pStyle w:val="TableParagraph"/>
              <w:spacing w:line="264" w:lineRule="exact"/>
              <w:ind w:left="242"/>
            </w:pPr>
            <w:r w:rsidRPr="00FE63F1">
              <w:rPr>
                <w:rFonts w:hint="eastAsia"/>
              </w:rPr>
              <w:t>こども青少年局会議室</w:t>
            </w:r>
          </w:p>
        </w:tc>
      </w:tr>
      <w:tr w:rsidR="00FE63F1" w:rsidTr="007C2B5E">
        <w:trPr>
          <w:trHeight w:val="443"/>
        </w:trPr>
        <w:tc>
          <w:tcPr>
            <w:tcW w:w="4234" w:type="dxa"/>
          </w:tcPr>
          <w:p w:rsidR="00FE63F1" w:rsidRPr="00BE08D7" w:rsidRDefault="00FE63F1" w:rsidP="00BE08D7">
            <w:pPr>
              <w:pStyle w:val="TableParagraph"/>
              <w:spacing w:before="85"/>
              <w:ind w:right="182" w:firstLineChars="100" w:firstLine="220"/>
            </w:pPr>
            <w:r w:rsidRPr="00BE08D7">
              <w:t>入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札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方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式</w:t>
            </w:r>
          </w:p>
        </w:tc>
        <w:tc>
          <w:tcPr>
            <w:tcW w:w="7566" w:type="dxa"/>
            <w:gridSpan w:val="2"/>
          </w:tcPr>
          <w:p w:rsidR="00FE63F1" w:rsidRDefault="00FE63F1">
            <w:pPr>
              <w:pStyle w:val="TableParagraph"/>
              <w:spacing w:before="73"/>
              <w:ind w:left="242"/>
            </w:pPr>
            <w:r>
              <w:t>公募型指名競争入札（入札書の持参による）</w:t>
            </w:r>
          </w:p>
        </w:tc>
      </w:tr>
      <w:tr w:rsidR="00FE63F1" w:rsidTr="00025A77">
        <w:trPr>
          <w:trHeight w:val="443"/>
        </w:trPr>
        <w:tc>
          <w:tcPr>
            <w:tcW w:w="4234" w:type="dxa"/>
          </w:tcPr>
          <w:p w:rsidR="00FE63F1" w:rsidRPr="00BE08D7" w:rsidRDefault="00FE63F1" w:rsidP="00BE08D7">
            <w:pPr>
              <w:pStyle w:val="TableParagraph"/>
              <w:spacing w:before="85"/>
              <w:ind w:right="182" w:firstLineChars="100" w:firstLine="220"/>
            </w:pPr>
            <w:r w:rsidRPr="00BE08D7">
              <w:t>落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札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者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名</w:t>
            </w:r>
          </w:p>
        </w:tc>
        <w:tc>
          <w:tcPr>
            <w:tcW w:w="7566" w:type="dxa"/>
            <w:gridSpan w:val="2"/>
          </w:tcPr>
          <w:p w:rsidR="00FE63F1" w:rsidRDefault="00FE63F1">
            <w:pPr>
              <w:pStyle w:val="TableParagraph"/>
              <w:spacing w:before="73"/>
              <w:ind w:left="242"/>
            </w:pPr>
            <w:r>
              <w:t>株式会社</w:t>
            </w:r>
            <w:r w:rsidR="00F42BEC">
              <w:rPr>
                <w:rFonts w:hint="eastAsia"/>
              </w:rPr>
              <w:t>スマイルクルー</w:t>
            </w:r>
          </w:p>
        </w:tc>
      </w:tr>
      <w:tr w:rsidR="00FE63F1" w:rsidTr="00FE63F1">
        <w:trPr>
          <w:trHeight w:val="443"/>
        </w:trPr>
        <w:tc>
          <w:tcPr>
            <w:tcW w:w="4234" w:type="dxa"/>
          </w:tcPr>
          <w:p w:rsidR="00FE63F1" w:rsidRPr="00BE08D7" w:rsidRDefault="00FE63F1" w:rsidP="00BE08D7">
            <w:pPr>
              <w:pStyle w:val="TableParagraph"/>
              <w:spacing w:before="85"/>
              <w:ind w:right="182" w:firstLineChars="100" w:firstLine="220"/>
            </w:pPr>
            <w:r w:rsidRPr="00BE08D7">
              <w:t>落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札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金</w:t>
            </w:r>
            <w:r w:rsidR="00BE08D7" w:rsidRPr="00BE08D7">
              <w:rPr>
                <w:rFonts w:hint="eastAsia"/>
              </w:rPr>
              <w:t xml:space="preserve">　</w:t>
            </w:r>
            <w:r w:rsidRPr="00BE08D7">
              <w:t>額</w:t>
            </w:r>
          </w:p>
        </w:tc>
        <w:tc>
          <w:tcPr>
            <w:tcW w:w="3453" w:type="dxa"/>
            <w:tcBorders>
              <w:right w:val="nil"/>
            </w:tcBorders>
          </w:tcPr>
          <w:p w:rsidR="00FE63F1" w:rsidRDefault="00F42BEC">
            <w:pPr>
              <w:pStyle w:val="TableParagraph"/>
              <w:spacing w:before="59"/>
              <w:ind w:left="1532"/>
              <w:rPr>
                <w:sz w:val="24"/>
              </w:rPr>
            </w:pPr>
            <w:r w:rsidRPr="00F42BEC">
              <w:rPr>
                <w:sz w:val="24"/>
              </w:rPr>
              <w:t>15,593,760</w:t>
            </w:r>
          </w:p>
        </w:tc>
        <w:tc>
          <w:tcPr>
            <w:tcW w:w="4113" w:type="dxa"/>
            <w:tcBorders>
              <w:left w:val="nil"/>
            </w:tcBorders>
          </w:tcPr>
          <w:p w:rsidR="00FE63F1" w:rsidRDefault="00FE63F1">
            <w:pPr>
              <w:pStyle w:val="TableParagraph"/>
              <w:spacing w:before="82"/>
              <w:ind w:left="9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円</w:t>
            </w:r>
          </w:p>
        </w:tc>
      </w:tr>
    </w:tbl>
    <w:p w:rsidR="00584820" w:rsidRDefault="00584820">
      <w:pPr>
        <w:pStyle w:val="a3"/>
        <w:spacing w:before="2" w:after="1"/>
        <w:rPr>
          <w:b/>
          <w:sz w:val="14"/>
        </w:rPr>
      </w:pPr>
    </w:p>
    <w:p w:rsidR="008E1578" w:rsidRDefault="008E1578">
      <w:pPr>
        <w:pStyle w:val="a3"/>
        <w:spacing w:before="2" w:after="1"/>
        <w:rPr>
          <w:b/>
          <w:sz w:val="14"/>
        </w:rPr>
      </w:pPr>
    </w:p>
    <w:p w:rsidR="008E1578" w:rsidRDefault="008E1578">
      <w:pPr>
        <w:pStyle w:val="a3"/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3777"/>
        <w:gridCol w:w="2778"/>
        <w:gridCol w:w="2404"/>
        <w:gridCol w:w="2379"/>
      </w:tblGrid>
      <w:tr w:rsidR="00584820">
        <w:trPr>
          <w:trHeight w:val="443"/>
        </w:trPr>
        <w:tc>
          <w:tcPr>
            <w:tcW w:w="4246" w:type="dxa"/>
            <w:gridSpan w:val="2"/>
            <w:vMerge w:val="restart"/>
          </w:tcPr>
          <w:p w:rsidR="00584820" w:rsidRDefault="0058482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84820" w:rsidRDefault="00270D52">
            <w:pPr>
              <w:pStyle w:val="TableParagraph"/>
              <w:tabs>
                <w:tab w:val="left" w:pos="2025"/>
                <w:tab w:val="left" w:pos="2635"/>
              </w:tabs>
              <w:ind w:left="1415"/>
              <w:rPr>
                <w:sz w:val="20"/>
              </w:rPr>
            </w:pPr>
            <w:r>
              <w:rPr>
                <w:sz w:val="20"/>
              </w:rPr>
              <w:t>業</w:t>
            </w:r>
            <w:r>
              <w:rPr>
                <w:sz w:val="20"/>
              </w:rPr>
              <w:tab/>
              <w:t>者</w:t>
            </w:r>
            <w:r>
              <w:rPr>
                <w:sz w:val="20"/>
              </w:rPr>
              <w:tab/>
              <w:t>名</w:t>
            </w:r>
          </w:p>
        </w:tc>
        <w:tc>
          <w:tcPr>
            <w:tcW w:w="2778" w:type="dxa"/>
          </w:tcPr>
          <w:p w:rsidR="00584820" w:rsidRDefault="00270D52">
            <w:pPr>
              <w:pStyle w:val="TableParagraph"/>
              <w:spacing w:before="78"/>
              <w:ind w:left="289"/>
            </w:pPr>
            <w:r>
              <w:t>一回目入札金額（円）</w:t>
            </w:r>
          </w:p>
        </w:tc>
        <w:tc>
          <w:tcPr>
            <w:tcW w:w="2404" w:type="dxa"/>
          </w:tcPr>
          <w:p w:rsidR="00584820" w:rsidRDefault="00270D52">
            <w:pPr>
              <w:pStyle w:val="TableParagraph"/>
              <w:spacing w:before="78"/>
              <w:ind w:left="87" w:right="56"/>
              <w:jc w:val="center"/>
            </w:pPr>
            <w:r>
              <w:t>二回目入札金額（円）</w:t>
            </w:r>
          </w:p>
        </w:tc>
        <w:tc>
          <w:tcPr>
            <w:tcW w:w="2379" w:type="dxa"/>
          </w:tcPr>
          <w:p w:rsidR="00584820" w:rsidRDefault="00270D52">
            <w:pPr>
              <w:pStyle w:val="TableParagraph"/>
              <w:spacing w:before="78"/>
              <w:ind w:left="185" w:right="154"/>
              <w:jc w:val="center"/>
            </w:pPr>
            <w:r>
              <w:t>最終入札金額（円）</w:t>
            </w:r>
          </w:p>
        </w:tc>
      </w:tr>
      <w:tr w:rsidR="00584820">
        <w:trPr>
          <w:trHeight w:val="443"/>
        </w:trPr>
        <w:tc>
          <w:tcPr>
            <w:tcW w:w="4246" w:type="dxa"/>
            <w:gridSpan w:val="2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</w:tcPr>
          <w:p w:rsidR="00584820" w:rsidRDefault="00270D52">
            <w:pPr>
              <w:pStyle w:val="TableParagraph"/>
              <w:spacing w:before="78"/>
              <w:ind w:left="840"/>
            </w:pPr>
            <w:r>
              <w:t>一回目結果</w:t>
            </w:r>
          </w:p>
        </w:tc>
        <w:tc>
          <w:tcPr>
            <w:tcW w:w="2404" w:type="dxa"/>
          </w:tcPr>
          <w:p w:rsidR="00584820" w:rsidRDefault="00270D52">
            <w:pPr>
              <w:pStyle w:val="TableParagraph"/>
              <w:spacing w:before="78"/>
              <w:ind w:left="87" w:right="56"/>
              <w:jc w:val="center"/>
            </w:pPr>
            <w:r>
              <w:t>二回目結果</w:t>
            </w:r>
          </w:p>
        </w:tc>
        <w:tc>
          <w:tcPr>
            <w:tcW w:w="2379" w:type="dxa"/>
          </w:tcPr>
          <w:p w:rsidR="00584820" w:rsidRDefault="00270D52">
            <w:pPr>
              <w:pStyle w:val="TableParagraph"/>
              <w:spacing w:before="78"/>
              <w:ind w:left="185" w:right="154"/>
              <w:jc w:val="center"/>
            </w:pPr>
            <w:r>
              <w:t>結果</w:t>
            </w:r>
          </w:p>
        </w:tc>
      </w:tr>
      <w:tr w:rsidR="00584820">
        <w:trPr>
          <w:trHeight w:val="389"/>
        </w:trPr>
        <w:tc>
          <w:tcPr>
            <w:tcW w:w="469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270D52">
            <w:pPr>
              <w:pStyle w:val="TableParagraph"/>
              <w:ind w:left="36"/>
              <w:jc w:val="center"/>
            </w:pPr>
            <w:r>
              <w:t>1</w:t>
            </w:r>
          </w:p>
        </w:tc>
        <w:tc>
          <w:tcPr>
            <w:tcW w:w="3777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F42BEC" w:rsidP="00F42BEC">
            <w:pPr>
              <w:pStyle w:val="TableParagraph"/>
              <w:rPr>
                <w:rFonts w:hint="eastAsia"/>
              </w:rPr>
            </w:pPr>
            <w:r w:rsidRPr="00F42BEC">
              <w:rPr>
                <w:rFonts w:hint="eastAsia"/>
              </w:rPr>
              <w:t>株式会社スマイルクルー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:rsidR="00584820" w:rsidRDefault="00F42BEC" w:rsidP="00F42BEC">
            <w:pPr>
              <w:pStyle w:val="TableParagraph"/>
              <w:spacing w:before="50"/>
              <w:ind w:right="1101" w:firstLineChars="100" w:firstLine="220"/>
            </w:pPr>
            <w:r w:rsidRPr="00F42BEC">
              <w:t>15,593,760</w:t>
            </w: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:rsidR="00584820" w:rsidRDefault="00270D52">
            <w:pPr>
              <w:pStyle w:val="TableParagraph"/>
              <w:spacing w:before="50"/>
              <w:ind w:left="230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落札</w:t>
            </w: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270D52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3777" w:type="dxa"/>
            <w:vMerge w:val="restart"/>
          </w:tcPr>
          <w:p w:rsidR="00584820" w:rsidRPr="00F42BEC" w:rsidRDefault="00584820">
            <w:pPr>
              <w:pStyle w:val="TableParagraph"/>
              <w:rPr>
                <w:b/>
              </w:rPr>
            </w:pPr>
          </w:p>
          <w:p w:rsidR="00584820" w:rsidRPr="00F42BEC" w:rsidRDefault="00F42BEC" w:rsidP="00F42BEC">
            <w:pPr>
              <w:pStyle w:val="TableParagraph"/>
              <w:rPr>
                <w:rFonts w:hint="eastAsia"/>
              </w:rPr>
            </w:pPr>
            <w:r w:rsidRPr="00F42BEC">
              <w:rPr>
                <w:rFonts w:hint="eastAsia"/>
              </w:rPr>
              <w:t>株式会社ファームマネージメント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:rsidR="00584820" w:rsidRPr="00F42BEC" w:rsidRDefault="00F42BEC" w:rsidP="00F42BEC">
            <w:pPr>
              <w:pStyle w:val="TableParagraph"/>
              <w:spacing w:before="50"/>
              <w:ind w:right="1181"/>
              <w:rPr>
                <w:rFonts w:hint="eastAsia"/>
              </w:rPr>
            </w:pPr>
            <w:r w:rsidRPr="00F42BEC">
              <w:rPr>
                <w:rFonts w:hint="eastAsia"/>
              </w:rPr>
              <w:t xml:space="preserve">　</w:t>
            </w:r>
            <w:r w:rsidRPr="00F42BEC">
              <w:t>15,957,900</w:t>
            </w: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584820" w:rsidRPr="00F42BEC" w:rsidRDefault="00584820"/>
        </w:tc>
        <w:tc>
          <w:tcPr>
            <w:tcW w:w="2778" w:type="dxa"/>
            <w:tcBorders>
              <w:top w:val="single" w:sz="2" w:space="0" w:color="000000"/>
            </w:tcBorders>
          </w:tcPr>
          <w:p w:rsidR="00584820" w:rsidRPr="00F42BEC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270D52">
            <w:pPr>
              <w:pStyle w:val="TableParagraph"/>
              <w:ind w:left="36"/>
              <w:jc w:val="center"/>
            </w:pPr>
            <w:r>
              <w:t>3</w:t>
            </w:r>
          </w:p>
        </w:tc>
        <w:tc>
          <w:tcPr>
            <w:tcW w:w="3777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F42BEC" w:rsidP="00BE08D7">
            <w:pPr>
              <w:pStyle w:val="TableParagraph"/>
            </w:pPr>
            <w:r w:rsidRPr="00F42BEC">
              <w:rPr>
                <w:rFonts w:hint="eastAsia"/>
              </w:rPr>
              <w:t>株式会社アーデントスタッフ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:rsidR="00584820" w:rsidRDefault="00F42BEC" w:rsidP="00F42BEC">
            <w:pPr>
              <w:pStyle w:val="TableParagraph"/>
              <w:spacing w:before="50"/>
              <w:ind w:right="1101" w:firstLineChars="100" w:firstLine="220"/>
            </w:pPr>
            <w:bookmarkStart w:id="1" w:name="_GoBack"/>
            <w:bookmarkEnd w:id="1"/>
            <w:r w:rsidRPr="00F42BEC">
              <w:t>16,150,680</w:t>
            </w: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270D52">
            <w:pPr>
              <w:pStyle w:val="TableParagraph"/>
              <w:ind w:left="36"/>
              <w:jc w:val="center"/>
            </w:pPr>
            <w:r>
              <w:t>4</w:t>
            </w:r>
          </w:p>
        </w:tc>
        <w:tc>
          <w:tcPr>
            <w:tcW w:w="3777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584820">
            <w:pPr>
              <w:pStyle w:val="TableParagraph"/>
              <w:ind w:left="37"/>
            </w:pP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:rsidR="00584820" w:rsidRDefault="00584820">
            <w:pPr>
              <w:pStyle w:val="TableParagraph"/>
              <w:spacing w:before="50"/>
              <w:ind w:right="221"/>
              <w:jc w:val="right"/>
            </w:pP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270D52">
            <w:pPr>
              <w:pStyle w:val="TableParagraph"/>
              <w:ind w:left="36"/>
              <w:jc w:val="center"/>
            </w:pPr>
            <w:r>
              <w:t>5</w:t>
            </w:r>
          </w:p>
        </w:tc>
        <w:tc>
          <w:tcPr>
            <w:tcW w:w="3777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584820">
            <w:pPr>
              <w:pStyle w:val="TableParagraph"/>
              <w:ind w:left="37"/>
            </w:pP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:rsidR="00584820" w:rsidRDefault="00584820">
            <w:pPr>
              <w:pStyle w:val="TableParagraph"/>
              <w:spacing w:before="50"/>
              <w:ind w:right="221"/>
              <w:jc w:val="right"/>
            </w:pP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270D52">
            <w:pPr>
              <w:pStyle w:val="TableParagraph"/>
              <w:ind w:left="36"/>
              <w:jc w:val="center"/>
            </w:pPr>
            <w:r>
              <w:t>6</w:t>
            </w:r>
          </w:p>
        </w:tc>
        <w:tc>
          <w:tcPr>
            <w:tcW w:w="3777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584820" w:rsidP="00BE08D7">
            <w:pPr>
              <w:pStyle w:val="TableParagraph"/>
              <w:ind w:left="37"/>
            </w:pP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:rsidR="00584820" w:rsidRDefault="00584820">
            <w:pPr>
              <w:pStyle w:val="TableParagraph"/>
              <w:spacing w:before="50"/>
              <w:ind w:right="221"/>
              <w:jc w:val="right"/>
            </w:pP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270D52">
            <w:pPr>
              <w:pStyle w:val="TableParagraph"/>
              <w:ind w:left="36"/>
              <w:jc w:val="center"/>
            </w:pPr>
            <w:r>
              <w:t>7</w:t>
            </w:r>
          </w:p>
        </w:tc>
        <w:tc>
          <w:tcPr>
            <w:tcW w:w="3777" w:type="dxa"/>
            <w:vMerge w:val="restart"/>
          </w:tcPr>
          <w:p w:rsidR="00584820" w:rsidRDefault="00584820">
            <w:pPr>
              <w:pStyle w:val="TableParagraph"/>
              <w:rPr>
                <w:b/>
                <w:sz w:val="20"/>
              </w:rPr>
            </w:pPr>
          </w:p>
          <w:p w:rsidR="00584820" w:rsidRDefault="00584820" w:rsidP="00BE08D7">
            <w:pPr>
              <w:pStyle w:val="TableParagraph"/>
              <w:ind w:left="37"/>
            </w:pP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:rsidR="00584820" w:rsidRDefault="00584820">
            <w:pPr>
              <w:pStyle w:val="TableParagraph"/>
              <w:spacing w:before="50"/>
              <w:ind w:right="221"/>
              <w:jc w:val="right"/>
            </w:pP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  <w:tr w:rsidR="00584820">
        <w:trPr>
          <w:trHeight w:val="389"/>
        </w:trPr>
        <w:tc>
          <w:tcPr>
            <w:tcW w:w="469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584820" w:rsidRDefault="00584820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584820" w:rsidRDefault="00584820">
            <w:pPr>
              <w:pStyle w:val="TableParagraph"/>
              <w:rPr>
                <w:rFonts w:ascii="Times New Roman"/>
              </w:rPr>
            </w:pPr>
          </w:p>
        </w:tc>
      </w:tr>
    </w:tbl>
    <w:p w:rsidR="00584820" w:rsidRDefault="00270D52">
      <w:pPr>
        <w:pStyle w:val="a3"/>
        <w:ind w:left="351"/>
      </w:pPr>
      <w:r>
        <w:t>※金額については、税抜き（契約希望金額の１１０分の１００）としています。</w:t>
      </w:r>
    </w:p>
    <w:sectPr w:rsidR="00584820">
      <w:type w:val="continuous"/>
      <w:pgSz w:w="14010" w:h="19810"/>
      <w:pgMar w:top="154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F1" w:rsidRDefault="00FE63F1" w:rsidP="00FE63F1">
      <w:r>
        <w:separator/>
      </w:r>
    </w:p>
  </w:endnote>
  <w:endnote w:type="continuationSeparator" w:id="0">
    <w:p w:rsidR="00FE63F1" w:rsidRDefault="00FE63F1" w:rsidP="00FE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F1" w:rsidRDefault="00FE63F1" w:rsidP="00FE63F1">
      <w:r>
        <w:separator/>
      </w:r>
    </w:p>
  </w:footnote>
  <w:footnote w:type="continuationSeparator" w:id="0">
    <w:p w:rsidR="00FE63F1" w:rsidRDefault="00FE63F1" w:rsidP="00FE6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84820"/>
    <w:rsid w:val="00270D52"/>
    <w:rsid w:val="00584820"/>
    <w:rsid w:val="00631B7C"/>
    <w:rsid w:val="008E1578"/>
    <w:rsid w:val="00BE08D7"/>
    <w:rsid w:val="00F42BEC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84BFC"/>
  <w15:docId w15:val="{530E6B9E-7BD4-4F2C-BE96-8BD1C5A5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1"/>
      <w:ind w:left="5164" w:right="516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E6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63F1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FE63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63F1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2023-02-16T01:18:00Z</dcterms:created>
  <dcterms:modified xsi:type="dcterms:W3CDTF">2023-09-19T06:36:00Z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Excel 用 Acrobat PDFMaker 21</vt:lpwstr>
  </property>
  <property fmtid="{D5CDD505-2E9C-101B-9397-08002B2CF9AE}" pid="4" name="LastSaved">
    <vt:filetime>2023-02-16T00:00:00Z</vt:filetime>
  </property>
</Properties>
</file>