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06F" w:rsidRPr="00C8013D" w:rsidRDefault="00F538DE" w:rsidP="004F2153">
      <w:pPr>
        <w:ind w:leftChars="1700" w:left="3570" w:rightChars="1439" w:right="3022"/>
        <w:jc w:val="distribute"/>
        <w:rPr>
          <w:sz w:val="24"/>
        </w:rPr>
      </w:pPr>
      <w:bookmarkStart w:id="0" w:name="_GoBack"/>
      <w:bookmarkEnd w:id="0"/>
      <w:r w:rsidRPr="00C8013D">
        <w:rPr>
          <w:rFonts w:hint="eastAsia"/>
          <w:sz w:val="24"/>
        </w:rPr>
        <w:t>質問</w:t>
      </w:r>
      <w:r w:rsidR="00F06ADD">
        <w:rPr>
          <w:rFonts w:hint="eastAsia"/>
          <w:sz w:val="24"/>
        </w:rPr>
        <w:t>回答</w:t>
      </w:r>
      <w:r w:rsidRPr="00C8013D">
        <w:rPr>
          <w:rFonts w:hint="eastAsia"/>
          <w:sz w:val="24"/>
        </w:rPr>
        <w:t>書</w:t>
      </w:r>
    </w:p>
    <w:p w:rsidR="00A43A53" w:rsidRPr="00C8013D" w:rsidRDefault="00A43A53" w:rsidP="004F2153">
      <w:pPr>
        <w:ind w:leftChars="1700" w:left="3570" w:rightChars="1439" w:right="3022"/>
        <w:jc w:val="distribute"/>
        <w:rPr>
          <w:sz w:val="24"/>
        </w:rPr>
      </w:pPr>
    </w:p>
    <w:p w:rsidR="00F538DE" w:rsidRPr="00C8013D" w:rsidRDefault="001609BB" w:rsidP="00AA2BED">
      <w:pPr>
        <w:wordWrap w:val="0"/>
        <w:ind w:leftChars="3150" w:left="6615"/>
        <w:jc w:val="right"/>
        <w:rPr>
          <w:sz w:val="24"/>
          <w:lang w:eastAsia="zh-CN"/>
        </w:rPr>
      </w:pPr>
      <w:r>
        <w:rPr>
          <w:rFonts w:hint="eastAsia"/>
          <w:sz w:val="24"/>
        </w:rPr>
        <w:t xml:space="preserve">　</w:t>
      </w:r>
      <w:r w:rsidR="00AA2BED">
        <w:rPr>
          <w:rFonts w:hint="eastAsia"/>
          <w:sz w:val="24"/>
        </w:rPr>
        <w:t>令和</w:t>
      </w:r>
      <w:r w:rsidR="008A6E84">
        <w:rPr>
          <w:rFonts w:hint="eastAsia"/>
          <w:sz w:val="24"/>
        </w:rPr>
        <w:t xml:space="preserve"> </w:t>
      </w:r>
      <w:r w:rsidR="008A6E84">
        <w:rPr>
          <w:rFonts w:hint="eastAsia"/>
          <w:sz w:val="24"/>
        </w:rPr>
        <w:t>５</w:t>
      </w:r>
      <w:r w:rsidR="00AA2BED">
        <w:rPr>
          <w:rFonts w:hint="eastAsia"/>
          <w:sz w:val="24"/>
        </w:rPr>
        <w:t xml:space="preserve"> </w:t>
      </w:r>
      <w:r w:rsidR="00F538DE" w:rsidRPr="00C8013D">
        <w:rPr>
          <w:rFonts w:hint="eastAsia"/>
          <w:sz w:val="24"/>
          <w:lang w:eastAsia="zh-CN"/>
        </w:rPr>
        <w:t>年</w:t>
      </w:r>
      <w:r w:rsidR="008A6E84">
        <w:rPr>
          <w:rFonts w:hint="eastAsia"/>
          <w:sz w:val="24"/>
        </w:rPr>
        <w:t xml:space="preserve"> </w:t>
      </w:r>
      <w:r w:rsidR="008A6E84">
        <w:rPr>
          <w:rFonts w:hint="eastAsia"/>
          <w:sz w:val="24"/>
        </w:rPr>
        <w:t>２</w:t>
      </w:r>
      <w:r w:rsidR="00AA2BED">
        <w:rPr>
          <w:sz w:val="24"/>
        </w:rPr>
        <w:t xml:space="preserve"> </w:t>
      </w:r>
      <w:r w:rsidR="00F538DE" w:rsidRPr="00C8013D">
        <w:rPr>
          <w:rFonts w:hint="eastAsia"/>
          <w:sz w:val="24"/>
          <w:lang w:eastAsia="zh-CN"/>
        </w:rPr>
        <w:t>月</w:t>
      </w:r>
      <w:r w:rsidR="008A6E84">
        <w:rPr>
          <w:rFonts w:hint="eastAsia"/>
          <w:sz w:val="24"/>
        </w:rPr>
        <w:t xml:space="preserve"> </w:t>
      </w:r>
      <w:r w:rsidR="006B63C9">
        <w:rPr>
          <w:rFonts w:hint="eastAsia"/>
          <w:sz w:val="24"/>
        </w:rPr>
        <w:t>17</w:t>
      </w:r>
      <w:r w:rsidR="00F538DE" w:rsidRPr="00C8013D">
        <w:rPr>
          <w:rFonts w:hint="eastAsia"/>
          <w:sz w:val="24"/>
          <w:lang w:eastAsia="zh-CN"/>
        </w:rPr>
        <w:t>日</w:t>
      </w:r>
    </w:p>
    <w:tbl>
      <w:tblPr>
        <w:tblW w:w="10349" w:type="dxa"/>
        <w:tblInd w:w="-426" w:type="dxa"/>
        <w:tblBorders>
          <w:bottom w:val="single" w:sz="4" w:space="0" w:color="auto"/>
          <w:insideH w:val="single" w:sz="4" w:space="0" w:color="auto"/>
        </w:tblBorders>
        <w:tblLook w:val="01E0" w:firstRow="1" w:lastRow="1" w:firstColumn="1" w:lastColumn="1" w:noHBand="0" w:noVBand="0"/>
      </w:tblPr>
      <w:tblGrid>
        <w:gridCol w:w="1512"/>
        <w:gridCol w:w="8837"/>
      </w:tblGrid>
      <w:tr w:rsidR="00DB7E91" w:rsidRPr="00584DE7" w:rsidTr="001609BB">
        <w:trPr>
          <w:trHeight w:val="495"/>
        </w:trPr>
        <w:tc>
          <w:tcPr>
            <w:tcW w:w="1512" w:type="dxa"/>
            <w:vAlign w:val="bottom"/>
          </w:tcPr>
          <w:p w:rsidR="00083BF3" w:rsidRDefault="00083BF3" w:rsidP="00B31DAC">
            <w:pPr>
              <w:tabs>
                <w:tab w:val="left" w:pos="8820"/>
              </w:tabs>
              <w:spacing w:line="360" w:lineRule="auto"/>
              <w:rPr>
                <w:w w:val="90"/>
                <w:sz w:val="24"/>
              </w:rPr>
            </w:pPr>
          </w:p>
          <w:p w:rsidR="00DB7E91" w:rsidRPr="00F11AEA" w:rsidRDefault="00DB7E91" w:rsidP="00B31DAC">
            <w:pPr>
              <w:tabs>
                <w:tab w:val="left" w:pos="8820"/>
              </w:tabs>
              <w:spacing w:line="360" w:lineRule="auto"/>
              <w:rPr>
                <w:w w:val="90"/>
                <w:sz w:val="24"/>
              </w:rPr>
            </w:pPr>
            <w:r w:rsidRPr="00F11AEA">
              <w:rPr>
                <w:rFonts w:hint="eastAsia"/>
                <w:w w:val="90"/>
                <w:sz w:val="24"/>
              </w:rPr>
              <w:t>契約件名</w:t>
            </w:r>
          </w:p>
        </w:tc>
        <w:tc>
          <w:tcPr>
            <w:tcW w:w="8837" w:type="dxa"/>
            <w:vAlign w:val="bottom"/>
          </w:tcPr>
          <w:p w:rsidR="00DB7E91" w:rsidRPr="00407823" w:rsidRDefault="008C555D" w:rsidP="00B31DAC">
            <w:pPr>
              <w:rPr>
                <w:sz w:val="24"/>
              </w:rPr>
            </w:pPr>
            <w:r w:rsidRPr="008C555D">
              <w:rPr>
                <w:rFonts w:hint="eastAsia"/>
                <w:sz w:val="24"/>
              </w:rPr>
              <w:t>令和</w:t>
            </w:r>
            <w:r w:rsidR="00B31DAC">
              <w:rPr>
                <w:rFonts w:hint="eastAsia"/>
                <w:sz w:val="24"/>
              </w:rPr>
              <w:t>５</w:t>
            </w:r>
            <w:r w:rsidRPr="008C555D">
              <w:rPr>
                <w:rFonts w:hint="eastAsia"/>
                <w:sz w:val="24"/>
              </w:rPr>
              <w:t>年度</w:t>
            </w:r>
            <w:r w:rsidRPr="008C555D">
              <w:rPr>
                <w:rFonts w:hint="eastAsia"/>
                <w:sz w:val="24"/>
              </w:rPr>
              <w:t>18</w:t>
            </w:r>
            <w:r w:rsidRPr="008C555D">
              <w:rPr>
                <w:rFonts w:hint="eastAsia"/>
                <w:sz w:val="24"/>
              </w:rPr>
              <w:t>区役所窓口等におけるタブレット端末によるテレビ電話通訳事業業務委託</w:t>
            </w:r>
          </w:p>
        </w:tc>
      </w:tr>
    </w:tbl>
    <w:p w:rsidR="004F2153" w:rsidRPr="00C8013D" w:rsidRDefault="004F2153" w:rsidP="004F2153">
      <w:pPr>
        <w:tabs>
          <w:tab w:val="left" w:pos="8820"/>
        </w:tabs>
        <w:rPr>
          <w:sz w:val="24"/>
        </w:rPr>
      </w:pPr>
    </w:p>
    <w:p w:rsidR="00F538DE" w:rsidRPr="00C8013D" w:rsidRDefault="00317A95">
      <w:pPr>
        <w:rPr>
          <w:sz w:val="24"/>
        </w:rPr>
      </w:pPr>
      <w:r>
        <w:rPr>
          <w:rFonts w:hint="eastAsia"/>
          <w:sz w:val="24"/>
        </w:rPr>
        <w:t>上記</w:t>
      </w:r>
      <w:r w:rsidR="00F538DE" w:rsidRPr="00C8013D">
        <w:rPr>
          <w:rFonts w:hint="eastAsia"/>
          <w:sz w:val="24"/>
        </w:rPr>
        <w:t>件名にかかる</w:t>
      </w:r>
      <w:r w:rsidR="00DB7E91">
        <w:rPr>
          <w:rFonts w:hint="eastAsia"/>
          <w:sz w:val="24"/>
        </w:rPr>
        <w:t>仕様（</w:t>
      </w:r>
      <w:r w:rsidR="00F538DE" w:rsidRPr="00C8013D">
        <w:rPr>
          <w:rFonts w:hint="eastAsia"/>
          <w:sz w:val="24"/>
        </w:rPr>
        <w:t>設計</w:t>
      </w:r>
      <w:r w:rsidR="00DB7E91">
        <w:rPr>
          <w:rFonts w:hint="eastAsia"/>
          <w:sz w:val="24"/>
        </w:rPr>
        <w:t>）</w:t>
      </w:r>
      <w:r w:rsidR="00F538DE" w:rsidRPr="00C8013D">
        <w:rPr>
          <w:rFonts w:hint="eastAsia"/>
          <w:sz w:val="24"/>
        </w:rPr>
        <w:t>書の内容等について、次のとおり質問します。</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2"/>
        <w:gridCol w:w="7337"/>
      </w:tblGrid>
      <w:tr w:rsidR="00F538DE" w:rsidRPr="00584DE7" w:rsidTr="001609BB">
        <w:trPr>
          <w:trHeight w:val="388"/>
        </w:trPr>
        <w:tc>
          <w:tcPr>
            <w:tcW w:w="3012" w:type="dxa"/>
            <w:vAlign w:val="center"/>
          </w:tcPr>
          <w:p w:rsidR="00F538DE" w:rsidRPr="00584DE7" w:rsidRDefault="00DB7E91" w:rsidP="00584DE7">
            <w:pPr>
              <w:jc w:val="center"/>
              <w:rPr>
                <w:sz w:val="24"/>
              </w:rPr>
            </w:pPr>
            <w:r w:rsidRPr="00584DE7">
              <w:rPr>
                <w:rFonts w:hint="eastAsia"/>
                <w:sz w:val="24"/>
              </w:rPr>
              <w:t>項目（ページ数等）</w:t>
            </w:r>
          </w:p>
        </w:tc>
        <w:tc>
          <w:tcPr>
            <w:tcW w:w="7337" w:type="dxa"/>
            <w:vAlign w:val="center"/>
          </w:tcPr>
          <w:p w:rsidR="00F538DE" w:rsidRPr="00584DE7" w:rsidRDefault="004F2153" w:rsidP="00584DE7">
            <w:pPr>
              <w:jc w:val="center"/>
              <w:rPr>
                <w:sz w:val="24"/>
              </w:rPr>
            </w:pPr>
            <w:r w:rsidRPr="00584DE7">
              <w:rPr>
                <w:rFonts w:hint="eastAsia"/>
                <w:sz w:val="24"/>
              </w:rPr>
              <w:t>質　問　内　容</w:t>
            </w:r>
          </w:p>
        </w:tc>
      </w:tr>
      <w:tr w:rsidR="00F538DE" w:rsidRPr="00584DE7" w:rsidTr="001609BB">
        <w:trPr>
          <w:trHeight w:val="2316"/>
        </w:trPr>
        <w:tc>
          <w:tcPr>
            <w:tcW w:w="3012" w:type="dxa"/>
          </w:tcPr>
          <w:p w:rsidR="00F06ADD" w:rsidRDefault="008A6E84">
            <w:pPr>
              <w:rPr>
                <w:sz w:val="24"/>
              </w:rPr>
            </w:pPr>
            <w:r>
              <w:rPr>
                <w:rFonts w:hint="eastAsia"/>
                <w:sz w:val="24"/>
              </w:rPr>
              <w:t>2</w:t>
            </w:r>
            <w:r>
              <w:rPr>
                <w:rFonts w:hint="eastAsia"/>
                <w:sz w:val="24"/>
              </w:rPr>
              <w:t>ページ</w:t>
            </w:r>
          </w:p>
          <w:p w:rsidR="00F06ADD" w:rsidRDefault="008A6E84" w:rsidP="00F06ADD">
            <w:pPr>
              <w:rPr>
                <w:sz w:val="24"/>
              </w:rPr>
            </w:pPr>
            <w:r>
              <w:rPr>
                <w:rFonts w:hint="eastAsia"/>
                <w:sz w:val="24"/>
              </w:rPr>
              <w:t>6</w:t>
            </w:r>
            <w:r w:rsidR="00F06ADD">
              <w:rPr>
                <w:rFonts w:hint="eastAsia"/>
                <w:sz w:val="24"/>
              </w:rPr>
              <w:t>.</w:t>
            </w:r>
            <w:r w:rsidR="00F06ADD">
              <w:rPr>
                <w:rFonts w:hint="eastAsia"/>
                <w:sz w:val="24"/>
              </w:rPr>
              <w:t xml:space="preserve">　通訳クラウドサービスの提供</w:t>
            </w:r>
          </w:p>
          <w:p w:rsidR="00F06ADD" w:rsidRDefault="008A6E84" w:rsidP="00F06ADD">
            <w:pPr>
              <w:rPr>
                <w:sz w:val="24"/>
              </w:rPr>
            </w:pPr>
            <w:r>
              <w:rPr>
                <w:rFonts w:hint="eastAsia"/>
                <w:sz w:val="24"/>
              </w:rPr>
              <w:t>(1)</w:t>
            </w:r>
            <w:r w:rsidR="00F06ADD">
              <w:rPr>
                <w:rFonts w:hint="eastAsia"/>
                <w:sz w:val="24"/>
              </w:rPr>
              <w:t xml:space="preserve">　提供内容</w:t>
            </w:r>
          </w:p>
          <w:p w:rsidR="00F538DE" w:rsidRPr="00584DE7" w:rsidRDefault="008A6E84" w:rsidP="00F06ADD">
            <w:pPr>
              <w:rPr>
                <w:sz w:val="24"/>
              </w:rPr>
            </w:pPr>
            <w:r>
              <w:rPr>
                <w:rFonts w:hint="eastAsia"/>
                <w:sz w:val="24"/>
              </w:rPr>
              <w:t>ウ</w:t>
            </w:r>
            <w:r w:rsidR="00F06ADD">
              <w:rPr>
                <w:rFonts w:hint="eastAsia"/>
                <w:sz w:val="24"/>
              </w:rPr>
              <w:t xml:space="preserve">　通話時間の目安</w:t>
            </w:r>
          </w:p>
        </w:tc>
        <w:tc>
          <w:tcPr>
            <w:tcW w:w="7337" w:type="dxa"/>
          </w:tcPr>
          <w:p w:rsidR="00F538DE" w:rsidRDefault="00744F7B">
            <w:pPr>
              <w:rPr>
                <w:sz w:val="24"/>
              </w:rPr>
            </w:pPr>
            <w:r>
              <w:rPr>
                <w:rFonts w:hint="eastAsia"/>
                <w:sz w:val="24"/>
              </w:rPr>
              <w:t>月ごと</w:t>
            </w:r>
            <w:r w:rsidR="008A6E84">
              <w:rPr>
                <w:rFonts w:hint="eastAsia"/>
                <w:sz w:val="24"/>
              </w:rPr>
              <w:t>の通訳</w:t>
            </w:r>
            <w:r>
              <w:rPr>
                <w:rFonts w:hint="eastAsia"/>
                <w:sz w:val="24"/>
              </w:rPr>
              <w:t>件数と通訳時間</w:t>
            </w:r>
            <w:r w:rsidR="008A6E84">
              <w:rPr>
                <w:rFonts w:hint="eastAsia"/>
                <w:sz w:val="24"/>
              </w:rPr>
              <w:t>をご教示いただきたい。</w:t>
            </w:r>
          </w:p>
          <w:p w:rsidR="008A6E84" w:rsidRDefault="008A6E84">
            <w:pPr>
              <w:rPr>
                <w:sz w:val="24"/>
              </w:rPr>
            </w:pPr>
          </w:p>
          <w:p w:rsidR="008A6E84" w:rsidRDefault="000627B0" w:rsidP="008A6E84">
            <w:pPr>
              <w:rPr>
                <w:rFonts w:ascii="Arial" w:hAnsi="Arial" w:cs="Arial"/>
                <w:color w:val="222222"/>
                <w:sz w:val="24"/>
                <w:shd w:val="clear" w:color="auto" w:fill="FFFFFF"/>
              </w:rPr>
            </w:pPr>
            <w:r w:rsidRPr="00F06ADD">
              <w:rPr>
                <w:rFonts w:ascii="Arial" w:hAnsi="Arial" w:cs="Arial"/>
                <w:color w:val="222222"/>
                <w:sz w:val="24"/>
                <w:shd w:val="clear" w:color="auto" w:fill="FFFFFF"/>
              </w:rPr>
              <w:t>通訳件数に対して</w:t>
            </w:r>
            <w:r w:rsidR="008A6E84" w:rsidRPr="00F06ADD">
              <w:rPr>
                <w:rFonts w:ascii="Arial" w:hAnsi="Arial" w:cs="Arial"/>
                <w:color w:val="222222"/>
                <w:sz w:val="24"/>
                <w:shd w:val="clear" w:color="auto" w:fill="FFFFFF"/>
              </w:rPr>
              <w:t>各言語の通訳件数</w:t>
            </w:r>
            <w:r w:rsidR="008A6E84" w:rsidRPr="00F06ADD">
              <w:rPr>
                <w:rFonts w:ascii="Arial" w:hAnsi="Arial" w:cs="Arial" w:hint="eastAsia"/>
                <w:color w:val="222222"/>
                <w:sz w:val="24"/>
                <w:shd w:val="clear" w:color="auto" w:fill="FFFFFF"/>
              </w:rPr>
              <w:t>の割合</w:t>
            </w:r>
            <w:r w:rsidR="008A6E84" w:rsidRPr="00F06ADD">
              <w:rPr>
                <w:rFonts w:ascii="Arial" w:hAnsi="Arial" w:cs="Arial"/>
                <w:color w:val="222222"/>
                <w:sz w:val="24"/>
                <w:shd w:val="clear" w:color="auto" w:fill="FFFFFF"/>
              </w:rPr>
              <w:t>をご教示</w:t>
            </w:r>
            <w:r w:rsidR="008A6E84" w:rsidRPr="00F06ADD">
              <w:rPr>
                <w:rFonts w:ascii="Arial" w:hAnsi="Arial" w:cs="Arial" w:hint="eastAsia"/>
                <w:color w:val="222222"/>
                <w:sz w:val="24"/>
                <w:shd w:val="clear" w:color="auto" w:fill="FFFFFF"/>
              </w:rPr>
              <w:t>いただきたい。</w:t>
            </w:r>
          </w:p>
          <w:p w:rsidR="00F06ADD" w:rsidRDefault="00F06ADD" w:rsidP="008A6E84">
            <w:pPr>
              <w:rPr>
                <w:rFonts w:ascii="Arial" w:hAnsi="Arial" w:cs="Arial"/>
                <w:color w:val="222222"/>
                <w:sz w:val="24"/>
                <w:shd w:val="clear" w:color="auto" w:fill="FFFFFF"/>
              </w:rPr>
            </w:pPr>
          </w:p>
          <w:p w:rsidR="00F06ADD" w:rsidRPr="00F06ADD" w:rsidRDefault="00F06ADD" w:rsidP="00F06ADD">
            <w:pPr>
              <w:rPr>
                <w:sz w:val="24"/>
              </w:rPr>
            </w:pPr>
            <w:r>
              <w:rPr>
                <w:rFonts w:ascii="Arial" w:hAnsi="Arial" w:cs="Arial" w:hint="eastAsia"/>
                <w:color w:val="222222"/>
                <w:sz w:val="24"/>
                <w:shd w:val="clear" w:color="auto" w:fill="FFFFFF"/>
              </w:rPr>
              <w:t>R3</w:t>
            </w:r>
            <w:r>
              <w:rPr>
                <w:rFonts w:ascii="Arial" w:hAnsi="Arial" w:cs="Arial" w:hint="eastAsia"/>
                <w:color w:val="222222"/>
                <w:sz w:val="24"/>
                <w:shd w:val="clear" w:color="auto" w:fill="FFFFFF"/>
              </w:rPr>
              <w:t>年度、</w:t>
            </w:r>
            <w:r>
              <w:rPr>
                <w:rFonts w:ascii="Arial" w:hAnsi="Arial" w:cs="Arial" w:hint="eastAsia"/>
                <w:color w:val="222222"/>
                <w:sz w:val="24"/>
                <w:shd w:val="clear" w:color="auto" w:fill="FFFFFF"/>
              </w:rPr>
              <w:t>R4</w:t>
            </w:r>
            <w:r>
              <w:rPr>
                <w:rFonts w:ascii="Arial" w:hAnsi="Arial" w:cs="Arial" w:hint="eastAsia"/>
                <w:color w:val="222222"/>
                <w:sz w:val="24"/>
                <w:shd w:val="clear" w:color="auto" w:fill="FFFFFF"/>
              </w:rPr>
              <w:t>年度の各月利用時間</w:t>
            </w:r>
            <w:r w:rsidR="00C62D05">
              <w:rPr>
                <w:rFonts w:ascii="Arial" w:hAnsi="Arial" w:cs="Arial" w:hint="eastAsia"/>
                <w:color w:val="222222"/>
                <w:sz w:val="24"/>
                <w:shd w:val="clear" w:color="auto" w:fill="FFFFFF"/>
              </w:rPr>
              <w:t>、</w:t>
            </w:r>
            <w:r>
              <w:rPr>
                <w:rFonts w:ascii="Arial" w:hAnsi="Arial" w:cs="Arial" w:hint="eastAsia"/>
                <w:color w:val="222222"/>
                <w:sz w:val="24"/>
                <w:shd w:val="clear" w:color="auto" w:fill="FFFFFF"/>
              </w:rPr>
              <w:t>年利用時間をご教示ください。</w:t>
            </w:r>
          </w:p>
        </w:tc>
      </w:tr>
    </w:tbl>
    <w:p w:rsidR="008F481B" w:rsidRDefault="008F481B" w:rsidP="00F06ADD">
      <w:pPr>
        <w:spacing w:line="280" w:lineRule="exact"/>
        <w:rPr>
          <w:sz w:val="22"/>
        </w:rPr>
      </w:pPr>
    </w:p>
    <w:p w:rsidR="001609BB" w:rsidRDefault="001609BB" w:rsidP="00F06ADD">
      <w:pPr>
        <w:spacing w:line="280" w:lineRule="exact"/>
        <w:rPr>
          <w:sz w:val="22"/>
        </w:rPr>
      </w:pPr>
      <w:r>
        <w:rPr>
          <w:rFonts w:hint="eastAsia"/>
          <w:sz w:val="22"/>
        </w:rPr>
        <w:t>以下のとおり、回答します。</w:t>
      </w:r>
    </w:p>
    <w:p w:rsidR="001609BB" w:rsidRDefault="001609BB" w:rsidP="00F06ADD">
      <w:pPr>
        <w:spacing w:line="280" w:lineRule="exact"/>
        <w:rPr>
          <w:sz w:val="22"/>
        </w:rPr>
      </w:pPr>
    </w:p>
    <w:tbl>
      <w:tblPr>
        <w:tblStyle w:val="a3"/>
        <w:tblW w:w="10407" w:type="dxa"/>
        <w:tblInd w:w="-431" w:type="dxa"/>
        <w:tblLook w:val="04A0" w:firstRow="1" w:lastRow="0" w:firstColumn="1" w:lastColumn="0" w:noHBand="0" w:noVBand="1"/>
      </w:tblPr>
      <w:tblGrid>
        <w:gridCol w:w="1435"/>
        <w:gridCol w:w="603"/>
        <w:gridCol w:w="603"/>
        <w:gridCol w:w="601"/>
        <w:gridCol w:w="673"/>
        <w:gridCol w:w="673"/>
        <w:gridCol w:w="673"/>
        <w:gridCol w:w="835"/>
        <w:gridCol w:w="709"/>
        <w:gridCol w:w="709"/>
        <w:gridCol w:w="709"/>
        <w:gridCol w:w="708"/>
        <w:gridCol w:w="709"/>
        <w:gridCol w:w="767"/>
      </w:tblGrid>
      <w:tr w:rsidR="008A3DF4" w:rsidRPr="001609BB" w:rsidTr="008F68C9">
        <w:trPr>
          <w:trHeight w:val="390"/>
        </w:trPr>
        <w:tc>
          <w:tcPr>
            <w:tcW w:w="10407" w:type="dxa"/>
            <w:gridSpan w:val="14"/>
            <w:noWrap/>
            <w:hideMark/>
          </w:tcPr>
          <w:p w:rsidR="008A3DF4" w:rsidRPr="001609BB" w:rsidRDefault="008A3DF4" w:rsidP="004970DC">
            <w:pPr>
              <w:spacing w:line="280" w:lineRule="exact"/>
              <w:rPr>
                <w:sz w:val="22"/>
              </w:rPr>
            </w:pPr>
            <w:r w:rsidRPr="001609BB">
              <w:rPr>
                <w:rFonts w:hint="eastAsia"/>
                <w:sz w:val="22"/>
              </w:rPr>
              <w:t>令和３・４年度タブレット利用実績</w:t>
            </w:r>
            <w:r>
              <w:rPr>
                <w:rFonts w:hint="eastAsia"/>
                <w:sz w:val="22"/>
              </w:rPr>
              <w:t>（新型コロナウイルスワクチン接種会場での通訳</w:t>
            </w:r>
            <w:r w:rsidR="004970DC">
              <w:rPr>
                <w:rFonts w:hint="eastAsia"/>
                <w:sz w:val="22"/>
              </w:rPr>
              <w:t>時間は含まない</w:t>
            </w:r>
            <w:r w:rsidR="00681B4E">
              <w:rPr>
                <w:rFonts w:hint="eastAsia"/>
                <w:sz w:val="22"/>
              </w:rPr>
              <w:t>）</w:t>
            </w:r>
          </w:p>
        </w:tc>
      </w:tr>
      <w:tr w:rsidR="001609BB" w:rsidRPr="001609BB" w:rsidTr="008A3DF4">
        <w:trPr>
          <w:trHeight w:val="390"/>
        </w:trPr>
        <w:tc>
          <w:tcPr>
            <w:tcW w:w="1435" w:type="dxa"/>
            <w:noWrap/>
            <w:hideMark/>
          </w:tcPr>
          <w:p w:rsidR="001609BB" w:rsidRPr="001609BB" w:rsidRDefault="001609BB" w:rsidP="001609BB">
            <w:pPr>
              <w:spacing w:line="280" w:lineRule="exact"/>
              <w:rPr>
                <w:sz w:val="22"/>
              </w:rPr>
            </w:pPr>
            <w:r w:rsidRPr="001609BB">
              <w:rPr>
                <w:rFonts w:hint="eastAsia"/>
                <w:sz w:val="22"/>
              </w:rPr>
              <w:t xml:space="preserve">　</w:t>
            </w:r>
          </w:p>
        </w:tc>
        <w:tc>
          <w:tcPr>
            <w:tcW w:w="603" w:type="dxa"/>
            <w:noWrap/>
            <w:hideMark/>
          </w:tcPr>
          <w:p w:rsidR="001609BB" w:rsidRPr="001609BB" w:rsidRDefault="001609BB" w:rsidP="001609BB">
            <w:pPr>
              <w:spacing w:line="280" w:lineRule="exact"/>
              <w:rPr>
                <w:sz w:val="22"/>
              </w:rPr>
            </w:pPr>
            <w:r w:rsidRPr="001609BB">
              <w:rPr>
                <w:rFonts w:hint="eastAsia"/>
                <w:sz w:val="22"/>
              </w:rPr>
              <w:t>4</w:t>
            </w:r>
            <w:r w:rsidRPr="001609BB">
              <w:rPr>
                <w:rFonts w:hint="eastAsia"/>
                <w:sz w:val="22"/>
              </w:rPr>
              <w:t>月</w:t>
            </w:r>
          </w:p>
        </w:tc>
        <w:tc>
          <w:tcPr>
            <w:tcW w:w="603" w:type="dxa"/>
            <w:noWrap/>
            <w:hideMark/>
          </w:tcPr>
          <w:p w:rsidR="001609BB" w:rsidRPr="001609BB" w:rsidRDefault="001609BB" w:rsidP="001609BB">
            <w:pPr>
              <w:spacing w:line="280" w:lineRule="exact"/>
              <w:rPr>
                <w:sz w:val="22"/>
              </w:rPr>
            </w:pPr>
            <w:r w:rsidRPr="001609BB">
              <w:rPr>
                <w:rFonts w:hint="eastAsia"/>
                <w:sz w:val="22"/>
              </w:rPr>
              <w:t>5</w:t>
            </w:r>
            <w:r w:rsidRPr="001609BB">
              <w:rPr>
                <w:rFonts w:hint="eastAsia"/>
                <w:sz w:val="22"/>
              </w:rPr>
              <w:t>月</w:t>
            </w:r>
          </w:p>
        </w:tc>
        <w:tc>
          <w:tcPr>
            <w:tcW w:w="601" w:type="dxa"/>
            <w:noWrap/>
            <w:hideMark/>
          </w:tcPr>
          <w:p w:rsidR="001609BB" w:rsidRPr="001609BB" w:rsidRDefault="001609BB" w:rsidP="001609BB">
            <w:pPr>
              <w:spacing w:line="280" w:lineRule="exact"/>
              <w:rPr>
                <w:sz w:val="22"/>
              </w:rPr>
            </w:pPr>
            <w:r w:rsidRPr="001609BB">
              <w:rPr>
                <w:rFonts w:hint="eastAsia"/>
                <w:sz w:val="22"/>
              </w:rPr>
              <w:t>6</w:t>
            </w:r>
            <w:r w:rsidRPr="001609BB">
              <w:rPr>
                <w:rFonts w:hint="eastAsia"/>
                <w:sz w:val="22"/>
              </w:rPr>
              <w:t>月</w:t>
            </w:r>
          </w:p>
        </w:tc>
        <w:tc>
          <w:tcPr>
            <w:tcW w:w="673" w:type="dxa"/>
            <w:noWrap/>
            <w:hideMark/>
          </w:tcPr>
          <w:p w:rsidR="001609BB" w:rsidRPr="001609BB" w:rsidRDefault="001609BB" w:rsidP="001609BB">
            <w:pPr>
              <w:spacing w:line="280" w:lineRule="exact"/>
              <w:rPr>
                <w:sz w:val="22"/>
              </w:rPr>
            </w:pPr>
            <w:r w:rsidRPr="001609BB">
              <w:rPr>
                <w:rFonts w:hint="eastAsia"/>
                <w:sz w:val="22"/>
              </w:rPr>
              <w:t>7</w:t>
            </w:r>
            <w:r w:rsidRPr="001609BB">
              <w:rPr>
                <w:rFonts w:hint="eastAsia"/>
                <w:sz w:val="22"/>
              </w:rPr>
              <w:t>月</w:t>
            </w:r>
          </w:p>
        </w:tc>
        <w:tc>
          <w:tcPr>
            <w:tcW w:w="673" w:type="dxa"/>
            <w:noWrap/>
            <w:hideMark/>
          </w:tcPr>
          <w:p w:rsidR="001609BB" w:rsidRPr="001609BB" w:rsidRDefault="001609BB" w:rsidP="001609BB">
            <w:pPr>
              <w:spacing w:line="280" w:lineRule="exact"/>
              <w:rPr>
                <w:sz w:val="22"/>
              </w:rPr>
            </w:pPr>
            <w:r w:rsidRPr="001609BB">
              <w:rPr>
                <w:rFonts w:hint="eastAsia"/>
                <w:sz w:val="22"/>
              </w:rPr>
              <w:t>8</w:t>
            </w:r>
            <w:r w:rsidRPr="001609BB">
              <w:rPr>
                <w:rFonts w:hint="eastAsia"/>
                <w:sz w:val="22"/>
              </w:rPr>
              <w:t>月</w:t>
            </w:r>
          </w:p>
        </w:tc>
        <w:tc>
          <w:tcPr>
            <w:tcW w:w="673" w:type="dxa"/>
            <w:noWrap/>
            <w:hideMark/>
          </w:tcPr>
          <w:p w:rsidR="001609BB" w:rsidRPr="001609BB" w:rsidRDefault="001609BB" w:rsidP="001609BB">
            <w:pPr>
              <w:spacing w:line="280" w:lineRule="exact"/>
              <w:rPr>
                <w:sz w:val="22"/>
              </w:rPr>
            </w:pPr>
            <w:r w:rsidRPr="001609BB">
              <w:rPr>
                <w:rFonts w:hint="eastAsia"/>
                <w:sz w:val="22"/>
              </w:rPr>
              <w:t>9</w:t>
            </w:r>
            <w:r w:rsidRPr="001609BB">
              <w:rPr>
                <w:rFonts w:hint="eastAsia"/>
                <w:sz w:val="22"/>
              </w:rPr>
              <w:t>月</w:t>
            </w:r>
          </w:p>
        </w:tc>
        <w:tc>
          <w:tcPr>
            <w:tcW w:w="835" w:type="dxa"/>
            <w:noWrap/>
            <w:hideMark/>
          </w:tcPr>
          <w:p w:rsidR="001609BB" w:rsidRPr="001609BB" w:rsidRDefault="001609BB" w:rsidP="001609BB">
            <w:pPr>
              <w:spacing w:line="280" w:lineRule="exact"/>
              <w:rPr>
                <w:sz w:val="22"/>
              </w:rPr>
            </w:pPr>
            <w:r w:rsidRPr="001609BB">
              <w:rPr>
                <w:rFonts w:hint="eastAsia"/>
                <w:sz w:val="22"/>
              </w:rPr>
              <w:t>10</w:t>
            </w:r>
            <w:r w:rsidRPr="001609BB">
              <w:rPr>
                <w:rFonts w:hint="eastAsia"/>
                <w:sz w:val="22"/>
              </w:rPr>
              <w:t>月</w:t>
            </w:r>
          </w:p>
        </w:tc>
        <w:tc>
          <w:tcPr>
            <w:tcW w:w="709" w:type="dxa"/>
            <w:noWrap/>
            <w:hideMark/>
          </w:tcPr>
          <w:p w:rsidR="001609BB" w:rsidRPr="001609BB" w:rsidRDefault="001609BB" w:rsidP="001609BB">
            <w:pPr>
              <w:spacing w:line="280" w:lineRule="exact"/>
              <w:rPr>
                <w:sz w:val="22"/>
              </w:rPr>
            </w:pPr>
            <w:r w:rsidRPr="001609BB">
              <w:rPr>
                <w:rFonts w:hint="eastAsia"/>
                <w:sz w:val="22"/>
              </w:rPr>
              <w:t>11</w:t>
            </w:r>
            <w:r w:rsidRPr="001609BB">
              <w:rPr>
                <w:rFonts w:hint="eastAsia"/>
                <w:sz w:val="22"/>
              </w:rPr>
              <w:t>月</w:t>
            </w:r>
          </w:p>
        </w:tc>
        <w:tc>
          <w:tcPr>
            <w:tcW w:w="709" w:type="dxa"/>
            <w:noWrap/>
            <w:hideMark/>
          </w:tcPr>
          <w:p w:rsidR="001609BB" w:rsidRPr="001609BB" w:rsidRDefault="001609BB" w:rsidP="001609BB">
            <w:pPr>
              <w:spacing w:line="280" w:lineRule="exact"/>
              <w:rPr>
                <w:sz w:val="22"/>
              </w:rPr>
            </w:pPr>
            <w:r w:rsidRPr="001609BB">
              <w:rPr>
                <w:rFonts w:hint="eastAsia"/>
                <w:sz w:val="22"/>
              </w:rPr>
              <w:t>12</w:t>
            </w:r>
            <w:r w:rsidRPr="001609BB">
              <w:rPr>
                <w:rFonts w:hint="eastAsia"/>
                <w:sz w:val="22"/>
              </w:rPr>
              <w:t>月</w:t>
            </w:r>
          </w:p>
        </w:tc>
        <w:tc>
          <w:tcPr>
            <w:tcW w:w="709" w:type="dxa"/>
            <w:noWrap/>
            <w:hideMark/>
          </w:tcPr>
          <w:p w:rsidR="001609BB" w:rsidRPr="001609BB" w:rsidRDefault="001609BB" w:rsidP="001609BB">
            <w:pPr>
              <w:spacing w:line="280" w:lineRule="exact"/>
              <w:rPr>
                <w:sz w:val="22"/>
              </w:rPr>
            </w:pPr>
            <w:r w:rsidRPr="001609BB">
              <w:rPr>
                <w:rFonts w:hint="eastAsia"/>
                <w:sz w:val="22"/>
              </w:rPr>
              <w:t>1</w:t>
            </w:r>
            <w:r w:rsidRPr="001609BB">
              <w:rPr>
                <w:rFonts w:hint="eastAsia"/>
                <w:sz w:val="22"/>
              </w:rPr>
              <w:t>月</w:t>
            </w:r>
          </w:p>
        </w:tc>
        <w:tc>
          <w:tcPr>
            <w:tcW w:w="708" w:type="dxa"/>
            <w:noWrap/>
            <w:hideMark/>
          </w:tcPr>
          <w:p w:rsidR="001609BB" w:rsidRPr="001609BB" w:rsidRDefault="001609BB" w:rsidP="001609BB">
            <w:pPr>
              <w:spacing w:line="280" w:lineRule="exact"/>
              <w:rPr>
                <w:sz w:val="22"/>
              </w:rPr>
            </w:pPr>
            <w:r w:rsidRPr="001609BB">
              <w:rPr>
                <w:rFonts w:hint="eastAsia"/>
                <w:sz w:val="22"/>
              </w:rPr>
              <w:t>2</w:t>
            </w:r>
            <w:r w:rsidRPr="001609BB">
              <w:rPr>
                <w:rFonts w:hint="eastAsia"/>
                <w:sz w:val="22"/>
              </w:rPr>
              <w:t>月</w:t>
            </w:r>
          </w:p>
        </w:tc>
        <w:tc>
          <w:tcPr>
            <w:tcW w:w="709" w:type="dxa"/>
            <w:noWrap/>
            <w:hideMark/>
          </w:tcPr>
          <w:p w:rsidR="001609BB" w:rsidRPr="001609BB" w:rsidRDefault="001609BB" w:rsidP="001609BB">
            <w:pPr>
              <w:spacing w:line="280" w:lineRule="exact"/>
              <w:rPr>
                <w:sz w:val="22"/>
              </w:rPr>
            </w:pPr>
            <w:r w:rsidRPr="001609BB">
              <w:rPr>
                <w:rFonts w:hint="eastAsia"/>
                <w:sz w:val="22"/>
              </w:rPr>
              <w:t>3</w:t>
            </w:r>
            <w:r w:rsidRPr="001609BB">
              <w:rPr>
                <w:rFonts w:hint="eastAsia"/>
                <w:sz w:val="22"/>
              </w:rPr>
              <w:t>月</w:t>
            </w:r>
          </w:p>
        </w:tc>
        <w:tc>
          <w:tcPr>
            <w:tcW w:w="767" w:type="dxa"/>
            <w:noWrap/>
            <w:hideMark/>
          </w:tcPr>
          <w:p w:rsidR="001609BB" w:rsidRPr="001609BB" w:rsidRDefault="001609BB" w:rsidP="001609BB">
            <w:pPr>
              <w:spacing w:line="280" w:lineRule="exact"/>
              <w:rPr>
                <w:sz w:val="22"/>
              </w:rPr>
            </w:pPr>
            <w:r w:rsidRPr="001609BB">
              <w:rPr>
                <w:rFonts w:hint="eastAsia"/>
                <w:sz w:val="22"/>
              </w:rPr>
              <w:t>合計</w:t>
            </w:r>
          </w:p>
        </w:tc>
      </w:tr>
      <w:tr w:rsidR="001609BB" w:rsidRPr="001609BB" w:rsidTr="008A3DF4">
        <w:trPr>
          <w:trHeight w:val="750"/>
        </w:trPr>
        <w:tc>
          <w:tcPr>
            <w:tcW w:w="1435" w:type="dxa"/>
            <w:hideMark/>
          </w:tcPr>
          <w:p w:rsidR="001609BB" w:rsidRPr="001609BB" w:rsidRDefault="001609BB" w:rsidP="001609BB">
            <w:pPr>
              <w:spacing w:line="280" w:lineRule="exact"/>
              <w:rPr>
                <w:sz w:val="22"/>
              </w:rPr>
            </w:pPr>
            <w:r w:rsidRPr="001609BB">
              <w:rPr>
                <w:rFonts w:hint="eastAsia"/>
                <w:sz w:val="22"/>
              </w:rPr>
              <w:t>令和３年度件数</w:t>
            </w:r>
          </w:p>
        </w:tc>
        <w:tc>
          <w:tcPr>
            <w:tcW w:w="603" w:type="dxa"/>
            <w:noWrap/>
            <w:hideMark/>
          </w:tcPr>
          <w:p w:rsidR="001609BB" w:rsidRPr="001609BB" w:rsidRDefault="001609BB" w:rsidP="001609BB">
            <w:pPr>
              <w:spacing w:line="280" w:lineRule="exact"/>
              <w:rPr>
                <w:sz w:val="22"/>
              </w:rPr>
            </w:pPr>
            <w:r w:rsidRPr="001609BB">
              <w:rPr>
                <w:rFonts w:hint="eastAsia"/>
                <w:sz w:val="22"/>
              </w:rPr>
              <w:t>132</w:t>
            </w:r>
          </w:p>
        </w:tc>
        <w:tc>
          <w:tcPr>
            <w:tcW w:w="603" w:type="dxa"/>
            <w:noWrap/>
            <w:hideMark/>
          </w:tcPr>
          <w:p w:rsidR="001609BB" w:rsidRPr="001609BB" w:rsidRDefault="001609BB" w:rsidP="001609BB">
            <w:pPr>
              <w:spacing w:line="280" w:lineRule="exact"/>
              <w:rPr>
                <w:sz w:val="22"/>
              </w:rPr>
            </w:pPr>
            <w:r w:rsidRPr="001609BB">
              <w:rPr>
                <w:rFonts w:hint="eastAsia"/>
                <w:sz w:val="22"/>
              </w:rPr>
              <w:t>128</w:t>
            </w:r>
          </w:p>
        </w:tc>
        <w:tc>
          <w:tcPr>
            <w:tcW w:w="601" w:type="dxa"/>
            <w:noWrap/>
            <w:hideMark/>
          </w:tcPr>
          <w:p w:rsidR="001609BB" w:rsidRPr="001609BB" w:rsidRDefault="001609BB" w:rsidP="001609BB">
            <w:pPr>
              <w:spacing w:line="280" w:lineRule="exact"/>
              <w:rPr>
                <w:sz w:val="22"/>
              </w:rPr>
            </w:pPr>
            <w:r w:rsidRPr="001609BB">
              <w:rPr>
                <w:rFonts w:hint="eastAsia"/>
                <w:sz w:val="22"/>
              </w:rPr>
              <w:t>148</w:t>
            </w:r>
          </w:p>
        </w:tc>
        <w:tc>
          <w:tcPr>
            <w:tcW w:w="673" w:type="dxa"/>
            <w:noWrap/>
            <w:hideMark/>
          </w:tcPr>
          <w:p w:rsidR="001609BB" w:rsidRPr="001609BB" w:rsidRDefault="001609BB" w:rsidP="001609BB">
            <w:pPr>
              <w:spacing w:line="280" w:lineRule="exact"/>
              <w:rPr>
                <w:sz w:val="22"/>
              </w:rPr>
            </w:pPr>
            <w:r w:rsidRPr="001609BB">
              <w:rPr>
                <w:rFonts w:hint="eastAsia"/>
                <w:sz w:val="22"/>
              </w:rPr>
              <w:t>164</w:t>
            </w:r>
          </w:p>
        </w:tc>
        <w:tc>
          <w:tcPr>
            <w:tcW w:w="673" w:type="dxa"/>
            <w:noWrap/>
            <w:hideMark/>
          </w:tcPr>
          <w:p w:rsidR="001609BB" w:rsidRPr="001609BB" w:rsidRDefault="001609BB" w:rsidP="001609BB">
            <w:pPr>
              <w:spacing w:line="280" w:lineRule="exact"/>
              <w:rPr>
                <w:sz w:val="22"/>
              </w:rPr>
            </w:pPr>
            <w:r w:rsidRPr="001609BB">
              <w:rPr>
                <w:rFonts w:hint="eastAsia"/>
                <w:sz w:val="22"/>
              </w:rPr>
              <w:t>128</w:t>
            </w:r>
          </w:p>
        </w:tc>
        <w:tc>
          <w:tcPr>
            <w:tcW w:w="673" w:type="dxa"/>
            <w:noWrap/>
            <w:hideMark/>
          </w:tcPr>
          <w:p w:rsidR="001609BB" w:rsidRPr="001609BB" w:rsidRDefault="001609BB" w:rsidP="001609BB">
            <w:pPr>
              <w:spacing w:line="280" w:lineRule="exact"/>
              <w:rPr>
                <w:sz w:val="22"/>
              </w:rPr>
            </w:pPr>
            <w:r w:rsidRPr="001609BB">
              <w:rPr>
                <w:rFonts w:hint="eastAsia"/>
                <w:sz w:val="22"/>
              </w:rPr>
              <w:t>125</w:t>
            </w:r>
          </w:p>
        </w:tc>
        <w:tc>
          <w:tcPr>
            <w:tcW w:w="835" w:type="dxa"/>
            <w:noWrap/>
            <w:hideMark/>
          </w:tcPr>
          <w:p w:rsidR="001609BB" w:rsidRPr="001609BB" w:rsidRDefault="001609BB" w:rsidP="001609BB">
            <w:pPr>
              <w:spacing w:line="280" w:lineRule="exact"/>
              <w:rPr>
                <w:sz w:val="22"/>
              </w:rPr>
            </w:pPr>
            <w:r w:rsidRPr="001609BB">
              <w:rPr>
                <w:rFonts w:hint="eastAsia"/>
                <w:sz w:val="22"/>
              </w:rPr>
              <w:t>153</w:t>
            </w:r>
          </w:p>
        </w:tc>
        <w:tc>
          <w:tcPr>
            <w:tcW w:w="709" w:type="dxa"/>
            <w:noWrap/>
            <w:hideMark/>
          </w:tcPr>
          <w:p w:rsidR="001609BB" w:rsidRPr="001609BB" w:rsidRDefault="001609BB" w:rsidP="001609BB">
            <w:pPr>
              <w:spacing w:line="280" w:lineRule="exact"/>
              <w:rPr>
                <w:sz w:val="22"/>
              </w:rPr>
            </w:pPr>
            <w:r w:rsidRPr="001609BB">
              <w:rPr>
                <w:rFonts w:hint="eastAsia"/>
                <w:sz w:val="22"/>
              </w:rPr>
              <w:t>99</w:t>
            </w:r>
          </w:p>
        </w:tc>
        <w:tc>
          <w:tcPr>
            <w:tcW w:w="709" w:type="dxa"/>
            <w:noWrap/>
            <w:hideMark/>
          </w:tcPr>
          <w:p w:rsidR="001609BB" w:rsidRPr="001609BB" w:rsidRDefault="001609BB" w:rsidP="001609BB">
            <w:pPr>
              <w:spacing w:line="280" w:lineRule="exact"/>
              <w:rPr>
                <w:sz w:val="22"/>
              </w:rPr>
            </w:pPr>
            <w:r w:rsidRPr="001609BB">
              <w:rPr>
                <w:rFonts w:hint="eastAsia"/>
                <w:sz w:val="22"/>
              </w:rPr>
              <w:t>84</w:t>
            </w:r>
          </w:p>
        </w:tc>
        <w:tc>
          <w:tcPr>
            <w:tcW w:w="709" w:type="dxa"/>
            <w:noWrap/>
            <w:hideMark/>
          </w:tcPr>
          <w:p w:rsidR="001609BB" w:rsidRPr="001609BB" w:rsidRDefault="001609BB" w:rsidP="001609BB">
            <w:pPr>
              <w:spacing w:line="280" w:lineRule="exact"/>
              <w:rPr>
                <w:sz w:val="22"/>
              </w:rPr>
            </w:pPr>
            <w:r w:rsidRPr="001609BB">
              <w:rPr>
                <w:rFonts w:hint="eastAsia"/>
                <w:sz w:val="22"/>
              </w:rPr>
              <w:t>87</w:t>
            </w:r>
          </w:p>
        </w:tc>
        <w:tc>
          <w:tcPr>
            <w:tcW w:w="708" w:type="dxa"/>
            <w:noWrap/>
            <w:hideMark/>
          </w:tcPr>
          <w:p w:rsidR="001609BB" w:rsidRPr="001609BB" w:rsidRDefault="001609BB" w:rsidP="001609BB">
            <w:pPr>
              <w:spacing w:line="280" w:lineRule="exact"/>
              <w:rPr>
                <w:sz w:val="22"/>
              </w:rPr>
            </w:pPr>
            <w:r w:rsidRPr="001609BB">
              <w:rPr>
                <w:rFonts w:hint="eastAsia"/>
                <w:sz w:val="22"/>
              </w:rPr>
              <w:t>99</w:t>
            </w:r>
          </w:p>
        </w:tc>
        <w:tc>
          <w:tcPr>
            <w:tcW w:w="709" w:type="dxa"/>
            <w:noWrap/>
            <w:hideMark/>
          </w:tcPr>
          <w:p w:rsidR="001609BB" w:rsidRPr="001609BB" w:rsidRDefault="001609BB" w:rsidP="001609BB">
            <w:pPr>
              <w:spacing w:line="280" w:lineRule="exact"/>
              <w:rPr>
                <w:sz w:val="22"/>
              </w:rPr>
            </w:pPr>
            <w:r w:rsidRPr="001609BB">
              <w:rPr>
                <w:rFonts w:hint="eastAsia"/>
                <w:sz w:val="22"/>
              </w:rPr>
              <w:t>133</w:t>
            </w:r>
          </w:p>
        </w:tc>
        <w:tc>
          <w:tcPr>
            <w:tcW w:w="767" w:type="dxa"/>
            <w:noWrap/>
            <w:hideMark/>
          </w:tcPr>
          <w:p w:rsidR="001609BB" w:rsidRPr="001609BB" w:rsidRDefault="001609BB" w:rsidP="001609BB">
            <w:pPr>
              <w:spacing w:line="280" w:lineRule="exact"/>
              <w:rPr>
                <w:sz w:val="22"/>
              </w:rPr>
            </w:pPr>
            <w:r w:rsidRPr="001609BB">
              <w:rPr>
                <w:rFonts w:hint="eastAsia"/>
                <w:sz w:val="22"/>
              </w:rPr>
              <w:t>1,480</w:t>
            </w:r>
          </w:p>
        </w:tc>
      </w:tr>
      <w:tr w:rsidR="001609BB" w:rsidRPr="001609BB" w:rsidTr="008A3DF4">
        <w:trPr>
          <w:trHeight w:val="750"/>
        </w:trPr>
        <w:tc>
          <w:tcPr>
            <w:tcW w:w="1435" w:type="dxa"/>
            <w:hideMark/>
          </w:tcPr>
          <w:p w:rsidR="001609BB" w:rsidRPr="001609BB" w:rsidRDefault="001609BB" w:rsidP="001609BB">
            <w:pPr>
              <w:spacing w:line="280" w:lineRule="exact"/>
              <w:rPr>
                <w:sz w:val="22"/>
              </w:rPr>
            </w:pPr>
            <w:r w:rsidRPr="001609BB">
              <w:rPr>
                <w:rFonts w:hint="eastAsia"/>
                <w:sz w:val="22"/>
              </w:rPr>
              <w:t>令和３年度　時間</w:t>
            </w:r>
          </w:p>
        </w:tc>
        <w:tc>
          <w:tcPr>
            <w:tcW w:w="603" w:type="dxa"/>
            <w:noWrap/>
            <w:hideMark/>
          </w:tcPr>
          <w:p w:rsidR="001609BB" w:rsidRPr="001609BB" w:rsidRDefault="001609BB" w:rsidP="001609BB">
            <w:pPr>
              <w:spacing w:line="280" w:lineRule="exact"/>
              <w:rPr>
                <w:sz w:val="22"/>
              </w:rPr>
            </w:pPr>
            <w:r w:rsidRPr="001609BB">
              <w:rPr>
                <w:rFonts w:hint="eastAsia"/>
                <w:sz w:val="22"/>
              </w:rPr>
              <w:t>32</w:t>
            </w:r>
          </w:p>
        </w:tc>
        <w:tc>
          <w:tcPr>
            <w:tcW w:w="603" w:type="dxa"/>
            <w:noWrap/>
            <w:hideMark/>
          </w:tcPr>
          <w:p w:rsidR="001609BB" w:rsidRPr="001609BB" w:rsidRDefault="001609BB" w:rsidP="001609BB">
            <w:pPr>
              <w:spacing w:line="280" w:lineRule="exact"/>
              <w:rPr>
                <w:sz w:val="22"/>
              </w:rPr>
            </w:pPr>
            <w:r w:rsidRPr="001609BB">
              <w:rPr>
                <w:rFonts w:hint="eastAsia"/>
                <w:sz w:val="22"/>
              </w:rPr>
              <w:t>30</w:t>
            </w:r>
          </w:p>
        </w:tc>
        <w:tc>
          <w:tcPr>
            <w:tcW w:w="601" w:type="dxa"/>
            <w:noWrap/>
            <w:hideMark/>
          </w:tcPr>
          <w:p w:rsidR="001609BB" w:rsidRPr="001609BB" w:rsidRDefault="001609BB" w:rsidP="001609BB">
            <w:pPr>
              <w:spacing w:line="280" w:lineRule="exact"/>
              <w:rPr>
                <w:sz w:val="22"/>
              </w:rPr>
            </w:pPr>
            <w:r w:rsidRPr="001609BB">
              <w:rPr>
                <w:rFonts w:hint="eastAsia"/>
                <w:sz w:val="22"/>
              </w:rPr>
              <w:t>40</w:t>
            </w:r>
          </w:p>
        </w:tc>
        <w:tc>
          <w:tcPr>
            <w:tcW w:w="673" w:type="dxa"/>
            <w:noWrap/>
            <w:hideMark/>
          </w:tcPr>
          <w:p w:rsidR="001609BB" w:rsidRPr="001609BB" w:rsidRDefault="001609BB" w:rsidP="001609BB">
            <w:pPr>
              <w:spacing w:line="280" w:lineRule="exact"/>
              <w:rPr>
                <w:sz w:val="22"/>
              </w:rPr>
            </w:pPr>
            <w:r w:rsidRPr="001609BB">
              <w:rPr>
                <w:rFonts w:hint="eastAsia"/>
                <w:sz w:val="22"/>
              </w:rPr>
              <w:t>40</w:t>
            </w:r>
          </w:p>
        </w:tc>
        <w:tc>
          <w:tcPr>
            <w:tcW w:w="673" w:type="dxa"/>
            <w:noWrap/>
            <w:hideMark/>
          </w:tcPr>
          <w:p w:rsidR="001609BB" w:rsidRPr="001609BB" w:rsidRDefault="001609BB" w:rsidP="001609BB">
            <w:pPr>
              <w:spacing w:line="280" w:lineRule="exact"/>
              <w:rPr>
                <w:sz w:val="22"/>
              </w:rPr>
            </w:pPr>
            <w:r w:rsidRPr="001609BB">
              <w:rPr>
                <w:rFonts w:hint="eastAsia"/>
                <w:sz w:val="22"/>
              </w:rPr>
              <w:t>39</w:t>
            </w:r>
          </w:p>
        </w:tc>
        <w:tc>
          <w:tcPr>
            <w:tcW w:w="673" w:type="dxa"/>
            <w:noWrap/>
            <w:hideMark/>
          </w:tcPr>
          <w:p w:rsidR="001609BB" w:rsidRPr="001609BB" w:rsidRDefault="001609BB" w:rsidP="001609BB">
            <w:pPr>
              <w:spacing w:line="280" w:lineRule="exact"/>
              <w:rPr>
                <w:sz w:val="22"/>
              </w:rPr>
            </w:pPr>
            <w:r w:rsidRPr="001609BB">
              <w:rPr>
                <w:rFonts w:hint="eastAsia"/>
                <w:sz w:val="22"/>
              </w:rPr>
              <w:t>36</w:t>
            </w:r>
          </w:p>
        </w:tc>
        <w:tc>
          <w:tcPr>
            <w:tcW w:w="835" w:type="dxa"/>
            <w:noWrap/>
            <w:hideMark/>
          </w:tcPr>
          <w:p w:rsidR="001609BB" w:rsidRPr="001609BB" w:rsidRDefault="001609BB" w:rsidP="001609BB">
            <w:pPr>
              <w:spacing w:line="280" w:lineRule="exact"/>
              <w:rPr>
                <w:sz w:val="22"/>
              </w:rPr>
            </w:pPr>
            <w:r w:rsidRPr="001609BB">
              <w:rPr>
                <w:rFonts w:hint="eastAsia"/>
                <w:sz w:val="22"/>
              </w:rPr>
              <w:t>42</w:t>
            </w:r>
          </w:p>
        </w:tc>
        <w:tc>
          <w:tcPr>
            <w:tcW w:w="709" w:type="dxa"/>
            <w:noWrap/>
            <w:hideMark/>
          </w:tcPr>
          <w:p w:rsidR="001609BB" w:rsidRPr="001609BB" w:rsidRDefault="001609BB" w:rsidP="001609BB">
            <w:pPr>
              <w:spacing w:line="280" w:lineRule="exact"/>
              <w:rPr>
                <w:sz w:val="22"/>
              </w:rPr>
            </w:pPr>
            <w:r w:rsidRPr="001609BB">
              <w:rPr>
                <w:rFonts w:hint="eastAsia"/>
                <w:sz w:val="22"/>
              </w:rPr>
              <w:t>28</w:t>
            </w:r>
          </w:p>
        </w:tc>
        <w:tc>
          <w:tcPr>
            <w:tcW w:w="709" w:type="dxa"/>
            <w:noWrap/>
            <w:hideMark/>
          </w:tcPr>
          <w:p w:rsidR="001609BB" w:rsidRPr="001609BB" w:rsidRDefault="001609BB" w:rsidP="001609BB">
            <w:pPr>
              <w:spacing w:line="280" w:lineRule="exact"/>
              <w:rPr>
                <w:sz w:val="22"/>
              </w:rPr>
            </w:pPr>
            <w:r w:rsidRPr="001609BB">
              <w:rPr>
                <w:rFonts w:hint="eastAsia"/>
                <w:sz w:val="22"/>
              </w:rPr>
              <w:t>24</w:t>
            </w:r>
          </w:p>
        </w:tc>
        <w:tc>
          <w:tcPr>
            <w:tcW w:w="709" w:type="dxa"/>
            <w:noWrap/>
            <w:hideMark/>
          </w:tcPr>
          <w:p w:rsidR="001609BB" w:rsidRPr="001609BB" w:rsidRDefault="001609BB" w:rsidP="001609BB">
            <w:pPr>
              <w:spacing w:line="280" w:lineRule="exact"/>
              <w:rPr>
                <w:sz w:val="22"/>
              </w:rPr>
            </w:pPr>
            <w:r w:rsidRPr="001609BB">
              <w:rPr>
                <w:rFonts w:hint="eastAsia"/>
                <w:sz w:val="22"/>
              </w:rPr>
              <w:t>24</w:t>
            </w:r>
          </w:p>
        </w:tc>
        <w:tc>
          <w:tcPr>
            <w:tcW w:w="708" w:type="dxa"/>
            <w:noWrap/>
            <w:hideMark/>
          </w:tcPr>
          <w:p w:rsidR="001609BB" w:rsidRPr="001609BB" w:rsidRDefault="001609BB" w:rsidP="001609BB">
            <w:pPr>
              <w:spacing w:line="280" w:lineRule="exact"/>
              <w:rPr>
                <w:sz w:val="22"/>
              </w:rPr>
            </w:pPr>
            <w:r w:rsidRPr="001609BB">
              <w:rPr>
                <w:rFonts w:hint="eastAsia"/>
                <w:sz w:val="22"/>
              </w:rPr>
              <w:t>30</w:t>
            </w:r>
          </w:p>
        </w:tc>
        <w:tc>
          <w:tcPr>
            <w:tcW w:w="709" w:type="dxa"/>
            <w:noWrap/>
            <w:hideMark/>
          </w:tcPr>
          <w:p w:rsidR="001609BB" w:rsidRPr="001609BB" w:rsidRDefault="001609BB" w:rsidP="001609BB">
            <w:pPr>
              <w:spacing w:line="280" w:lineRule="exact"/>
              <w:rPr>
                <w:sz w:val="22"/>
              </w:rPr>
            </w:pPr>
            <w:r w:rsidRPr="001609BB">
              <w:rPr>
                <w:rFonts w:hint="eastAsia"/>
                <w:sz w:val="22"/>
              </w:rPr>
              <w:t>38</w:t>
            </w:r>
          </w:p>
        </w:tc>
        <w:tc>
          <w:tcPr>
            <w:tcW w:w="767" w:type="dxa"/>
            <w:noWrap/>
            <w:hideMark/>
          </w:tcPr>
          <w:p w:rsidR="001609BB" w:rsidRPr="001609BB" w:rsidRDefault="001609BB" w:rsidP="001609BB">
            <w:pPr>
              <w:spacing w:line="280" w:lineRule="exact"/>
              <w:rPr>
                <w:sz w:val="22"/>
              </w:rPr>
            </w:pPr>
            <w:r w:rsidRPr="001609BB">
              <w:rPr>
                <w:rFonts w:hint="eastAsia"/>
                <w:sz w:val="22"/>
              </w:rPr>
              <w:t>403</w:t>
            </w:r>
          </w:p>
        </w:tc>
      </w:tr>
      <w:tr w:rsidR="001609BB" w:rsidRPr="001609BB" w:rsidTr="008A3DF4">
        <w:trPr>
          <w:trHeight w:val="750"/>
        </w:trPr>
        <w:tc>
          <w:tcPr>
            <w:tcW w:w="1435" w:type="dxa"/>
            <w:hideMark/>
          </w:tcPr>
          <w:p w:rsidR="001609BB" w:rsidRPr="001609BB" w:rsidRDefault="001609BB" w:rsidP="001609BB">
            <w:pPr>
              <w:spacing w:line="280" w:lineRule="exact"/>
              <w:rPr>
                <w:sz w:val="22"/>
              </w:rPr>
            </w:pPr>
            <w:r w:rsidRPr="001609BB">
              <w:rPr>
                <w:rFonts w:hint="eastAsia"/>
                <w:sz w:val="22"/>
              </w:rPr>
              <w:t>令和４年度　件数</w:t>
            </w:r>
          </w:p>
        </w:tc>
        <w:tc>
          <w:tcPr>
            <w:tcW w:w="603" w:type="dxa"/>
            <w:noWrap/>
            <w:hideMark/>
          </w:tcPr>
          <w:p w:rsidR="001609BB" w:rsidRPr="001609BB" w:rsidRDefault="001609BB" w:rsidP="001609BB">
            <w:pPr>
              <w:spacing w:line="280" w:lineRule="exact"/>
              <w:rPr>
                <w:sz w:val="22"/>
              </w:rPr>
            </w:pPr>
            <w:r w:rsidRPr="001609BB">
              <w:rPr>
                <w:rFonts w:hint="eastAsia"/>
                <w:sz w:val="22"/>
              </w:rPr>
              <w:t>100</w:t>
            </w:r>
          </w:p>
        </w:tc>
        <w:tc>
          <w:tcPr>
            <w:tcW w:w="603" w:type="dxa"/>
            <w:noWrap/>
            <w:hideMark/>
          </w:tcPr>
          <w:p w:rsidR="001609BB" w:rsidRPr="001609BB" w:rsidRDefault="001609BB" w:rsidP="001609BB">
            <w:pPr>
              <w:spacing w:line="280" w:lineRule="exact"/>
              <w:rPr>
                <w:sz w:val="22"/>
              </w:rPr>
            </w:pPr>
            <w:r w:rsidRPr="001609BB">
              <w:rPr>
                <w:rFonts w:hint="eastAsia"/>
                <w:sz w:val="22"/>
              </w:rPr>
              <w:t>110</w:t>
            </w:r>
          </w:p>
        </w:tc>
        <w:tc>
          <w:tcPr>
            <w:tcW w:w="601" w:type="dxa"/>
            <w:noWrap/>
            <w:hideMark/>
          </w:tcPr>
          <w:p w:rsidR="001609BB" w:rsidRPr="001609BB" w:rsidRDefault="001609BB" w:rsidP="001609BB">
            <w:pPr>
              <w:spacing w:line="280" w:lineRule="exact"/>
              <w:rPr>
                <w:sz w:val="22"/>
              </w:rPr>
            </w:pPr>
            <w:r w:rsidRPr="001609BB">
              <w:rPr>
                <w:rFonts w:hint="eastAsia"/>
                <w:sz w:val="22"/>
              </w:rPr>
              <w:t>157</w:t>
            </w:r>
          </w:p>
        </w:tc>
        <w:tc>
          <w:tcPr>
            <w:tcW w:w="673" w:type="dxa"/>
            <w:noWrap/>
            <w:hideMark/>
          </w:tcPr>
          <w:p w:rsidR="001609BB" w:rsidRPr="001609BB" w:rsidRDefault="001609BB" w:rsidP="001609BB">
            <w:pPr>
              <w:spacing w:line="280" w:lineRule="exact"/>
              <w:rPr>
                <w:sz w:val="22"/>
              </w:rPr>
            </w:pPr>
            <w:r w:rsidRPr="001609BB">
              <w:rPr>
                <w:rFonts w:hint="eastAsia"/>
                <w:sz w:val="22"/>
              </w:rPr>
              <w:t>169</w:t>
            </w:r>
          </w:p>
        </w:tc>
        <w:tc>
          <w:tcPr>
            <w:tcW w:w="673" w:type="dxa"/>
            <w:noWrap/>
            <w:hideMark/>
          </w:tcPr>
          <w:p w:rsidR="001609BB" w:rsidRPr="001609BB" w:rsidRDefault="001609BB" w:rsidP="001609BB">
            <w:pPr>
              <w:spacing w:line="280" w:lineRule="exact"/>
              <w:rPr>
                <w:sz w:val="22"/>
              </w:rPr>
            </w:pPr>
            <w:r w:rsidRPr="001609BB">
              <w:rPr>
                <w:rFonts w:hint="eastAsia"/>
                <w:sz w:val="22"/>
              </w:rPr>
              <w:t>167</w:t>
            </w:r>
          </w:p>
        </w:tc>
        <w:tc>
          <w:tcPr>
            <w:tcW w:w="673" w:type="dxa"/>
            <w:noWrap/>
            <w:hideMark/>
          </w:tcPr>
          <w:p w:rsidR="001609BB" w:rsidRPr="001609BB" w:rsidRDefault="001609BB" w:rsidP="001609BB">
            <w:pPr>
              <w:spacing w:line="280" w:lineRule="exact"/>
              <w:rPr>
                <w:sz w:val="22"/>
              </w:rPr>
            </w:pPr>
            <w:r w:rsidRPr="001609BB">
              <w:rPr>
                <w:rFonts w:hint="eastAsia"/>
                <w:sz w:val="22"/>
              </w:rPr>
              <w:t>160</w:t>
            </w:r>
          </w:p>
        </w:tc>
        <w:tc>
          <w:tcPr>
            <w:tcW w:w="835" w:type="dxa"/>
            <w:noWrap/>
            <w:hideMark/>
          </w:tcPr>
          <w:p w:rsidR="001609BB" w:rsidRPr="001609BB" w:rsidRDefault="001609BB" w:rsidP="001609BB">
            <w:pPr>
              <w:spacing w:line="280" w:lineRule="exact"/>
              <w:rPr>
                <w:sz w:val="22"/>
              </w:rPr>
            </w:pPr>
            <w:r w:rsidRPr="001609BB">
              <w:rPr>
                <w:rFonts w:hint="eastAsia"/>
                <w:sz w:val="22"/>
              </w:rPr>
              <w:t>169</w:t>
            </w:r>
          </w:p>
        </w:tc>
        <w:tc>
          <w:tcPr>
            <w:tcW w:w="709" w:type="dxa"/>
            <w:noWrap/>
            <w:hideMark/>
          </w:tcPr>
          <w:p w:rsidR="001609BB" w:rsidRPr="001609BB" w:rsidRDefault="001609BB" w:rsidP="001609BB">
            <w:pPr>
              <w:spacing w:line="280" w:lineRule="exact"/>
              <w:rPr>
                <w:sz w:val="22"/>
              </w:rPr>
            </w:pPr>
            <w:r w:rsidRPr="001609BB">
              <w:rPr>
                <w:rFonts w:hint="eastAsia"/>
                <w:sz w:val="22"/>
              </w:rPr>
              <w:t>176</w:t>
            </w:r>
          </w:p>
        </w:tc>
        <w:tc>
          <w:tcPr>
            <w:tcW w:w="709" w:type="dxa"/>
            <w:noWrap/>
            <w:hideMark/>
          </w:tcPr>
          <w:p w:rsidR="001609BB" w:rsidRPr="001609BB" w:rsidRDefault="001609BB" w:rsidP="001609BB">
            <w:pPr>
              <w:spacing w:line="280" w:lineRule="exact"/>
              <w:rPr>
                <w:sz w:val="22"/>
              </w:rPr>
            </w:pPr>
            <w:r w:rsidRPr="001609BB">
              <w:rPr>
                <w:rFonts w:hint="eastAsia"/>
                <w:sz w:val="22"/>
              </w:rPr>
              <w:t>141</w:t>
            </w:r>
          </w:p>
        </w:tc>
        <w:tc>
          <w:tcPr>
            <w:tcW w:w="709" w:type="dxa"/>
            <w:noWrap/>
            <w:hideMark/>
          </w:tcPr>
          <w:p w:rsidR="001609BB" w:rsidRPr="001609BB" w:rsidRDefault="001609BB" w:rsidP="001609BB">
            <w:pPr>
              <w:spacing w:line="280" w:lineRule="exact"/>
              <w:rPr>
                <w:sz w:val="22"/>
              </w:rPr>
            </w:pPr>
            <w:r w:rsidRPr="001609BB">
              <w:rPr>
                <w:rFonts w:hint="eastAsia"/>
                <w:sz w:val="22"/>
              </w:rPr>
              <w:t>187</w:t>
            </w:r>
          </w:p>
        </w:tc>
        <w:tc>
          <w:tcPr>
            <w:tcW w:w="708" w:type="dxa"/>
            <w:noWrap/>
            <w:hideMark/>
          </w:tcPr>
          <w:p w:rsidR="001609BB" w:rsidRPr="001609BB" w:rsidRDefault="001609BB" w:rsidP="001609BB">
            <w:pPr>
              <w:spacing w:line="280" w:lineRule="exact"/>
              <w:rPr>
                <w:sz w:val="22"/>
              </w:rPr>
            </w:pPr>
            <w:r w:rsidRPr="001609BB">
              <w:rPr>
                <w:rFonts w:hint="eastAsia"/>
                <w:sz w:val="22"/>
              </w:rPr>
              <w:t xml:space="preserve">　</w:t>
            </w:r>
          </w:p>
        </w:tc>
        <w:tc>
          <w:tcPr>
            <w:tcW w:w="709" w:type="dxa"/>
            <w:noWrap/>
            <w:hideMark/>
          </w:tcPr>
          <w:p w:rsidR="001609BB" w:rsidRPr="001609BB" w:rsidRDefault="001609BB" w:rsidP="001609BB">
            <w:pPr>
              <w:spacing w:line="280" w:lineRule="exact"/>
              <w:rPr>
                <w:sz w:val="22"/>
              </w:rPr>
            </w:pPr>
            <w:r w:rsidRPr="001609BB">
              <w:rPr>
                <w:rFonts w:hint="eastAsia"/>
                <w:sz w:val="22"/>
              </w:rPr>
              <w:t xml:space="preserve">　</w:t>
            </w:r>
          </w:p>
        </w:tc>
        <w:tc>
          <w:tcPr>
            <w:tcW w:w="767" w:type="dxa"/>
            <w:noWrap/>
            <w:hideMark/>
          </w:tcPr>
          <w:p w:rsidR="001609BB" w:rsidRPr="001609BB" w:rsidRDefault="001609BB" w:rsidP="001609BB">
            <w:pPr>
              <w:spacing w:line="280" w:lineRule="exact"/>
              <w:rPr>
                <w:sz w:val="22"/>
              </w:rPr>
            </w:pPr>
            <w:r w:rsidRPr="001609BB">
              <w:rPr>
                <w:rFonts w:hint="eastAsia"/>
                <w:sz w:val="22"/>
              </w:rPr>
              <w:t>1,536</w:t>
            </w:r>
          </w:p>
        </w:tc>
      </w:tr>
      <w:tr w:rsidR="001609BB" w:rsidRPr="001609BB" w:rsidTr="008A3DF4">
        <w:trPr>
          <w:trHeight w:val="765"/>
        </w:trPr>
        <w:tc>
          <w:tcPr>
            <w:tcW w:w="1435" w:type="dxa"/>
            <w:hideMark/>
          </w:tcPr>
          <w:p w:rsidR="001609BB" w:rsidRPr="001609BB" w:rsidRDefault="001609BB" w:rsidP="001609BB">
            <w:pPr>
              <w:spacing w:line="280" w:lineRule="exact"/>
              <w:rPr>
                <w:sz w:val="22"/>
              </w:rPr>
            </w:pPr>
            <w:r w:rsidRPr="001609BB">
              <w:rPr>
                <w:rFonts w:hint="eastAsia"/>
                <w:sz w:val="22"/>
              </w:rPr>
              <w:t>令和４年度　時間</w:t>
            </w:r>
          </w:p>
        </w:tc>
        <w:tc>
          <w:tcPr>
            <w:tcW w:w="603" w:type="dxa"/>
            <w:noWrap/>
            <w:hideMark/>
          </w:tcPr>
          <w:p w:rsidR="001609BB" w:rsidRPr="001609BB" w:rsidRDefault="001609BB" w:rsidP="001609BB">
            <w:pPr>
              <w:spacing w:line="280" w:lineRule="exact"/>
              <w:rPr>
                <w:sz w:val="22"/>
              </w:rPr>
            </w:pPr>
            <w:r w:rsidRPr="001609BB">
              <w:rPr>
                <w:rFonts w:hint="eastAsia"/>
                <w:sz w:val="22"/>
              </w:rPr>
              <w:t>21</w:t>
            </w:r>
          </w:p>
        </w:tc>
        <w:tc>
          <w:tcPr>
            <w:tcW w:w="603" w:type="dxa"/>
            <w:noWrap/>
            <w:hideMark/>
          </w:tcPr>
          <w:p w:rsidR="001609BB" w:rsidRPr="001609BB" w:rsidRDefault="001609BB" w:rsidP="001609BB">
            <w:pPr>
              <w:spacing w:line="280" w:lineRule="exact"/>
              <w:rPr>
                <w:sz w:val="22"/>
              </w:rPr>
            </w:pPr>
            <w:r w:rsidRPr="001609BB">
              <w:rPr>
                <w:rFonts w:hint="eastAsia"/>
                <w:sz w:val="22"/>
              </w:rPr>
              <w:t>31</w:t>
            </w:r>
          </w:p>
        </w:tc>
        <w:tc>
          <w:tcPr>
            <w:tcW w:w="601" w:type="dxa"/>
            <w:noWrap/>
            <w:hideMark/>
          </w:tcPr>
          <w:p w:rsidR="001609BB" w:rsidRPr="001609BB" w:rsidRDefault="001609BB" w:rsidP="001609BB">
            <w:pPr>
              <w:spacing w:line="280" w:lineRule="exact"/>
              <w:rPr>
                <w:sz w:val="22"/>
              </w:rPr>
            </w:pPr>
            <w:r w:rsidRPr="001609BB">
              <w:rPr>
                <w:rFonts w:hint="eastAsia"/>
                <w:sz w:val="22"/>
              </w:rPr>
              <w:t>43</w:t>
            </w:r>
          </w:p>
        </w:tc>
        <w:tc>
          <w:tcPr>
            <w:tcW w:w="673" w:type="dxa"/>
            <w:noWrap/>
            <w:hideMark/>
          </w:tcPr>
          <w:p w:rsidR="001609BB" w:rsidRPr="001609BB" w:rsidRDefault="001609BB" w:rsidP="001609BB">
            <w:pPr>
              <w:spacing w:line="280" w:lineRule="exact"/>
              <w:rPr>
                <w:sz w:val="22"/>
              </w:rPr>
            </w:pPr>
            <w:r w:rsidRPr="001609BB">
              <w:rPr>
                <w:rFonts w:hint="eastAsia"/>
                <w:sz w:val="22"/>
              </w:rPr>
              <w:t>54</w:t>
            </w:r>
          </w:p>
        </w:tc>
        <w:tc>
          <w:tcPr>
            <w:tcW w:w="673" w:type="dxa"/>
            <w:noWrap/>
            <w:hideMark/>
          </w:tcPr>
          <w:p w:rsidR="001609BB" w:rsidRPr="001609BB" w:rsidRDefault="001609BB" w:rsidP="001609BB">
            <w:pPr>
              <w:spacing w:line="280" w:lineRule="exact"/>
              <w:rPr>
                <w:sz w:val="22"/>
              </w:rPr>
            </w:pPr>
            <w:r w:rsidRPr="001609BB">
              <w:rPr>
                <w:rFonts w:hint="eastAsia"/>
                <w:sz w:val="22"/>
              </w:rPr>
              <w:t>42</w:t>
            </w:r>
          </w:p>
        </w:tc>
        <w:tc>
          <w:tcPr>
            <w:tcW w:w="673" w:type="dxa"/>
            <w:noWrap/>
            <w:hideMark/>
          </w:tcPr>
          <w:p w:rsidR="001609BB" w:rsidRPr="001609BB" w:rsidRDefault="001609BB" w:rsidP="001609BB">
            <w:pPr>
              <w:spacing w:line="280" w:lineRule="exact"/>
              <w:rPr>
                <w:sz w:val="22"/>
              </w:rPr>
            </w:pPr>
            <w:r w:rsidRPr="001609BB">
              <w:rPr>
                <w:rFonts w:hint="eastAsia"/>
                <w:sz w:val="22"/>
              </w:rPr>
              <w:t>39</w:t>
            </w:r>
          </w:p>
        </w:tc>
        <w:tc>
          <w:tcPr>
            <w:tcW w:w="835" w:type="dxa"/>
            <w:noWrap/>
            <w:hideMark/>
          </w:tcPr>
          <w:p w:rsidR="001609BB" w:rsidRPr="001609BB" w:rsidRDefault="001609BB" w:rsidP="001609BB">
            <w:pPr>
              <w:spacing w:line="280" w:lineRule="exact"/>
              <w:rPr>
                <w:sz w:val="22"/>
              </w:rPr>
            </w:pPr>
            <w:r w:rsidRPr="001609BB">
              <w:rPr>
                <w:rFonts w:hint="eastAsia"/>
                <w:sz w:val="22"/>
              </w:rPr>
              <w:t>48</w:t>
            </w:r>
          </w:p>
        </w:tc>
        <w:tc>
          <w:tcPr>
            <w:tcW w:w="709" w:type="dxa"/>
            <w:noWrap/>
            <w:hideMark/>
          </w:tcPr>
          <w:p w:rsidR="001609BB" w:rsidRPr="001609BB" w:rsidRDefault="001609BB" w:rsidP="001609BB">
            <w:pPr>
              <w:spacing w:line="280" w:lineRule="exact"/>
              <w:rPr>
                <w:sz w:val="22"/>
              </w:rPr>
            </w:pPr>
            <w:r w:rsidRPr="001609BB">
              <w:rPr>
                <w:rFonts w:hint="eastAsia"/>
                <w:sz w:val="22"/>
              </w:rPr>
              <w:t>47</w:t>
            </w:r>
          </w:p>
        </w:tc>
        <w:tc>
          <w:tcPr>
            <w:tcW w:w="709" w:type="dxa"/>
            <w:noWrap/>
            <w:hideMark/>
          </w:tcPr>
          <w:p w:rsidR="001609BB" w:rsidRPr="001609BB" w:rsidRDefault="001609BB" w:rsidP="001609BB">
            <w:pPr>
              <w:spacing w:line="280" w:lineRule="exact"/>
              <w:rPr>
                <w:sz w:val="22"/>
              </w:rPr>
            </w:pPr>
            <w:r w:rsidRPr="001609BB">
              <w:rPr>
                <w:rFonts w:hint="eastAsia"/>
                <w:sz w:val="22"/>
              </w:rPr>
              <w:t>31</w:t>
            </w:r>
          </w:p>
        </w:tc>
        <w:tc>
          <w:tcPr>
            <w:tcW w:w="709" w:type="dxa"/>
            <w:noWrap/>
            <w:hideMark/>
          </w:tcPr>
          <w:p w:rsidR="001609BB" w:rsidRPr="001609BB" w:rsidRDefault="001609BB" w:rsidP="001609BB">
            <w:pPr>
              <w:spacing w:line="280" w:lineRule="exact"/>
              <w:rPr>
                <w:sz w:val="22"/>
              </w:rPr>
            </w:pPr>
            <w:r w:rsidRPr="001609BB">
              <w:rPr>
                <w:rFonts w:hint="eastAsia"/>
                <w:sz w:val="22"/>
              </w:rPr>
              <w:t>50</w:t>
            </w:r>
          </w:p>
        </w:tc>
        <w:tc>
          <w:tcPr>
            <w:tcW w:w="708" w:type="dxa"/>
            <w:noWrap/>
            <w:hideMark/>
          </w:tcPr>
          <w:p w:rsidR="001609BB" w:rsidRPr="001609BB" w:rsidRDefault="001609BB" w:rsidP="001609BB">
            <w:pPr>
              <w:spacing w:line="280" w:lineRule="exact"/>
              <w:rPr>
                <w:sz w:val="22"/>
              </w:rPr>
            </w:pPr>
            <w:r w:rsidRPr="001609BB">
              <w:rPr>
                <w:rFonts w:hint="eastAsia"/>
                <w:sz w:val="22"/>
              </w:rPr>
              <w:t xml:space="preserve">　</w:t>
            </w:r>
          </w:p>
        </w:tc>
        <w:tc>
          <w:tcPr>
            <w:tcW w:w="709" w:type="dxa"/>
            <w:noWrap/>
            <w:hideMark/>
          </w:tcPr>
          <w:p w:rsidR="001609BB" w:rsidRPr="001609BB" w:rsidRDefault="001609BB" w:rsidP="001609BB">
            <w:pPr>
              <w:spacing w:line="280" w:lineRule="exact"/>
              <w:rPr>
                <w:sz w:val="22"/>
              </w:rPr>
            </w:pPr>
            <w:r w:rsidRPr="001609BB">
              <w:rPr>
                <w:rFonts w:hint="eastAsia"/>
                <w:sz w:val="22"/>
              </w:rPr>
              <w:t xml:space="preserve">　</w:t>
            </w:r>
          </w:p>
        </w:tc>
        <w:tc>
          <w:tcPr>
            <w:tcW w:w="767" w:type="dxa"/>
            <w:noWrap/>
            <w:hideMark/>
          </w:tcPr>
          <w:p w:rsidR="001609BB" w:rsidRPr="001609BB" w:rsidRDefault="001609BB" w:rsidP="001609BB">
            <w:pPr>
              <w:spacing w:line="280" w:lineRule="exact"/>
              <w:rPr>
                <w:sz w:val="22"/>
              </w:rPr>
            </w:pPr>
            <w:r w:rsidRPr="001609BB">
              <w:rPr>
                <w:rFonts w:hint="eastAsia"/>
                <w:sz w:val="22"/>
              </w:rPr>
              <w:t>406</w:t>
            </w:r>
          </w:p>
        </w:tc>
      </w:tr>
    </w:tbl>
    <w:p w:rsidR="001609BB" w:rsidRDefault="001609BB" w:rsidP="00F06ADD">
      <w:pPr>
        <w:spacing w:line="280" w:lineRule="exact"/>
        <w:rPr>
          <w:sz w:val="22"/>
        </w:rPr>
      </w:pPr>
    </w:p>
    <w:tbl>
      <w:tblPr>
        <w:tblpPr w:leftFromText="142" w:rightFromText="142" w:vertAnchor="text" w:horzAnchor="margin" w:tblpXSpec="center" w:tblpY="-69"/>
        <w:tblW w:w="10552" w:type="dxa"/>
        <w:tblCellMar>
          <w:left w:w="99" w:type="dxa"/>
          <w:right w:w="99" w:type="dxa"/>
        </w:tblCellMar>
        <w:tblLook w:val="04A0" w:firstRow="1" w:lastRow="0" w:firstColumn="1" w:lastColumn="0" w:noHBand="0" w:noVBand="1"/>
      </w:tblPr>
      <w:tblGrid>
        <w:gridCol w:w="851"/>
        <w:gridCol w:w="992"/>
        <w:gridCol w:w="829"/>
        <w:gridCol w:w="1080"/>
        <w:gridCol w:w="1080"/>
        <w:gridCol w:w="1080"/>
        <w:gridCol w:w="1350"/>
        <w:gridCol w:w="1080"/>
        <w:gridCol w:w="1130"/>
        <w:gridCol w:w="1080"/>
      </w:tblGrid>
      <w:tr w:rsidR="00A34337" w:rsidRPr="00404BE8" w:rsidTr="008D1EC5">
        <w:trPr>
          <w:trHeight w:val="405"/>
        </w:trPr>
        <w:tc>
          <w:tcPr>
            <w:tcW w:w="5912" w:type="dxa"/>
            <w:gridSpan w:val="6"/>
            <w:tcBorders>
              <w:top w:val="nil"/>
              <w:left w:val="nil"/>
              <w:bottom w:val="nil"/>
              <w:right w:val="nil"/>
            </w:tcBorders>
            <w:shd w:val="clear" w:color="auto" w:fill="auto"/>
            <w:noWrap/>
            <w:vAlign w:val="center"/>
            <w:hideMark/>
          </w:tcPr>
          <w:p w:rsidR="00A34337" w:rsidRPr="00404BE8" w:rsidRDefault="006E01C5" w:rsidP="00404BE8">
            <w:pPr>
              <w:widowControl/>
              <w:jc w:val="left"/>
              <w:rPr>
                <w:rFonts w:ascii="Times New Roman" w:eastAsia="Times New Roman" w:hAnsi="Times New Roman"/>
                <w:kern w:val="0"/>
                <w:sz w:val="20"/>
                <w:szCs w:val="20"/>
              </w:rPr>
            </w:pPr>
            <w:r w:rsidRPr="006E01C5">
              <w:rPr>
                <w:rFonts w:ascii="ＭＳ 明朝" w:hAnsi="ＭＳ 明朝" w:cs="ＭＳ Ｐゴシック" w:hint="eastAsia"/>
                <w:color w:val="000000"/>
                <w:kern w:val="0"/>
                <w:sz w:val="24"/>
              </w:rPr>
              <w:t>令和４</w:t>
            </w:r>
            <w:r w:rsidR="00A34337" w:rsidRPr="006E01C5">
              <w:rPr>
                <w:rFonts w:ascii="ＭＳ 明朝" w:hAnsi="ＭＳ 明朝" w:cs="ＭＳ Ｐゴシック" w:hint="eastAsia"/>
                <w:color w:val="000000"/>
                <w:kern w:val="0"/>
                <w:sz w:val="24"/>
              </w:rPr>
              <w:t>年度（４～１月分）</w:t>
            </w:r>
            <w:r w:rsidR="00A34337">
              <w:rPr>
                <w:rFonts w:ascii="游ゴシック" w:eastAsia="游ゴシック" w:hAnsi="游ゴシック" w:cs="ＭＳ Ｐゴシック" w:hint="eastAsia"/>
                <w:color w:val="000000"/>
                <w:kern w:val="0"/>
                <w:sz w:val="24"/>
              </w:rPr>
              <w:t>言語別件数</w:t>
            </w:r>
          </w:p>
        </w:tc>
        <w:tc>
          <w:tcPr>
            <w:tcW w:w="1350" w:type="dxa"/>
            <w:tcBorders>
              <w:top w:val="nil"/>
              <w:left w:val="nil"/>
              <w:bottom w:val="nil"/>
              <w:right w:val="nil"/>
            </w:tcBorders>
            <w:shd w:val="clear" w:color="auto" w:fill="auto"/>
            <w:noWrap/>
            <w:vAlign w:val="center"/>
            <w:hideMark/>
          </w:tcPr>
          <w:p w:rsidR="00A34337" w:rsidRPr="00404BE8" w:rsidRDefault="00A34337" w:rsidP="00404BE8">
            <w:pPr>
              <w:widowControl/>
              <w:jc w:val="left"/>
              <w:rPr>
                <w:rFonts w:ascii="Times New Roman" w:eastAsia="Times New Roman" w:hAnsi="Times New Roman"/>
                <w:kern w:val="0"/>
                <w:sz w:val="20"/>
                <w:szCs w:val="20"/>
              </w:rPr>
            </w:pPr>
          </w:p>
        </w:tc>
        <w:tc>
          <w:tcPr>
            <w:tcW w:w="1080" w:type="dxa"/>
            <w:tcBorders>
              <w:top w:val="nil"/>
              <w:left w:val="nil"/>
              <w:bottom w:val="nil"/>
              <w:right w:val="nil"/>
            </w:tcBorders>
            <w:shd w:val="clear" w:color="auto" w:fill="auto"/>
            <w:noWrap/>
            <w:vAlign w:val="center"/>
            <w:hideMark/>
          </w:tcPr>
          <w:p w:rsidR="00A34337" w:rsidRPr="00404BE8" w:rsidRDefault="00A34337" w:rsidP="00404BE8">
            <w:pPr>
              <w:widowControl/>
              <w:jc w:val="left"/>
              <w:rPr>
                <w:rFonts w:ascii="Times New Roman" w:eastAsia="Times New Roman" w:hAnsi="Times New Roman"/>
                <w:kern w:val="0"/>
                <w:sz w:val="20"/>
                <w:szCs w:val="20"/>
              </w:rPr>
            </w:pPr>
          </w:p>
        </w:tc>
        <w:tc>
          <w:tcPr>
            <w:tcW w:w="1130" w:type="dxa"/>
            <w:tcBorders>
              <w:top w:val="nil"/>
              <w:left w:val="nil"/>
              <w:bottom w:val="nil"/>
              <w:right w:val="nil"/>
            </w:tcBorders>
            <w:shd w:val="clear" w:color="auto" w:fill="auto"/>
            <w:noWrap/>
            <w:vAlign w:val="center"/>
            <w:hideMark/>
          </w:tcPr>
          <w:p w:rsidR="00A34337" w:rsidRPr="00404BE8" w:rsidRDefault="00A34337" w:rsidP="00404BE8">
            <w:pPr>
              <w:widowControl/>
              <w:jc w:val="left"/>
              <w:rPr>
                <w:rFonts w:ascii="Times New Roman" w:eastAsia="Times New Roman" w:hAnsi="Times New Roman"/>
                <w:kern w:val="0"/>
                <w:sz w:val="20"/>
                <w:szCs w:val="20"/>
              </w:rPr>
            </w:pPr>
          </w:p>
        </w:tc>
        <w:tc>
          <w:tcPr>
            <w:tcW w:w="1080" w:type="dxa"/>
            <w:tcBorders>
              <w:top w:val="nil"/>
              <w:left w:val="nil"/>
              <w:bottom w:val="nil"/>
              <w:right w:val="nil"/>
            </w:tcBorders>
            <w:shd w:val="clear" w:color="auto" w:fill="auto"/>
            <w:noWrap/>
            <w:vAlign w:val="center"/>
            <w:hideMark/>
          </w:tcPr>
          <w:p w:rsidR="00A34337" w:rsidRPr="00404BE8" w:rsidRDefault="00A34337" w:rsidP="00404BE8">
            <w:pPr>
              <w:widowControl/>
              <w:jc w:val="left"/>
              <w:rPr>
                <w:rFonts w:ascii="Times New Roman" w:eastAsia="Times New Roman" w:hAnsi="Times New Roman"/>
                <w:kern w:val="0"/>
                <w:sz w:val="20"/>
                <w:szCs w:val="20"/>
              </w:rPr>
            </w:pPr>
          </w:p>
        </w:tc>
      </w:tr>
      <w:tr w:rsidR="00083BF3" w:rsidRPr="00404BE8" w:rsidTr="001174ED">
        <w:trPr>
          <w:trHeight w:val="426"/>
        </w:trPr>
        <w:tc>
          <w:tcPr>
            <w:tcW w:w="1843" w:type="dxa"/>
            <w:gridSpan w:val="2"/>
            <w:tcBorders>
              <w:top w:val="single" w:sz="8" w:space="0" w:color="auto"/>
              <w:left w:val="single" w:sz="8" w:space="0" w:color="auto"/>
              <w:bottom w:val="single" w:sz="8" w:space="0" w:color="auto"/>
              <w:right w:val="nil"/>
            </w:tcBorders>
            <w:shd w:val="clear" w:color="000000" w:fill="FFFFFF"/>
            <w:noWrap/>
            <w:vAlign w:val="center"/>
            <w:hideMark/>
          </w:tcPr>
          <w:p w:rsidR="00083BF3" w:rsidRPr="00404BE8" w:rsidRDefault="00083BF3" w:rsidP="00083BF3">
            <w:pPr>
              <w:widowControl/>
              <w:jc w:val="center"/>
              <w:rPr>
                <w:rFonts w:ascii="游ゴシック" w:eastAsia="游ゴシック" w:hAnsi="游ゴシック" w:cs="ＭＳ Ｐゴシック"/>
                <w:color w:val="000000"/>
                <w:kern w:val="0"/>
                <w:sz w:val="22"/>
                <w:szCs w:val="22"/>
              </w:rPr>
            </w:pPr>
            <w:r w:rsidRPr="00404BE8">
              <w:rPr>
                <w:rFonts w:ascii="游ゴシック" w:eastAsia="游ゴシック" w:hAnsi="游ゴシック" w:cs="ＭＳ Ｐゴシック" w:hint="eastAsia"/>
                <w:color w:val="000000"/>
                <w:kern w:val="0"/>
                <w:sz w:val="22"/>
                <w:szCs w:val="22"/>
              </w:rPr>
              <w:t xml:space="preserve">英語　</w:t>
            </w:r>
          </w:p>
        </w:tc>
        <w:tc>
          <w:tcPr>
            <w:tcW w:w="1909" w:type="dxa"/>
            <w:gridSpan w:val="2"/>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083BF3" w:rsidRPr="00404BE8" w:rsidRDefault="00083BF3" w:rsidP="00083BF3">
            <w:pPr>
              <w:widowControl/>
              <w:jc w:val="center"/>
              <w:rPr>
                <w:rFonts w:ascii="游ゴシック" w:eastAsia="游ゴシック" w:hAnsi="游ゴシック" w:cs="ＭＳ Ｐゴシック"/>
                <w:color w:val="000000"/>
                <w:kern w:val="0"/>
                <w:sz w:val="22"/>
                <w:szCs w:val="22"/>
              </w:rPr>
            </w:pPr>
            <w:r w:rsidRPr="00404BE8">
              <w:rPr>
                <w:rFonts w:ascii="游ゴシック" w:eastAsia="游ゴシック" w:hAnsi="游ゴシック" w:cs="ＭＳ Ｐゴシック" w:hint="eastAsia"/>
                <w:color w:val="000000"/>
                <w:kern w:val="0"/>
                <w:sz w:val="22"/>
                <w:szCs w:val="22"/>
              </w:rPr>
              <w:t xml:space="preserve">中国語　</w:t>
            </w:r>
          </w:p>
        </w:tc>
        <w:tc>
          <w:tcPr>
            <w:tcW w:w="2160" w:type="dxa"/>
            <w:gridSpan w:val="2"/>
            <w:tcBorders>
              <w:top w:val="single" w:sz="8" w:space="0" w:color="auto"/>
              <w:left w:val="nil"/>
              <w:bottom w:val="single" w:sz="8" w:space="0" w:color="auto"/>
              <w:right w:val="nil"/>
            </w:tcBorders>
            <w:shd w:val="clear" w:color="000000" w:fill="FFFFFF"/>
            <w:noWrap/>
            <w:vAlign w:val="center"/>
            <w:hideMark/>
          </w:tcPr>
          <w:p w:rsidR="00083BF3" w:rsidRPr="00404BE8" w:rsidRDefault="00083BF3" w:rsidP="00083BF3">
            <w:pPr>
              <w:widowControl/>
              <w:jc w:val="center"/>
              <w:rPr>
                <w:rFonts w:ascii="游ゴシック" w:eastAsia="游ゴシック" w:hAnsi="游ゴシック" w:cs="ＭＳ Ｐゴシック"/>
                <w:color w:val="000000"/>
                <w:kern w:val="0"/>
                <w:sz w:val="22"/>
                <w:szCs w:val="22"/>
              </w:rPr>
            </w:pPr>
            <w:r w:rsidRPr="00404BE8">
              <w:rPr>
                <w:rFonts w:ascii="游ゴシック" w:eastAsia="游ゴシック" w:hAnsi="游ゴシック" w:cs="ＭＳ Ｐゴシック" w:hint="eastAsia"/>
                <w:color w:val="000000"/>
                <w:kern w:val="0"/>
                <w:sz w:val="22"/>
                <w:szCs w:val="22"/>
              </w:rPr>
              <w:t xml:space="preserve">韓国語　</w:t>
            </w:r>
          </w:p>
        </w:tc>
        <w:tc>
          <w:tcPr>
            <w:tcW w:w="2430" w:type="dxa"/>
            <w:gridSpan w:val="2"/>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083BF3" w:rsidRPr="00404BE8" w:rsidRDefault="00083BF3" w:rsidP="00083BF3">
            <w:pPr>
              <w:widowControl/>
              <w:jc w:val="center"/>
              <w:rPr>
                <w:rFonts w:ascii="游ゴシック" w:eastAsia="游ゴシック" w:hAnsi="游ゴシック" w:cs="ＭＳ Ｐゴシック"/>
                <w:color w:val="000000"/>
                <w:kern w:val="0"/>
                <w:sz w:val="22"/>
                <w:szCs w:val="22"/>
              </w:rPr>
            </w:pPr>
            <w:r w:rsidRPr="00404BE8">
              <w:rPr>
                <w:rFonts w:ascii="游ゴシック" w:eastAsia="游ゴシック" w:hAnsi="游ゴシック" w:cs="ＭＳ Ｐゴシック" w:hint="eastAsia"/>
                <w:color w:val="000000"/>
                <w:kern w:val="0"/>
                <w:sz w:val="22"/>
                <w:szCs w:val="22"/>
              </w:rPr>
              <w:t xml:space="preserve">ポルトガル語　</w:t>
            </w:r>
          </w:p>
        </w:tc>
        <w:tc>
          <w:tcPr>
            <w:tcW w:w="2210" w:type="dxa"/>
            <w:gridSpan w:val="2"/>
            <w:tcBorders>
              <w:top w:val="single" w:sz="8" w:space="0" w:color="auto"/>
              <w:left w:val="nil"/>
              <w:bottom w:val="single" w:sz="8" w:space="0" w:color="auto"/>
              <w:right w:val="single" w:sz="4" w:space="0" w:color="auto"/>
            </w:tcBorders>
            <w:shd w:val="clear" w:color="000000" w:fill="FFFFFF"/>
            <w:noWrap/>
            <w:vAlign w:val="center"/>
            <w:hideMark/>
          </w:tcPr>
          <w:p w:rsidR="00083BF3" w:rsidRPr="00404BE8" w:rsidRDefault="00083BF3" w:rsidP="00083BF3">
            <w:pPr>
              <w:widowControl/>
              <w:jc w:val="center"/>
              <w:rPr>
                <w:rFonts w:ascii="游ゴシック" w:eastAsia="游ゴシック" w:hAnsi="游ゴシック" w:cs="ＭＳ Ｐゴシック"/>
                <w:color w:val="000000"/>
                <w:kern w:val="0"/>
                <w:sz w:val="22"/>
                <w:szCs w:val="22"/>
              </w:rPr>
            </w:pPr>
            <w:r w:rsidRPr="00404BE8">
              <w:rPr>
                <w:rFonts w:ascii="游ゴシック" w:eastAsia="游ゴシック" w:hAnsi="游ゴシック" w:cs="ＭＳ Ｐゴシック" w:hint="eastAsia"/>
                <w:color w:val="000000"/>
                <w:kern w:val="0"/>
                <w:sz w:val="22"/>
                <w:szCs w:val="22"/>
              </w:rPr>
              <w:t xml:space="preserve">スペイン語　</w:t>
            </w:r>
          </w:p>
        </w:tc>
      </w:tr>
      <w:tr w:rsidR="00404BE8" w:rsidRPr="00404BE8" w:rsidTr="001174ED">
        <w:trPr>
          <w:trHeight w:val="375"/>
        </w:trPr>
        <w:tc>
          <w:tcPr>
            <w:tcW w:w="851" w:type="dxa"/>
            <w:tcBorders>
              <w:top w:val="nil"/>
              <w:left w:val="single" w:sz="8" w:space="0" w:color="auto"/>
              <w:bottom w:val="single" w:sz="4" w:space="0" w:color="auto"/>
              <w:right w:val="nil"/>
            </w:tcBorders>
            <w:shd w:val="clear" w:color="000000" w:fill="FFFFFF"/>
            <w:noWrap/>
            <w:vAlign w:val="center"/>
            <w:hideMark/>
          </w:tcPr>
          <w:p w:rsidR="00404BE8" w:rsidRPr="00404BE8" w:rsidRDefault="00404BE8" w:rsidP="00404BE8">
            <w:pPr>
              <w:widowControl/>
              <w:jc w:val="center"/>
              <w:rPr>
                <w:rFonts w:ascii="游ゴシック" w:eastAsia="游ゴシック" w:hAnsi="游ゴシック" w:cs="ＭＳ Ｐゴシック"/>
                <w:color w:val="000000"/>
                <w:kern w:val="0"/>
                <w:sz w:val="22"/>
                <w:szCs w:val="22"/>
              </w:rPr>
            </w:pPr>
            <w:r w:rsidRPr="00404BE8">
              <w:rPr>
                <w:rFonts w:ascii="游ゴシック" w:eastAsia="游ゴシック" w:hAnsi="游ゴシック" w:cs="ＭＳ Ｐゴシック" w:hint="eastAsia"/>
                <w:color w:val="000000"/>
                <w:kern w:val="0"/>
                <w:sz w:val="22"/>
                <w:szCs w:val="22"/>
              </w:rPr>
              <w:t>件数</w:t>
            </w:r>
          </w:p>
        </w:tc>
        <w:tc>
          <w:tcPr>
            <w:tcW w:w="992" w:type="dxa"/>
            <w:tcBorders>
              <w:top w:val="nil"/>
              <w:left w:val="single" w:sz="4" w:space="0" w:color="auto"/>
              <w:bottom w:val="single" w:sz="4" w:space="0" w:color="auto"/>
              <w:right w:val="single" w:sz="8" w:space="0" w:color="auto"/>
            </w:tcBorders>
            <w:shd w:val="clear" w:color="000000" w:fill="FFFFFF"/>
            <w:noWrap/>
            <w:vAlign w:val="center"/>
            <w:hideMark/>
          </w:tcPr>
          <w:p w:rsidR="00404BE8" w:rsidRPr="00404BE8" w:rsidRDefault="00404BE8" w:rsidP="00404BE8">
            <w:pPr>
              <w:widowControl/>
              <w:jc w:val="center"/>
              <w:rPr>
                <w:rFonts w:ascii="游ゴシック" w:eastAsia="游ゴシック" w:hAnsi="游ゴシック" w:cs="ＭＳ Ｐゴシック"/>
                <w:color w:val="000000"/>
                <w:kern w:val="0"/>
                <w:sz w:val="22"/>
                <w:szCs w:val="22"/>
              </w:rPr>
            </w:pPr>
            <w:r w:rsidRPr="00404BE8">
              <w:rPr>
                <w:rFonts w:ascii="游ゴシック" w:eastAsia="游ゴシック" w:hAnsi="游ゴシック" w:cs="ＭＳ Ｐゴシック" w:hint="eastAsia"/>
                <w:color w:val="000000"/>
                <w:kern w:val="0"/>
                <w:sz w:val="22"/>
                <w:szCs w:val="22"/>
              </w:rPr>
              <w:t>構成比</w:t>
            </w:r>
          </w:p>
        </w:tc>
        <w:tc>
          <w:tcPr>
            <w:tcW w:w="829" w:type="dxa"/>
            <w:tcBorders>
              <w:top w:val="nil"/>
              <w:left w:val="nil"/>
              <w:bottom w:val="single" w:sz="4" w:space="0" w:color="auto"/>
              <w:right w:val="single" w:sz="4" w:space="0" w:color="auto"/>
            </w:tcBorders>
            <w:shd w:val="clear" w:color="000000" w:fill="FFFFFF"/>
            <w:noWrap/>
            <w:vAlign w:val="center"/>
            <w:hideMark/>
          </w:tcPr>
          <w:p w:rsidR="00404BE8" w:rsidRPr="00404BE8" w:rsidRDefault="00404BE8" w:rsidP="00404BE8">
            <w:pPr>
              <w:widowControl/>
              <w:jc w:val="center"/>
              <w:rPr>
                <w:rFonts w:ascii="游ゴシック" w:eastAsia="游ゴシック" w:hAnsi="游ゴシック" w:cs="ＭＳ Ｐゴシック"/>
                <w:color w:val="000000"/>
                <w:kern w:val="0"/>
                <w:sz w:val="22"/>
                <w:szCs w:val="22"/>
              </w:rPr>
            </w:pPr>
            <w:r w:rsidRPr="00404BE8">
              <w:rPr>
                <w:rFonts w:ascii="游ゴシック" w:eastAsia="游ゴシック" w:hAnsi="游ゴシック" w:cs="ＭＳ Ｐゴシック" w:hint="eastAsia"/>
                <w:color w:val="000000"/>
                <w:kern w:val="0"/>
                <w:sz w:val="22"/>
                <w:szCs w:val="22"/>
              </w:rPr>
              <w:t>件数</w:t>
            </w:r>
          </w:p>
        </w:tc>
        <w:tc>
          <w:tcPr>
            <w:tcW w:w="1080" w:type="dxa"/>
            <w:tcBorders>
              <w:top w:val="nil"/>
              <w:left w:val="nil"/>
              <w:bottom w:val="single" w:sz="4" w:space="0" w:color="auto"/>
              <w:right w:val="single" w:sz="8" w:space="0" w:color="auto"/>
            </w:tcBorders>
            <w:shd w:val="clear" w:color="000000" w:fill="FFFFFF"/>
            <w:noWrap/>
            <w:vAlign w:val="center"/>
            <w:hideMark/>
          </w:tcPr>
          <w:p w:rsidR="00404BE8" w:rsidRPr="00404BE8" w:rsidRDefault="00404BE8" w:rsidP="00404BE8">
            <w:pPr>
              <w:widowControl/>
              <w:jc w:val="center"/>
              <w:rPr>
                <w:rFonts w:ascii="游ゴシック" w:eastAsia="游ゴシック" w:hAnsi="游ゴシック" w:cs="ＭＳ Ｐゴシック"/>
                <w:color w:val="000000"/>
                <w:kern w:val="0"/>
                <w:sz w:val="22"/>
                <w:szCs w:val="22"/>
              </w:rPr>
            </w:pPr>
            <w:r w:rsidRPr="00404BE8">
              <w:rPr>
                <w:rFonts w:ascii="游ゴシック" w:eastAsia="游ゴシック" w:hAnsi="游ゴシック" w:cs="ＭＳ Ｐゴシック" w:hint="eastAsia"/>
                <w:color w:val="000000"/>
                <w:kern w:val="0"/>
                <w:sz w:val="22"/>
                <w:szCs w:val="22"/>
              </w:rPr>
              <w:t>構成比</w:t>
            </w:r>
          </w:p>
        </w:tc>
        <w:tc>
          <w:tcPr>
            <w:tcW w:w="1080" w:type="dxa"/>
            <w:tcBorders>
              <w:top w:val="nil"/>
              <w:left w:val="nil"/>
              <w:bottom w:val="single" w:sz="4" w:space="0" w:color="auto"/>
              <w:right w:val="single" w:sz="4" w:space="0" w:color="auto"/>
            </w:tcBorders>
            <w:shd w:val="clear" w:color="000000" w:fill="FFFFFF"/>
            <w:noWrap/>
            <w:vAlign w:val="center"/>
            <w:hideMark/>
          </w:tcPr>
          <w:p w:rsidR="00404BE8" w:rsidRPr="00404BE8" w:rsidRDefault="00404BE8" w:rsidP="00404BE8">
            <w:pPr>
              <w:widowControl/>
              <w:jc w:val="center"/>
              <w:rPr>
                <w:rFonts w:ascii="游ゴシック" w:eastAsia="游ゴシック" w:hAnsi="游ゴシック" w:cs="ＭＳ Ｐゴシック"/>
                <w:color w:val="000000"/>
                <w:kern w:val="0"/>
                <w:sz w:val="22"/>
                <w:szCs w:val="22"/>
              </w:rPr>
            </w:pPr>
            <w:r w:rsidRPr="00404BE8">
              <w:rPr>
                <w:rFonts w:ascii="游ゴシック" w:eastAsia="游ゴシック" w:hAnsi="游ゴシック" w:cs="ＭＳ Ｐゴシック" w:hint="eastAsia"/>
                <w:color w:val="000000"/>
                <w:kern w:val="0"/>
                <w:sz w:val="22"/>
                <w:szCs w:val="22"/>
              </w:rPr>
              <w:t>件数</w:t>
            </w:r>
          </w:p>
        </w:tc>
        <w:tc>
          <w:tcPr>
            <w:tcW w:w="1080" w:type="dxa"/>
            <w:tcBorders>
              <w:top w:val="nil"/>
              <w:left w:val="nil"/>
              <w:bottom w:val="single" w:sz="4" w:space="0" w:color="auto"/>
              <w:right w:val="nil"/>
            </w:tcBorders>
            <w:shd w:val="clear" w:color="000000" w:fill="FFFFFF"/>
            <w:noWrap/>
            <w:vAlign w:val="center"/>
            <w:hideMark/>
          </w:tcPr>
          <w:p w:rsidR="00404BE8" w:rsidRPr="00404BE8" w:rsidRDefault="00404BE8" w:rsidP="00404BE8">
            <w:pPr>
              <w:widowControl/>
              <w:jc w:val="center"/>
              <w:rPr>
                <w:rFonts w:ascii="游ゴシック" w:eastAsia="游ゴシック" w:hAnsi="游ゴシック" w:cs="ＭＳ Ｐゴシック"/>
                <w:color w:val="000000"/>
                <w:kern w:val="0"/>
                <w:sz w:val="22"/>
                <w:szCs w:val="22"/>
              </w:rPr>
            </w:pPr>
            <w:r w:rsidRPr="00404BE8">
              <w:rPr>
                <w:rFonts w:ascii="游ゴシック" w:eastAsia="游ゴシック" w:hAnsi="游ゴシック" w:cs="ＭＳ Ｐゴシック" w:hint="eastAsia"/>
                <w:color w:val="000000"/>
                <w:kern w:val="0"/>
                <w:sz w:val="22"/>
                <w:szCs w:val="22"/>
              </w:rPr>
              <w:t>構成比</w:t>
            </w:r>
          </w:p>
        </w:tc>
        <w:tc>
          <w:tcPr>
            <w:tcW w:w="1350" w:type="dxa"/>
            <w:tcBorders>
              <w:top w:val="nil"/>
              <w:left w:val="single" w:sz="8" w:space="0" w:color="auto"/>
              <w:bottom w:val="single" w:sz="4" w:space="0" w:color="auto"/>
              <w:right w:val="single" w:sz="4" w:space="0" w:color="auto"/>
            </w:tcBorders>
            <w:shd w:val="clear" w:color="000000" w:fill="FFFFFF"/>
            <w:noWrap/>
            <w:vAlign w:val="center"/>
            <w:hideMark/>
          </w:tcPr>
          <w:p w:rsidR="00404BE8" w:rsidRPr="00404BE8" w:rsidRDefault="00404BE8" w:rsidP="00404BE8">
            <w:pPr>
              <w:widowControl/>
              <w:jc w:val="center"/>
              <w:rPr>
                <w:rFonts w:ascii="游ゴシック" w:eastAsia="游ゴシック" w:hAnsi="游ゴシック" w:cs="ＭＳ Ｐゴシック"/>
                <w:color w:val="000000"/>
                <w:kern w:val="0"/>
                <w:sz w:val="22"/>
                <w:szCs w:val="22"/>
              </w:rPr>
            </w:pPr>
            <w:r w:rsidRPr="00404BE8">
              <w:rPr>
                <w:rFonts w:ascii="游ゴシック" w:eastAsia="游ゴシック" w:hAnsi="游ゴシック" w:cs="ＭＳ Ｐゴシック" w:hint="eastAsia"/>
                <w:color w:val="000000"/>
                <w:kern w:val="0"/>
                <w:sz w:val="22"/>
                <w:szCs w:val="22"/>
              </w:rPr>
              <w:t>件数</w:t>
            </w:r>
          </w:p>
        </w:tc>
        <w:tc>
          <w:tcPr>
            <w:tcW w:w="1080" w:type="dxa"/>
            <w:tcBorders>
              <w:top w:val="nil"/>
              <w:left w:val="nil"/>
              <w:bottom w:val="single" w:sz="4" w:space="0" w:color="auto"/>
              <w:right w:val="single" w:sz="8" w:space="0" w:color="auto"/>
            </w:tcBorders>
            <w:shd w:val="clear" w:color="000000" w:fill="FFFFFF"/>
            <w:noWrap/>
            <w:vAlign w:val="center"/>
            <w:hideMark/>
          </w:tcPr>
          <w:p w:rsidR="00404BE8" w:rsidRPr="00404BE8" w:rsidRDefault="00404BE8" w:rsidP="00404BE8">
            <w:pPr>
              <w:widowControl/>
              <w:jc w:val="center"/>
              <w:rPr>
                <w:rFonts w:ascii="游ゴシック" w:eastAsia="游ゴシック" w:hAnsi="游ゴシック" w:cs="ＭＳ Ｐゴシック"/>
                <w:color w:val="000000"/>
                <w:kern w:val="0"/>
                <w:sz w:val="22"/>
                <w:szCs w:val="22"/>
              </w:rPr>
            </w:pPr>
            <w:r w:rsidRPr="00404BE8">
              <w:rPr>
                <w:rFonts w:ascii="游ゴシック" w:eastAsia="游ゴシック" w:hAnsi="游ゴシック" w:cs="ＭＳ Ｐゴシック" w:hint="eastAsia"/>
                <w:color w:val="000000"/>
                <w:kern w:val="0"/>
                <w:sz w:val="22"/>
                <w:szCs w:val="22"/>
              </w:rPr>
              <w:t>構成比</w:t>
            </w:r>
          </w:p>
        </w:tc>
        <w:tc>
          <w:tcPr>
            <w:tcW w:w="1130" w:type="dxa"/>
            <w:tcBorders>
              <w:top w:val="nil"/>
              <w:left w:val="nil"/>
              <w:bottom w:val="single" w:sz="4" w:space="0" w:color="auto"/>
              <w:right w:val="single" w:sz="4" w:space="0" w:color="auto"/>
            </w:tcBorders>
            <w:shd w:val="clear" w:color="000000" w:fill="FFFFFF"/>
            <w:noWrap/>
            <w:vAlign w:val="center"/>
            <w:hideMark/>
          </w:tcPr>
          <w:p w:rsidR="00404BE8" w:rsidRPr="00404BE8" w:rsidRDefault="00404BE8" w:rsidP="00404BE8">
            <w:pPr>
              <w:widowControl/>
              <w:jc w:val="center"/>
              <w:rPr>
                <w:rFonts w:ascii="游ゴシック" w:eastAsia="游ゴシック" w:hAnsi="游ゴシック" w:cs="ＭＳ Ｐゴシック"/>
                <w:color w:val="000000"/>
                <w:kern w:val="0"/>
                <w:sz w:val="22"/>
                <w:szCs w:val="22"/>
              </w:rPr>
            </w:pPr>
            <w:r w:rsidRPr="00404BE8">
              <w:rPr>
                <w:rFonts w:ascii="游ゴシック" w:eastAsia="游ゴシック" w:hAnsi="游ゴシック" w:cs="ＭＳ Ｐゴシック" w:hint="eastAsia"/>
                <w:color w:val="000000"/>
                <w:kern w:val="0"/>
                <w:sz w:val="22"/>
                <w:szCs w:val="22"/>
              </w:rPr>
              <w:t>件数</w:t>
            </w:r>
          </w:p>
        </w:tc>
        <w:tc>
          <w:tcPr>
            <w:tcW w:w="1080" w:type="dxa"/>
            <w:tcBorders>
              <w:top w:val="nil"/>
              <w:left w:val="nil"/>
              <w:bottom w:val="single" w:sz="4" w:space="0" w:color="auto"/>
              <w:right w:val="single" w:sz="4" w:space="0" w:color="auto"/>
            </w:tcBorders>
            <w:shd w:val="clear" w:color="000000" w:fill="FFFFFF"/>
            <w:noWrap/>
            <w:vAlign w:val="center"/>
            <w:hideMark/>
          </w:tcPr>
          <w:p w:rsidR="00404BE8" w:rsidRPr="00404BE8" w:rsidRDefault="00404BE8" w:rsidP="00404BE8">
            <w:pPr>
              <w:widowControl/>
              <w:jc w:val="center"/>
              <w:rPr>
                <w:rFonts w:ascii="游ゴシック" w:eastAsia="游ゴシック" w:hAnsi="游ゴシック" w:cs="ＭＳ Ｐゴシック"/>
                <w:color w:val="000000"/>
                <w:kern w:val="0"/>
                <w:sz w:val="22"/>
                <w:szCs w:val="22"/>
              </w:rPr>
            </w:pPr>
            <w:r w:rsidRPr="00404BE8">
              <w:rPr>
                <w:rFonts w:ascii="游ゴシック" w:eastAsia="游ゴシック" w:hAnsi="游ゴシック" w:cs="ＭＳ Ｐゴシック" w:hint="eastAsia"/>
                <w:color w:val="000000"/>
                <w:kern w:val="0"/>
                <w:sz w:val="22"/>
                <w:szCs w:val="22"/>
              </w:rPr>
              <w:t>構成比</w:t>
            </w:r>
          </w:p>
        </w:tc>
      </w:tr>
      <w:tr w:rsidR="00404BE8" w:rsidRPr="00404BE8" w:rsidTr="001174ED">
        <w:trPr>
          <w:trHeight w:val="390"/>
        </w:trPr>
        <w:tc>
          <w:tcPr>
            <w:tcW w:w="851" w:type="dxa"/>
            <w:tcBorders>
              <w:top w:val="nil"/>
              <w:left w:val="single" w:sz="8" w:space="0" w:color="auto"/>
              <w:bottom w:val="single" w:sz="8" w:space="0" w:color="auto"/>
              <w:right w:val="nil"/>
            </w:tcBorders>
            <w:shd w:val="clear" w:color="000000" w:fill="FFFFFF"/>
            <w:noWrap/>
            <w:vAlign w:val="center"/>
            <w:hideMark/>
          </w:tcPr>
          <w:p w:rsidR="00404BE8" w:rsidRPr="00404BE8" w:rsidRDefault="00404BE8" w:rsidP="00404BE8">
            <w:pPr>
              <w:widowControl/>
              <w:jc w:val="right"/>
              <w:rPr>
                <w:rFonts w:ascii="游ゴシック" w:eastAsia="游ゴシック" w:hAnsi="游ゴシック" w:cs="ＭＳ Ｐゴシック"/>
                <w:color w:val="000000"/>
                <w:kern w:val="0"/>
                <w:sz w:val="22"/>
                <w:szCs w:val="22"/>
              </w:rPr>
            </w:pPr>
            <w:r w:rsidRPr="00404BE8">
              <w:rPr>
                <w:rFonts w:ascii="游ゴシック" w:eastAsia="游ゴシック" w:hAnsi="游ゴシック" w:cs="ＭＳ Ｐゴシック" w:hint="eastAsia"/>
                <w:color w:val="000000"/>
                <w:kern w:val="0"/>
                <w:sz w:val="22"/>
                <w:szCs w:val="22"/>
              </w:rPr>
              <w:t>558</w:t>
            </w:r>
          </w:p>
        </w:tc>
        <w:tc>
          <w:tcPr>
            <w:tcW w:w="992" w:type="dxa"/>
            <w:tcBorders>
              <w:top w:val="nil"/>
              <w:left w:val="single" w:sz="4" w:space="0" w:color="auto"/>
              <w:bottom w:val="single" w:sz="8" w:space="0" w:color="auto"/>
              <w:right w:val="single" w:sz="8" w:space="0" w:color="auto"/>
            </w:tcBorders>
            <w:shd w:val="clear" w:color="000000" w:fill="FFFFFF"/>
            <w:noWrap/>
            <w:vAlign w:val="center"/>
            <w:hideMark/>
          </w:tcPr>
          <w:p w:rsidR="00404BE8" w:rsidRPr="00404BE8" w:rsidRDefault="00404BE8" w:rsidP="00404BE8">
            <w:pPr>
              <w:widowControl/>
              <w:jc w:val="right"/>
              <w:rPr>
                <w:rFonts w:ascii="游ゴシック" w:eastAsia="游ゴシック" w:hAnsi="游ゴシック" w:cs="ＭＳ Ｐゴシック"/>
                <w:color w:val="000000"/>
                <w:kern w:val="0"/>
                <w:sz w:val="22"/>
                <w:szCs w:val="22"/>
              </w:rPr>
            </w:pPr>
            <w:r w:rsidRPr="00404BE8">
              <w:rPr>
                <w:rFonts w:ascii="游ゴシック" w:eastAsia="游ゴシック" w:hAnsi="游ゴシック" w:cs="ＭＳ Ｐゴシック" w:hint="eastAsia"/>
                <w:color w:val="000000"/>
                <w:kern w:val="0"/>
                <w:sz w:val="22"/>
                <w:szCs w:val="22"/>
              </w:rPr>
              <w:t>36</w:t>
            </w:r>
            <w:r w:rsidR="00C244B0">
              <w:rPr>
                <w:rFonts w:ascii="游ゴシック" w:eastAsia="游ゴシック" w:hAnsi="游ゴシック" w:cs="ＭＳ Ｐゴシック" w:hint="eastAsia"/>
                <w:color w:val="000000"/>
                <w:kern w:val="0"/>
                <w:sz w:val="22"/>
                <w:szCs w:val="22"/>
              </w:rPr>
              <w:t>.3</w:t>
            </w:r>
            <w:r w:rsidRPr="00404BE8">
              <w:rPr>
                <w:rFonts w:ascii="游ゴシック" w:eastAsia="游ゴシック" w:hAnsi="游ゴシック" w:cs="ＭＳ Ｐゴシック" w:hint="eastAsia"/>
                <w:color w:val="000000"/>
                <w:kern w:val="0"/>
                <w:sz w:val="22"/>
                <w:szCs w:val="22"/>
              </w:rPr>
              <w:t>%</w:t>
            </w:r>
          </w:p>
        </w:tc>
        <w:tc>
          <w:tcPr>
            <w:tcW w:w="829" w:type="dxa"/>
            <w:tcBorders>
              <w:top w:val="nil"/>
              <w:left w:val="nil"/>
              <w:bottom w:val="single" w:sz="8" w:space="0" w:color="auto"/>
              <w:right w:val="single" w:sz="4" w:space="0" w:color="auto"/>
            </w:tcBorders>
            <w:shd w:val="clear" w:color="000000" w:fill="FFFFFF"/>
            <w:noWrap/>
            <w:vAlign w:val="center"/>
            <w:hideMark/>
          </w:tcPr>
          <w:p w:rsidR="00404BE8" w:rsidRPr="00404BE8" w:rsidRDefault="00404BE8" w:rsidP="00404BE8">
            <w:pPr>
              <w:widowControl/>
              <w:jc w:val="right"/>
              <w:rPr>
                <w:rFonts w:ascii="游ゴシック" w:eastAsia="游ゴシック" w:hAnsi="游ゴシック" w:cs="ＭＳ Ｐゴシック"/>
                <w:color w:val="000000"/>
                <w:kern w:val="0"/>
                <w:sz w:val="22"/>
                <w:szCs w:val="22"/>
              </w:rPr>
            </w:pPr>
            <w:r w:rsidRPr="00404BE8">
              <w:rPr>
                <w:rFonts w:ascii="游ゴシック" w:eastAsia="游ゴシック" w:hAnsi="游ゴシック" w:cs="ＭＳ Ｐゴシック" w:hint="eastAsia"/>
                <w:color w:val="000000"/>
                <w:kern w:val="0"/>
                <w:sz w:val="22"/>
                <w:szCs w:val="22"/>
              </w:rPr>
              <w:t>629</w:t>
            </w:r>
          </w:p>
        </w:tc>
        <w:tc>
          <w:tcPr>
            <w:tcW w:w="1080" w:type="dxa"/>
            <w:tcBorders>
              <w:top w:val="nil"/>
              <w:left w:val="nil"/>
              <w:bottom w:val="single" w:sz="8" w:space="0" w:color="auto"/>
              <w:right w:val="single" w:sz="8" w:space="0" w:color="auto"/>
            </w:tcBorders>
            <w:shd w:val="clear" w:color="000000" w:fill="FFFFFF"/>
            <w:noWrap/>
            <w:vAlign w:val="center"/>
            <w:hideMark/>
          </w:tcPr>
          <w:p w:rsidR="00404BE8" w:rsidRPr="00404BE8" w:rsidRDefault="00404BE8" w:rsidP="00404BE8">
            <w:pPr>
              <w:widowControl/>
              <w:jc w:val="right"/>
              <w:rPr>
                <w:rFonts w:ascii="游ゴシック" w:eastAsia="游ゴシック" w:hAnsi="游ゴシック" w:cs="ＭＳ Ｐゴシック"/>
                <w:color w:val="000000"/>
                <w:kern w:val="0"/>
                <w:sz w:val="22"/>
                <w:szCs w:val="22"/>
              </w:rPr>
            </w:pPr>
            <w:r w:rsidRPr="00404BE8">
              <w:rPr>
                <w:rFonts w:ascii="游ゴシック" w:eastAsia="游ゴシック" w:hAnsi="游ゴシック" w:cs="ＭＳ Ｐゴシック" w:hint="eastAsia"/>
                <w:color w:val="000000"/>
                <w:kern w:val="0"/>
                <w:sz w:val="22"/>
                <w:szCs w:val="22"/>
              </w:rPr>
              <w:t>41</w:t>
            </w:r>
            <w:r w:rsidR="00C244B0">
              <w:rPr>
                <w:rFonts w:ascii="游ゴシック" w:eastAsia="游ゴシック" w:hAnsi="游ゴシック" w:cs="ＭＳ Ｐゴシック" w:hint="eastAsia"/>
                <w:color w:val="000000"/>
                <w:kern w:val="0"/>
                <w:sz w:val="22"/>
                <w:szCs w:val="22"/>
              </w:rPr>
              <w:t>.0</w:t>
            </w:r>
            <w:r w:rsidRPr="00404BE8">
              <w:rPr>
                <w:rFonts w:ascii="游ゴシック" w:eastAsia="游ゴシック" w:hAnsi="游ゴシック" w:cs="ＭＳ Ｐゴシック" w:hint="eastAsia"/>
                <w:color w:val="000000"/>
                <w:kern w:val="0"/>
                <w:sz w:val="22"/>
                <w:szCs w:val="22"/>
              </w:rPr>
              <w:t>%</w:t>
            </w:r>
          </w:p>
        </w:tc>
        <w:tc>
          <w:tcPr>
            <w:tcW w:w="1080" w:type="dxa"/>
            <w:tcBorders>
              <w:top w:val="nil"/>
              <w:left w:val="nil"/>
              <w:bottom w:val="single" w:sz="8" w:space="0" w:color="auto"/>
              <w:right w:val="single" w:sz="4" w:space="0" w:color="auto"/>
            </w:tcBorders>
            <w:shd w:val="clear" w:color="000000" w:fill="FFFFFF"/>
            <w:noWrap/>
            <w:vAlign w:val="center"/>
            <w:hideMark/>
          </w:tcPr>
          <w:p w:rsidR="00404BE8" w:rsidRPr="00404BE8" w:rsidRDefault="00404BE8" w:rsidP="00404BE8">
            <w:pPr>
              <w:widowControl/>
              <w:jc w:val="right"/>
              <w:rPr>
                <w:rFonts w:ascii="游ゴシック" w:eastAsia="游ゴシック" w:hAnsi="游ゴシック" w:cs="ＭＳ Ｐゴシック"/>
                <w:color w:val="000000"/>
                <w:kern w:val="0"/>
                <w:sz w:val="22"/>
                <w:szCs w:val="22"/>
              </w:rPr>
            </w:pPr>
            <w:r w:rsidRPr="00404BE8">
              <w:rPr>
                <w:rFonts w:ascii="游ゴシック" w:eastAsia="游ゴシック" w:hAnsi="游ゴシック" w:cs="ＭＳ Ｐゴシック" w:hint="eastAsia"/>
                <w:color w:val="000000"/>
                <w:kern w:val="0"/>
                <w:sz w:val="22"/>
                <w:szCs w:val="22"/>
              </w:rPr>
              <w:t>7</w:t>
            </w:r>
          </w:p>
        </w:tc>
        <w:tc>
          <w:tcPr>
            <w:tcW w:w="1080" w:type="dxa"/>
            <w:tcBorders>
              <w:top w:val="nil"/>
              <w:left w:val="nil"/>
              <w:bottom w:val="single" w:sz="8" w:space="0" w:color="auto"/>
              <w:right w:val="nil"/>
            </w:tcBorders>
            <w:shd w:val="clear" w:color="000000" w:fill="FFFFFF"/>
            <w:noWrap/>
            <w:vAlign w:val="center"/>
            <w:hideMark/>
          </w:tcPr>
          <w:p w:rsidR="00404BE8" w:rsidRPr="00404BE8" w:rsidRDefault="00404BE8" w:rsidP="00404BE8">
            <w:pPr>
              <w:widowControl/>
              <w:jc w:val="right"/>
              <w:rPr>
                <w:rFonts w:ascii="游ゴシック" w:eastAsia="游ゴシック" w:hAnsi="游ゴシック" w:cs="ＭＳ Ｐゴシック"/>
                <w:color w:val="000000"/>
                <w:kern w:val="0"/>
                <w:sz w:val="22"/>
                <w:szCs w:val="22"/>
              </w:rPr>
            </w:pPr>
            <w:r w:rsidRPr="00404BE8">
              <w:rPr>
                <w:rFonts w:ascii="游ゴシック" w:eastAsia="游ゴシック" w:hAnsi="游ゴシック" w:cs="ＭＳ Ｐゴシック" w:hint="eastAsia"/>
                <w:color w:val="000000"/>
                <w:kern w:val="0"/>
                <w:sz w:val="22"/>
                <w:szCs w:val="22"/>
              </w:rPr>
              <w:t>0</w:t>
            </w:r>
            <w:r w:rsidR="00C244B0">
              <w:rPr>
                <w:rFonts w:ascii="游ゴシック" w:eastAsia="游ゴシック" w:hAnsi="游ゴシック" w:cs="ＭＳ Ｐゴシック" w:hint="eastAsia"/>
                <w:color w:val="000000"/>
                <w:kern w:val="0"/>
                <w:sz w:val="22"/>
                <w:szCs w:val="22"/>
              </w:rPr>
              <w:t>.5</w:t>
            </w:r>
            <w:r w:rsidRPr="00404BE8">
              <w:rPr>
                <w:rFonts w:ascii="游ゴシック" w:eastAsia="游ゴシック" w:hAnsi="游ゴシック" w:cs="ＭＳ Ｐゴシック" w:hint="eastAsia"/>
                <w:color w:val="000000"/>
                <w:kern w:val="0"/>
                <w:sz w:val="22"/>
                <w:szCs w:val="22"/>
              </w:rPr>
              <w:t>%</w:t>
            </w:r>
          </w:p>
        </w:tc>
        <w:tc>
          <w:tcPr>
            <w:tcW w:w="1350" w:type="dxa"/>
            <w:tcBorders>
              <w:top w:val="nil"/>
              <w:left w:val="single" w:sz="8" w:space="0" w:color="auto"/>
              <w:bottom w:val="single" w:sz="8" w:space="0" w:color="auto"/>
              <w:right w:val="single" w:sz="4" w:space="0" w:color="auto"/>
            </w:tcBorders>
            <w:shd w:val="clear" w:color="000000" w:fill="FFFFFF"/>
            <w:noWrap/>
            <w:vAlign w:val="center"/>
            <w:hideMark/>
          </w:tcPr>
          <w:p w:rsidR="00404BE8" w:rsidRPr="00404BE8" w:rsidRDefault="00404BE8" w:rsidP="00404BE8">
            <w:pPr>
              <w:widowControl/>
              <w:jc w:val="right"/>
              <w:rPr>
                <w:rFonts w:ascii="游ゴシック" w:eastAsia="游ゴシック" w:hAnsi="游ゴシック" w:cs="ＭＳ Ｐゴシック"/>
                <w:color w:val="000000"/>
                <w:kern w:val="0"/>
                <w:sz w:val="22"/>
                <w:szCs w:val="22"/>
              </w:rPr>
            </w:pPr>
            <w:r w:rsidRPr="00404BE8">
              <w:rPr>
                <w:rFonts w:ascii="游ゴシック" w:eastAsia="游ゴシック" w:hAnsi="游ゴシック" w:cs="ＭＳ Ｐゴシック" w:hint="eastAsia"/>
                <w:color w:val="000000"/>
                <w:kern w:val="0"/>
                <w:sz w:val="22"/>
                <w:szCs w:val="22"/>
              </w:rPr>
              <w:t>20</w:t>
            </w:r>
          </w:p>
        </w:tc>
        <w:tc>
          <w:tcPr>
            <w:tcW w:w="1080" w:type="dxa"/>
            <w:tcBorders>
              <w:top w:val="nil"/>
              <w:left w:val="nil"/>
              <w:bottom w:val="single" w:sz="8" w:space="0" w:color="auto"/>
              <w:right w:val="single" w:sz="8" w:space="0" w:color="auto"/>
            </w:tcBorders>
            <w:shd w:val="clear" w:color="000000" w:fill="FFFFFF"/>
            <w:noWrap/>
            <w:vAlign w:val="center"/>
            <w:hideMark/>
          </w:tcPr>
          <w:p w:rsidR="00404BE8" w:rsidRPr="00404BE8" w:rsidRDefault="00404BE8" w:rsidP="00404BE8">
            <w:pPr>
              <w:widowControl/>
              <w:jc w:val="right"/>
              <w:rPr>
                <w:rFonts w:ascii="游ゴシック" w:eastAsia="游ゴシック" w:hAnsi="游ゴシック" w:cs="ＭＳ Ｐゴシック"/>
                <w:color w:val="000000"/>
                <w:kern w:val="0"/>
                <w:sz w:val="22"/>
                <w:szCs w:val="22"/>
              </w:rPr>
            </w:pPr>
            <w:r w:rsidRPr="00404BE8">
              <w:rPr>
                <w:rFonts w:ascii="游ゴシック" w:eastAsia="游ゴシック" w:hAnsi="游ゴシック" w:cs="ＭＳ Ｐゴシック" w:hint="eastAsia"/>
                <w:color w:val="000000"/>
                <w:kern w:val="0"/>
                <w:sz w:val="22"/>
                <w:szCs w:val="22"/>
              </w:rPr>
              <w:t>1</w:t>
            </w:r>
            <w:r w:rsidR="00C244B0">
              <w:rPr>
                <w:rFonts w:ascii="游ゴシック" w:eastAsia="游ゴシック" w:hAnsi="游ゴシック" w:cs="ＭＳ Ｐゴシック" w:hint="eastAsia"/>
                <w:color w:val="000000"/>
                <w:kern w:val="0"/>
                <w:sz w:val="22"/>
                <w:szCs w:val="22"/>
              </w:rPr>
              <w:t>.3</w:t>
            </w:r>
            <w:r w:rsidRPr="00404BE8">
              <w:rPr>
                <w:rFonts w:ascii="游ゴシック" w:eastAsia="游ゴシック" w:hAnsi="游ゴシック" w:cs="ＭＳ Ｐゴシック" w:hint="eastAsia"/>
                <w:color w:val="000000"/>
                <w:kern w:val="0"/>
                <w:sz w:val="22"/>
                <w:szCs w:val="22"/>
              </w:rPr>
              <w:t>%</w:t>
            </w:r>
          </w:p>
        </w:tc>
        <w:tc>
          <w:tcPr>
            <w:tcW w:w="1130" w:type="dxa"/>
            <w:tcBorders>
              <w:top w:val="nil"/>
              <w:left w:val="nil"/>
              <w:bottom w:val="single" w:sz="8" w:space="0" w:color="auto"/>
              <w:right w:val="single" w:sz="4" w:space="0" w:color="auto"/>
            </w:tcBorders>
            <w:shd w:val="clear" w:color="000000" w:fill="FFFFFF"/>
            <w:noWrap/>
            <w:vAlign w:val="center"/>
            <w:hideMark/>
          </w:tcPr>
          <w:p w:rsidR="00404BE8" w:rsidRPr="00404BE8" w:rsidRDefault="00404BE8" w:rsidP="00404BE8">
            <w:pPr>
              <w:widowControl/>
              <w:jc w:val="right"/>
              <w:rPr>
                <w:rFonts w:ascii="游ゴシック" w:eastAsia="游ゴシック" w:hAnsi="游ゴシック" w:cs="ＭＳ Ｐゴシック"/>
                <w:color w:val="000000"/>
                <w:kern w:val="0"/>
                <w:sz w:val="22"/>
                <w:szCs w:val="22"/>
              </w:rPr>
            </w:pPr>
            <w:r w:rsidRPr="00404BE8">
              <w:rPr>
                <w:rFonts w:ascii="游ゴシック" w:eastAsia="游ゴシック" w:hAnsi="游ゴシック" w:cs="ＭＳ Ｐゴシック" w:hint="eastAsia"/>
                <w:color w:val="000000"/>
                <w:kern w:val="0"/>
                <w:sz w:val="22"/>
                <w:szCs w:val="22"/>
              </w:rPr>
              <w:t>41</w:t>
            </w:r>
          </w:p>
        </w:tc>
        <w:tc>
          <w:tcPr>
            <w:tcW w:w="1080" w:type="dxa"/>
            <w:tcBorders>
              <w:top w:val="nil"/>
              <w:left w:val="nil"/>
              <w:bottom w:val="single" w:sz="8" w:space="0" w:color="auto"/>
              <w:right w:val="single" w:sz="4" w:space="0" w:color="auto"/>
            </w:tcBorders>
            <w:shd w:val="clear" w:color="000000" w:fill="FFFFFF"/>
            <w:noWrap/>
            <w:vAlign w:val="center"/>
            <w:hideMark/>
          </w:tcPr>
          <w:p w:rsidR="00404BE8" w:rsidRPr="00404BE8" w:rsidRDefault="00C244B0" w:rsidP="00404BE8">
            <w:pPr>
              <w:widowControl/>
              <w:jc w:val="right"/>
              <w:rPr>
                <w:rFonts w:ascii="游ゴシック" w:eastAsia="游ゴシック" w:hAnsi="游ゴシック" w:cs="ＭＳ Ｐゴシック"/>
                <w:color w:val="000000"/>
                <w:kern w:val="0"/>
                <w:sz w:val="22"/>
                <w:szCs w:val="22"/>
              </w:rPr>
            </w:pPr>
            <w:r>
              <w:rPr>
                <w:rFonts w:ascii="游ゴシック" w:eastAsia="游ゴシック" w:hAnsi="游ゴシック" w:cs="ＭＳ Ｐゴシック" w:hint="eastAsia"/>
                <w:color w:val="000000"/>
                <w:kern w:val="0"/>
                <w:sz w:val="22"/>
                <w:szCs w:val="22"/>
              </w:rPr>
              <w:t>2.7</w:t>
            </w:r>
            <w:r w:rsidR="00404BE8" w:rsidRPr="00404BE8">
              <w:rPr>
                <w:rFonts w:ascii="游ゴシック" w:eastAsia="游ゴシック" w:hAnsi="游ゴシック" w:cs="ＭＳ Ｐゴシック" w:hint="eastAsia"/>
                <w:color w:val="000000"/>
                <w:kern w:val="0"/>
                <w:sz w:val="22"/>
                <w:szCs w:val="22"/>
              </w:rPr>
              <w:t>%</w:t>
            </w:r>
          </w:p>
        </w:tc>
      </w:tr>
    </w:tbl>
    <w:tbl>
      <w:tblPr>
        <w:tblStyle w:val="a3"/>
        <w:tblW w:w="0" w:type="auto"/>
        <w:tblInd w:w="-485" w:type="dxa"/>
        <w:tblLook w:val="04A0" w:firstRow="1" w:lastRow="0" w:firstColumn="1" w:lastColumn="0" w:noHBand="0" w:noVBand="1"/>
      </w:tblPr>
      <w:tblGrid>
        <w:gridCol w:w="906"/>
        <w:gridCol w:w="992"/>
        <w:gridCol w:w="850"/>
        <w:gridCol w:w="993"/>
        <w:gridCol w:w="1134"/>
        <w:gridCol w:w="1134"/>
        <w:gridCol w:w="850"/>
      </w:tblGrid>
      <w:tr w:rsidR="00083BF3" w:rsidRPr="00404BE8" w:rsidTr="00C244B0">
        <w:trPr>
          <w:trHeight w:val="390"/>
        </w:trPr>
        <w:tc>
          <w:tcPr>
            <w:tcW w:w="1898" w:type="dxa"/>
            <w:gridSpan w:val="2"/>
            <w:noWrap/>
            <w:hideMark/>
          </w:tcPr>
          <w:p w:rsidR="00083BF3" w:rsidRPr="00C244B0" w:rsidRDefault="00083BF3" w:rsidP="00C244B0">
            <w:pPr>
              <w:widowControl/>
              <w:jc w:val="center"/>
              <w:rPr>
                <w:rFonts w:ascii="游ゴシック" w:eastAsia="游ゴシック" w:hAnsi="游ゴシック"/>
                <w:sz w:val="22"/>
              </w:rPr>
            </w:pPr>
            <w:r w:rsidRPr="00C244B0">
              <w:rPr>
                <w:rFonts w:ascii="游ゴシック" w:eastAsia="游ゴシック" w:hAnsi="游ゴシック" w:hint="eastAsia"/>
                <w:sz w:val="22"/>
              </w:rPr>
              <w:t>ベトナム語</w:t>
            </w:r>
          </w:p>
        </w:tc>
        <w:tc>
          <w:tcPr>
            <w:tcW w:w="1843" w:type="dxa"/>
            <w:gridSpan w:val="2"/>
            <w:noWrap/>
            <w:hideMark/>
          </w:tcPr>
          <w:p w:rsidR="00083BF3" w:rsidRPr="00C244B0" w:rsidRDefault="00083BF3" w:rsidP="00C244B0">
            <w:pPr>
              <w:widowControl/>
              <w:jc w:val="center"/>
              <w:rPr>
                <w:rFonts w:ascii="游ゴシック" w:eastAsia="游ゴシック" w:hAnsi="游ゴシック"/>
                <w:sz w:val="22"/>
              </w:rPr>
            </w:pPr>
            <w:r w:rsidRPr="00C244B0">
              <w:rPr>
                <w:rFonts w:ascii="游ゴシック" w:eastAsia="游ゴシック" w:hAnsi="游ゴシック" w:hint="eastAsia"/>
                <w:sz w:val="22"/>
              </w:rPr>
              <w:t>ネパール語</w:t>
            </w:r>
          </w:p>
        </w:tc>
        <w:tc>
          <w:tcPr>
            <w:tcW w:w="2268" w:type="dxa"/>
            <w:gridSpan w:val="2"/>
            <w:noWrap/>
            <w:hideMark/>
          </w:tcPr>
          <w:p w:rsidR="00083BF3" w:rsidRPr="00C244B0" w:rsidRDefault="00083BF3" w:rsidP="00C244B0">
            <w:pPr>
              <w:widowControl/>
              <w:jc w:val="center"/>
              <w:rPr>
                <w:rFonts w:ascii="游ゴシック" w:eastAsia="游ゴシック" w:hAnsi="游ゴシック"/>
                <w:sz w:val="22"/>
              </w:rPr>
            </w:pPr>
            <w:r w:rsidRPr="00C244B0">
              <w:rPr>
                <w:rFonts w:ascii="游ゴシック" w:eastAsia="游ゴシック" w:hAnsi="游ゴシック" w:hint="eastAsia"/>
                <w:sz w:val="22"/>
              </w:rPr>
              <w:t>その他</w:t>
            </w:r>
          </w:p>
        </w:tc>
        <w:tc>
          <w:tcPr>
            <w:tcW w:w="850" w:type="dxa"/>
            <w:noWrap/>
            <w:hideMark/>
          </w:tcPr>
          <w:p w:rsidR="00083BF3" w:rsidRPr="00C244B0" w:rsidRDefault="00083BF3" w:rsidP="00C244B0">
            <w:pPr>
              <w:widowControl/>
              <w:jc w:val="center"/>
              <w:rPr>
                <w:rFonts w:ascii="游ゴシック" w:eastAsia="游ゴシック" w:hAnsi="游ゴシック"/>
                <w:sz w:val="22"/>
              </w:rPr>
            </w:pPr>
            <w:r w:rsidRPr="00C244B0">
              <w:rPr>
                <w:rFonts w:ascii="游ゴシック" w:eastAsia="游ゴシック" w:hAnsi="游ゴシック" w:hint="eastAsia"/>
                <w:sz w:val="22"/>
              </w:rPr>
              <w:t>総計</w:t>
            </w:r>
          </w:p>
        </w:tc>
      </w:tr>
      <w:tr w:rsidR="00C244B0" w:rsidRPr="00404BE8" w:rsidTr="00C244B0">
        <w:trPr>
          <w:trHeight w:val="375"/>
        </w:trPr>
        <w:tc>
          <w:tcPr>
            <w:tcW w:w="906" w:type="dxa"/>
            <w:noWrap/>
            <w:hideMark/>
          </w:tcPr>
          <w:p w:rsidR="00404BE8" w:rsidRPr="00C244B0" w:rsidRDefault="00404BE8" w:rsidP="00404BE8">
            <w:pPr>
              <w:widowControl/>
              <w:jc w:val="left"/>
              <w:rPr>
                <w:rFonts w:ascii="游ゴシック" w:eastAsia="游ゴシック" w:hAnsi="游ゴシック"/>
                <w:sz w:val="22"/>
              </w:rPr>
            </w:pPr>
            <w:r w:rsidRPr="00C244B0">
              <w:rPr>
                <w:rFonts w:ascii="游ゴシック" w:eastAsia="游ゴシック" w:hAnsi="游ゴシック" w:hint="eastAsia"/>
                <w:sz w:val="22"/>
              </w:rPr>
              <w:t>件数</w:t>
            </w:r>
          </w:p>
        </w:tc>
        <w:tc>
          <w:tcPr>
            <w:tcW w:w="992" w:type="dxa"/>
            <w:noWrap/>
            <w:hideMark/>
          </w:tcPr>
          <w:p w:rsidR="00404BE8" w:rsidRPr="00C244B0" w:rsidRDefault="00404BE8" w:rsidP="00404BE8">
            <w:pPr>
              <w:widowControl/>
              <w:jc w:val="left"/>
              <w:rPr>
                <w:rFonts w:ascii="游ゴシック" w:eastAsia="游ゴシック" w:hAnsi="游ゴシック"/>
                <w:sz w:val="22"/>
              </w:rPr>
            </w:pPr>
            <w:r w:rsidRPr="00C244B0">
              <w:rPr>
                <w:rFonts w:ascii="游ゴシック" w:eastAsia="游ゴシック" w:hAnsi="游ゴシック" w:hint="eastAsia"/>
                <w:sz w:val="22"/>
              </w:rPr>
              <w:t>構成比</w:t>
            </w:r>
          </w:p>
        </w:tc>
        <w:tc>
          <w:tcPr>
            <w:tcW w:w="850" w:type="dxa"/>
            <w:noWrap/>
            <w:hideMark/>
          </w:tcPr>
          <w:p w:rsidR="00404BE8" w:rsidRPr="00C244B0" w:rsidRDefault="00404BE8" w:rsidP="00404BE8">
            <w:pPr>
              <w:widowControl/>
              <w:jc w:val="left"/>
              <w:rPr>
                <w:rFonts w:ascii="游ゴシック" w:eastAsia="游ゴシック" w:hAnsi="游ゴシック"/>
                <w:sz w:val="22"/>
              </w:rPr>
            </w:pPr>
            <w:r w:rsidRPr="00C244B0">
              <w:rPr>
                <w:rFonts w:ascii="游ゴシック" w:eastAsia="游ゴシック" w:hAnsi="游ゴシック" w:hint="eastAsia"/>
                <w:sz w:val="22"/>
              </w:rPr>
              <w:t>件数</w:t>
            </w:r>
          </w:p>
        </w:tc>
        <w:tc>
          <w:tcPr>
            <w:tcW w:w="993" w:type="dxa"/>
            <w:noWrap/>
            <w:hideMark/>
          </w:tcPr>
          <w:p w:rsidR="00404BE8" w:rsidRPr="00C244B0" w:rsidRDefault="00404BE8" w:rsidP="00404BE8">
            <w:pPr>
              <w:widowControl/>
              <w:jc w:val="left"/>
              <w:rPr>
                <w:rFonts w:ascii="游ゴシック" w:eastAsia="游ゴシック" w:hAnsi="游ゴシック"/>
                <w:sz w:val="22"/>
              </w:rPr>
            </w:pPr>
            <w:r w:rsidRPr="00C244B0">
              <w:rPr>
                <w:rFonts w:ascii="游ゴシック" w:eastAsia="游ゴシック" w:hAnsi="游ゴシック" w:hint="eastAsia"/>
                <w:sz w:val="22"/>
              </w:rPr>
              <w:t>構成比</w:t>
            </w:r>
          </w:p>
        </w:tc>
        <w:tc>
          <w:tcPr>
            <w:tcW w:w="1134" w:type="dxa"/>
            <w:noWrap/>
            <w:hideMark/>
          </w:tcPr>
          <w:p w:rsidR="00404BE8" w:rsidRPr="00C244B0" w:rsidRDefault="00404BE8" w:rsidP="00404BE8">
            <w:pPr>
              <w:widowControl/>
              <w:jc w:val="left"/>
              <w:rPr>
                <w:rFonts w:ascii="游ゴシック" w:eastAsia="游ゴシック" w:hAnsi="游ゴシック"/>
                <w:sz w:val="22"/>
              </w:rPr>
            </w:pPr>
            <w:r w:rsidRPr="00C244B0">
              <w:rPr>
                <w:rFonts w:ascii="游ゴシック" w:eastAsia="游ゴシック" w:hAnsi="游ゴシック" w:hint="eastAsia"/>
                <w:sz w:val="22"/>
              </w:rPr>
              <w:t>件数</w:t>
            </w:r>
          </w:p>
        </w:tc>
        <w:tc>
          <w:tcPr>
            <w:tcW w:w="1134" w:type="dxa"/>
            <w:noWrap/>
            <w:hideMark/>
          </w:tcPr>
          <w:p w:rsidR="00404BE8" w:rsidRPr="00C244B0" w:rsidRDefault="00404BE8" w:rsidP="00404BE8">
            <w:pPr>
              <w:widowControl/>
              <w:jc w:val="left"/>
              <w:rPr>
                <w:rFonts w:ascii="游ゴシック" w:eastAsia="游ゴシック" w:hAnsi="游ゴシック"/>
                <w:sz w:val="22"/>
              </w:rPr>
            </w:pPr>
            <w:r w:rsidRPr="00C244B0">
              <w:rPr>
                <w:rFonts w:ascii="游ゴシック" w:eastAsia="游ゴシック" w:hAnsi="游ゴシック" w:hint="eastAsia"/>
                <w:sz w:val="22"/>
              </w:rPr>
              <w:t>構成比</w:t>
            </w:r>
          </w:p>
        </w:tc>
        <w:tc>
          <w:tcPr>
            <w:tcW w:w="850" w:type="dxa"/>
            <w:noWrap/>
            <w:hideMark/>
          </w:tcPr>
          <w:p w:rsidR="00404BE8" w:rsidRPr="00C244B0" w:rsidRDefault="00404BE8" w:rsidP="00404BE8">
            <w:pPr>
              <w:widowControl/>
              <w:jc w:val="left"/>
              <w:rPr>
                <w:rFonts w:ascii="游ゴシック" w:eastAsia="游ゴシック" w:hAnsi="游ゴシック"/>
                <w:sz w:val="22"/>
              </w:rPr>
            </w:pPr>
            <w:r w:rsidRPr="00C244B0">
              <w:rPr>
                <w:rFonts w:ascii="游ゴシック" w:eastAsia="游ゴシック" w:hAnsi="游ゴシック" w:hint="eastAsia"/>
                <w:sz w:val="22"/>
              </w:rPr>
              <w:t xml:space="preserve">　</w:t>
            </w:r>
          </w:p>
        </w:tc>
      </w:tr>
      <w:tr w:rsidR="00C244B0" w:rsidRPr="00404BE8" w:rsidTr="00C244B0">
        <w:trPr>
          <w:trHeight w:val="390"/>
        </w:trPr>
        <w:tc>
          <w:tcPr>
            <w:tcW w:w="906" w:type="dxa"/>
            <w:noWrap/>
            <w:hideMark/>
          </w:tcPr>
          <w:p w:rsidR="00404BE8" w:rsidRPr="00C244B0" w:rsidRDefault="00404BE8" w:rsidP="00EB26BD">
            <w:pPr>
              <w:widowControl/>
              <w:ind w:firstLineChars="200" w:firstLine="440"/>
              <w:jc w:val="right"/>
              <w:rPr>
                <w:rFonts w:ascii="游ゴシック" w:eastAsia="游ゴシック" w:hAnsi="游ゴシック"/>
                <w:sz w:val="22"/>
              </w:rPr>
            </w:pPr>
            <w:r w:rsidRPr="00C244B0">
              <w:rPr>
                <w:rFonts w:ascii="游ゴシック" w:eastAsia="游ゴシック" w:hAnsi="游ゴシック" w:hint="eastAsia"/>
                <w:sz w:val="22"/>
              </w:rPr>
              <w:t>68</w:t>
            </w:r>
          </w:p>
        </w:tc>
        <w:tc>
          <w:tcPr>
            <w:tcW w:w="992" w:type="dxa"/>
            <w:noWrap/>
            <w:hideMark/>
          </w:tcPr>
          <w:p w:rsidR="00404BE8" w:rsidRPr="00C244B0" w:rsidRDefault="00404BE8" w:rsidP="00EB26BD">
            <w:pPr>
              <w:widowControl/>
              <w:jc w:val="right"/>
              <w:rPr>
                <w:rFonts w:ascii="游ゴシック" w:eastAsia="游ゴシック" w:hAnsi="游ゴシック"/>
                <w:sz w:val="22"/>
              </w:rPr>
            </w:pPr>
            <w:r w:rsidRPr="00C244B0">
              <w:rPr>
                <w:rFonts w:ascii="游ゴシック" w:eastAsia="游ゴシック" w:hAnsi="游ゴシック" w:hint="eastAsia"/>
                <w:sz w:val="22"/>
              </w:rPr>
              <w:t>4</w:t>
            </w:r>
            <w:r w:rsidR="00C244B0" w:rsidRPr="00C244B0">
              <w:rPr>
                <w:rFonts w:ascii="游ゴシック" w:eastAsia="游ゴシック" w:hAnsi="游ゴシック" w:hint="eastAsia"/>
                <w:sz w:val="22"/>
              </w:rPr>
              <w:t>.4</w:t>
            </w:r>
            <w:r w:rsidRPr="00C244B0">
              <w:rPr>
                <w:rFonts w:ascii="游ゴシック" w:eastAsia="游ゴシック" w:hAnsi="游ゴシック" w:hint="eastAsia"/>
                <w:sz w:val="22"/>
              </w:rPr>
              <w:t>%</w:t>
            </w:r>
          </w:p>
        </w:tc>
        <w:tc>
          <w:tcPr>
            <w:tcW w:w="850" w:type="dxa"/>
            <w:noWrap/>
            <w:hideMark/>
          </w:tcPr>
          <w:p w:rsidR="00404BE8" w:rsidRPr="00C244B0" w:rsidRDefault="00404BE8" w:rsidP="00EB26BD">
            <w:pPr>
              <w:widowControl/>
              <w:jc w:val="right"/>
              <w:rPr>
                <w:rFonts w:ascii="游ゴシック" w:eastAsia="游ゴシック" w:hAnsi="游ゴシック"/>
                <w:sz w:val="22"/>
              </w:rPr>
            </w:pPr>
            <w:r w:rsidRPr="00C244B0">
              <w:rPr>
                <w:rFonts w:ascii="游ゴシック" w:eastAsia="游ゴシック" w:hAnsi="游ゴシック" w:hint="eastAsia"/>
                <w:sz w:val="22"/>
              </w:rPr>
              <w:t>86</w:t>
            </w:r>
          </w:p>
        </w:tc>
        <w:tc>
          <w:tcPr>
            <w:tcW w:w="993" w:type="dxa"/>
            <w:noWrap/>
            <w:hideMark/>
          </w:tcPr>
          <w:p w:rsidR="00404BE8" w:rsidRPr="00C244B0" w:rsidRDefault="00C244B0" w:rsidP="00EB26BD">
            <w:pPr>
              <w:widowControl/>
              <w:jc w:val="right"/>
              <w:rPr>
                <w:rFonts w:ascii="游ゴシック" w:eastAsia="游ゴシック" w:hAnsi="游ゴシック"/>
                <w:sz w:val="22"/>
              </w:rPr>
            </w:pPr>
            <w:r w:rsidRPr="00C244B0">
              <w:rPr>
                <w:rFonts w:ascii="游ゴシック" w:eastAsia="游ゴシック" w:hAnsi="游ゴシック" w:hint="eastAsia"/>
                <w:sz w:val="22"/>
              </w:rPr>
              <w:t>5.</w:t>
            </w:r>
            <w:r w:rsidR="00404BE8" w:rsidRPr="00C244B0">
              <w:rPr>
                <w:rFonts w:ascii="游ゴシック" w:eastAsia="游ゴシック" w:hAnsi="游ゴシック" w:hint="eastAsia"/>
                <w:sz w:val="22"/>
              </w:rPr>
              <w:t>6%</w:t>
            </w:r>
          </w:p>
        </w:tc>
        <w:tc>
          <w:tcPr>
            <w:tcW w:w="1134" w:type="dxa"/>
            <w:noWrap/>
            <w:hideMark/>
          </w:tcPr>
          <w:p w:rsidR="00404BE8" w:rsidRPr="00C244B0" w:rsidRDefault="00404BE8" w:rsidP="00EB26BD">
            <w:pPr>
              <w:widowControl/>
              <w:jc w:val="right"/>
              <w:rPr>
                <w:rFonts w:ascii="游ゴシック" w:eastAsia="游ゴシック" w:hAnsi="游ゴシック"/>
                <w:sz w:val="22"/>
              </w:rPr>
            </w:pPr>
            <w:r w:rsidRPr="00C244B0">
              <w:rPr>
                <w:rFonts w:ascii="游ゴシック" w:eastAsia="游ゴシック" w:hAnsi="游ゴシック" w:hint="eastAsia"/>
                <w:sz w:val="22"/>
              </w:rPr>
              <w:t>127</w:t>
            </w:r>
          </w:p>
        </w:tc>
        <w:tc>
          <w:tcPr>
            <w:tcW w:w="1134" w:type="dxa"/>
            <w:noWrap/>
            <w:hideMark/>
          </w:tcPr>
          <w:p w:rsidR="00404BE8" w:rsidRPr="00C244B0" w:rsidRDefault="00404BE8" w:rsidP="00EB26BD">
            <w:pPr>
              <w:widowControl/>
              <w:jc w:val="right"/>
              <w:rPr>
                <w:rFonts w:ascii="游ゴシック" w:eastAsia="游ゴシック" w:hAnsi="游ゴシック"/>
                <w:sz w:val="22"/>
              </w:rPr>
            </w:pPr>
            <w:r w:rsidRPr="00C244B0">
              <w:rPr>
                <w:rFonts w:ascii="游ゴシック" w:eastAsia="游ゴシック" w:hAnsi="游ゴシック" w:hint="eastAsia"/>
                <w:sz w:val="22"/>
              </w:rPr>
              <w:t>8</w:t>
            </w:r>
            <w:r w:rsidR="00C244B0" w:rsidRPr="00C244B0">
              <w:rPr>
                <w:rFonts w:ascii="游ゴシック" w:eastAsia="游ゴシック" w:hAnsi="游ゴシック" w:hint="eastAsia"/>
                <w:sz w:val="22"/>
              </w:rPr>
              <w:t>.3</w:t>
            </w:r>
            <w:r w:rsidRPr="00C244B0">
              <w:rPr>
                <w:rFonts w:ascii="游ゴシック" w:eastAsia="游ゴシック" w:hAnsi="游ゴシック" w:hint="eastAsia"/>
                <w:sz w:val="22"/>
              </w:rPr>
              <w:t>%</w:t>
            </w:r>
          </w:p>
        </w:tc>
        <w:tc>
          <w:tcPr>
            <w:tcW w:w="850" w:type="dxa"/>
            <w:noWrap/>
            <w:hideMark/>
          </w:tcPr>
          <w:p w:rsidR="00404BE8" w:rsidRPr="00C244B0" w:rsidRDefault="00404BE8" w:rsidP="00404BE8">
            <w:pPr>
              <w:widowControl/>
              <w:jc w:val="left"/>
              <w:rPr>
                <w:rFonts w:ascii="游ゴシック" w:eastAsia="游ゴシック" w:hAnsi="游ゴシック"/>
                <w:sz w:val="22"/>
              </w:rPr>
            </w:pPr>
            <w:r w:rsidRPr="00C244B0">
              <w:rPr>
                <w:rFonts w:ascii="游ゴシック" w:eastAsia="游ゴシック" w:hAnsi="游ゴシック" w:hint="eastAsia"/>
                <w:sz w:val="22"/>
              </w:rPr>
              <w:t>1,536</w:t>
            </w:r>
          </w:p>
        </w:tc>
      </w:tr>
    </w:tbl>
    <w:p w:rsidR="00404BE8" w:rsidRDefault="00404BE8" w:rsidP="001609BB">
      <w:pPr>
        <w:spacing w:line="280" w:lineRule="exact"/>
        <w:ind w:leftChars="-270" w:left="-27" w:hangingChars="257" w:hanging="540"/>
        <w:rPr>
          <w:kern w:val="0"/>
          <w:sz w:val="20"/>
          <w:szCs w:val="20"/>
        </w:rPr>
      </w:pPr>
      <w:r>
        <w:fldChar w:fldCharType="begin"/>
      </w:r>
      <w:r>
        <w:instrText xml:space="preserve"> </w:instrText>
      </w:r>
      <w:r>
        <w:rPr>
          <w:rFonts w:hint="eastAsia"/>
        </w:rPr>
        <w:instrText>LINK Excel.Sheet.12 "Book1" "Sheet1!R9C2:R12C11" \a \f 4 \h</w:instrText>
      </w:r>
      <w:r>
        <w:instrText xml:space="preserve"> </w:instrText>
      </w:r>
      <w:r>
        <w:fldChar w:fldCharType="separate"/>
      </w:r>
    </w:p>
    <w:p w:rsidR="00404BE8" w:rsidRPr="001609BB" w:rsidRDefault="00404BE8" w:rsidP="001609BB">
      <w:pPr>
        <w:spacing w:line="280" w:lineRule="exact"/>
        <w:ind w:leftChars="-270" w:left="-27" w:hangingChars="257" w:hanging="540"/>
        <w:rPr>
          <w:sz w:val="22"/>
        </w:rPr>
      </w:pPr>
      <w:r>
        <w:fldChar w:fldCharType="end"/>
      </w:r>
    </w:p>
    <w:sectPr w:rsidR="00404BE8" w:rsidRPr="001609BB" w:rsidSect="001E29C4">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CE9" w:rsidRDefault="00BA0CE9" w:rsidP="008F481B">
      <w:r>
        <w:separator/>
      </w:r>
    </w:p>
  </w:endnote>
  <w:endnote w:type="continuationSeparator" w:id="0">
    <w:p w:rsidR="00BA0CE9" w:rsidRDefault="00BA0CE9" w:rsidP="008F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8E7" w:rsidRDefault="002278E7">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8E7" w:rsidRDefault="002278E7">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8E7" w:rsidRDefault="002278E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CE9" w:rsidRDefault="00BA0CE9" w:rsidP="008F481B">
      <w:r>
        <w:separator/>
      </w:r>
    </w:p>
  </w:footnote>
  <w:footnote w:type="continuationSeparator" w:id="0">
    <w:p w:rsidR="00BA0CE9" w:rsidRDefault="00BA0CE9" w:rsidP="008F4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8E7" w:rsidRDefault="002278E7">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8E7" w:rsidRDefault="002278E7">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8E7" w:rsidRDefault="002278E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49"/>
    <w:rsid w:val="000050B5"/>
    <w:rsid w:val="000627B0"/>
    <w:rsid w:val="00083BF3"/>
    <w:rsid w:val="00093B46"/>
    <w:rsid w:val="001174ED"/>
    <w:rsid w:val="00132359"/>
    <w:rsid w:val="001609BB"/>
    <w:rsid w:val="00176300"/>
    <w:rsid w:val="001E29C4"/>
    <w:rsid w:val="001F3EB5"/>
    <w:rsid w:val="00212734"/>
    <w:rsid w:val="002278E7"/>
    <w:rsid w:val="002D2BD7"/>
    <w:rsid w:val="0031206F"/>
    <w:rsid w:val="00317A95"/>
    <w:rsid w:val="00343A49"/>
    <w:rsid w:val="0039674C"/>
    <w:rsid w:val="00404BE8"/>
    <w:rsid w:val="00407823"/>
    <w:rsid w:val="004533BD"/>
    <w:rsid w:val="004970DC"/>
    <w:rsid w:val="004F2153"/>
    <w:rsid w:val="00512D03"/>
    <w:rsid w:val="00563D67"/>
    <w:rsid w:val="00584DE7"/>
    <w:rsid w:val="005F3E76"/>
    <w:rsid w:val="00604083"/>
    <w:rsid w:val="00681B4E"/>
    <w:rsid w:val="006B63C9"/>
    <w:rsid w:val="006E01C5"/>
    <w:rsid w:val="0070796C"/>
    <w:rsid w:val="00744F7B"/>
    <w:rsid w:val="0074616F"/>
    <w:rsid w:val="00765439"/>
    <w:rsid w:val="008204C6"/>
    <w:rsid w:val="00827CE1"/>
    <w:rsid w:val="00854A0B"/>
    <w:rsid w:val="008A3DF4"/>
    <w:rsid w:val="008A6E84"/>
    <w:rsid w:val="008C555D"/>
    <w:rsid w:val="008F04E9"/>
    <w:rsid w:val="008F481B"/>
    <w:rsid w:val="00902638"/>
    <w:rsid w:val="009E497D"/>
    <w:rsid w:val="00A25765"/>
    <w:rsid w:val="00A34337"/>
    <w:rsid w:val="00A35DBE"/>
    <w:rsid w:val="00A43A53"/>
    <w:rsid w:val="00A67417"/>
    <w:rsid w:val="00AA2BED"/>
    <w:rsid w:val="00B31DAC"/>
    <w:rsid w:val="00BA0CE9"/>
    <w:rsid w:val="00BA145A"/>
    <w:rsid w:val="00C244B0"/>
    <w:rsid w:val="00C62D05"/>
    <w:rsid w:val="00C8013D"/>
    <w:rsid w:val="00D11D6C"/>
    <w:rsid w:val="00D4200F"/>
    <w:rsid w:val="00D62960"/>
    <w:rsid w:val="00D943DE"/>
    <w:rsid w:val="00DB7E91"/>
    <w:rsid w:val="00DF6847"/>
    <w:rsid w:val="00DF7A42"/>
    <w:rsid w:val="00E057BD"/>
    <w:rsid w:val="00E17CEE"/>
    <w:rsid w:val="00EB26BD"/>
    <w:rsid w:val="00EC303A"/>
    <w:rsid w:val="00EC76FA"/>
    <w:rsid w:val="00ED7B15"/>
    <w:rsid w:val="00F06ADD"/>
    <w:rsid w:val="00F11AEA"/>
    <w:rsid w:val="00F1422B"/>
    <w:rsid w:val="00F53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 w:type="paragraph" w:styleId="a6">
    <w:name w:val="header"/>
    <w:basedOn w:val="a"/>
    <w:link w:val="a7"/>
    <w:uiPriority w:val="99"/>
    <w:unhideWhenUsed/>
    <w:rsid w:val="008F481B"/>
    <w:pPr>
      <w:tabs>
        <w:tab w:val="center" w:pos="4252"/>
        <w:tab w:val="right" w:pos="8504"/>
      </w:tabs>
      <w:snapToGrid w:val="0"/>
    </w:pPr>
  </w:style>
  <w:style w:type="character" w:customStyle="1" w:styleId="a7">
    <w:name w:val="ヘッダー (文字)"/>
    <w:link w:val="a6"/>
    <w:uiPriority w:val="99"/>
    <w:rsid w:val="008F481B"/>
    <w:rPr>
      <w:kern w:val="2"/>
      <w:sz w:val="21"/>
      <w:szCs w:val="24"/>
    </w:rPr>
  </w:style>
  <w:style w:type="paragraph" w:styleId="a8">
    <w:name w:val="footer"/>
    <w:basedOn w:val="a"/>
    <w:link w:val="a9"/>
    <w:uiPriority w:val="99"/>
    <w:unhideWhenUsed/>
    <w:rsid w:val="008F481B"/>
    <w:pPr>
      <w:tabs>
        <w:tab w:val="center" w:pos="4252"/>
        <w:tab w:val="right" w:pos="8504"/>
      </w:tabs>
      <w:snapToGrid w:val="0"/>
    </w:pPr>
  </w:style>
  <w:style w:type="character" w:customStyle="1" w:styleId="a9">
    <w:name w:val="フッター (文字)"/>
    <w:link w:val="a8"/>
    <w:uiPriority w:val="99"/>
    <w:rsid w:val="008F481B"/>
    <w:rPr>
      <w:kern w:val="2"/>
      <w:sz w:val="21"/>
      <w:szCs w:val="24"/>
    </w:rPr>
  </w:style>
  <w:style w:type="paragraph" w:customStyle="1" w:styleId="Default">
    <w:name w:val="Default"/>
    <w:rsid w:val="00F06ADD"/>
    <w:pPr>
      <w:widowControl w:val="0"/>
      <w:autoSpaceDE w:val="0"/>
      <w:autoSpaceDN w:val="0"/>
      <w:adjustRightInd w:val="0"/>
    </w:pPr>
    <w:rPr>
      <w:rFonts w:cs="Century"/>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202690">
      <w:bodyDiv w:val="1"/>
      <w:marLeft w:val="0"/>
      <w:marRight w:val="0"/>
      <w:marTop w:val="0"/>
      <w:marBottom w:val="0"/>
      <w:divBdr>
        <w:top w:val="none" w:sz="0" w:space="0" w:color="auto"/>
        <w:left w:val="none" w:sz="0" w:space="0" w:color="auto"/>
        <w:bottom w:val="none" w:sz="0" w:space="0" w:color="auto"/>
        <w:right w:val="none" w:sz="0" w:space="0" w:color="auto"/>
      </w:divBdr>
    </w:div>
    <w:div w:id="292098028">
      <w:bodyDiv w:val="1"/>
      <w:marLeft w:val="0"/>
      <w:marRight w:val="0"/>
      <w:marTop w:val="0"/>
      <w:marBottom w:val="0"/>
      <w:divBdr>
        <w:top w:val="none" w:sz="0" w:space="0" w:color="auto"/>
        <w:left w:val="none" w:sz="0" w:space="0" w:color="auto"/>
        <w:bottom w:val="none" w:sz="0" w:space="0" w:color="auto"/>
        <w:right w:val="none" w:sz="0" w:space="0" w:color="auto"/>
      </w:divBdr>
    </w:div>
    <w:div w:id="410859978">
      <w:bodyDiv w:val="1"/>
      <w:marLeft w:val="0"/>
      <w:marRight w:val="0"/>
      <w:marTop w:val="0"/>
      <w:marBottom w:val="0"/>
      <w:divBdr>
        <w:top w:val="none" w:sz="0" w:space="0" w:color="auto"/>
        <w:left w:val="none" w:sz="0" w:space="0" w:color="auto"/>
        <w:bottom w:val="none" w:sz="0" w:space="0" w:color="auto"/>
        <w:right w:val="none" w:sz="0" w:space="0" w:color="auto"/>
      </w:divBdr>
    </w:div>
    <w:div w:id="1626694272">
      <w:bodyDiv w:val="1"/>
      <w:marLeft w:val="0"/>
      <w:marRight w:val="0"/>
      <w:marTop w:val="0"/>
      <w:marBottom w:val="0"/>
      <w:divBdr>
        <w:top w:val="none" w:sz="0" w:space="0" w:color="auto"/>
        <w:left w:val="none" w:sz="0" w:space="0" w:color="auto"/>
        <w:bottom w:val="none" w:sz="0" w:space="0" w:color="auto"/>
        <w:right w:val="none" w:sz="0" w:space="0" w:color="auto"/>
      </w:divBdr>
    </w:div>
    <w:div w:id="199151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5E74B94D-85E9-42C7-986A-74B385901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487</Words>
  <Characters>374</Characters>
  <Application>Microsoft Office Word</Application>
  <DocSecurity>0</DocSecurity>
  <Lines>3</Lines>
  <Paragraphs>1</Paragraphs>
  <ScaleCrop>false</ScaleCrop>
  <Company/>
  <LinksUpToDate>false</LinksUpToDate>
  <CharactersWithSpaces>860</CharactersWithSpaces>
  <SharedDoc>false</SharedDoc>
  <HLinks>
    <vt:vector size="6" baseType="variant">
      <vt:variant>
        <vt:i4>3866628</vt:i4>
      </vt:variant>
      <vt:variant>
        <vt:i4>0</vt:i4>
      </vt:variant>
      <vt:variant>
        <vt:i4>0</vt:i4>
      </vt:variant>
      <vt:variant>
        <vt:i4>5</vt:i4>
      </vt:variant>
      <vt:variant>
        <vt:lpwstr>mailto:ki-peace@city.yokohama.jp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2023-02-16T01:29:00Z</dcterms:created>
  <dcterms:modified xsi:type="dcterms:W3CDTF">2023-02-16T01:29:00Z</dcterms:modified>
</cp:coreProperties>
</file>