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84F7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令和４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1179C4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84F7E">
        <w:rPr>
          <w:rFonts w:hint="eastAsia"/>
          <w:u w:val="single"/>
        </w:rPr>
        <w:t>令和４</w:t>
      </w:r>
      <w:bookmarkStart w:id="0" w:name="_GoBack"/>
      <w:bookmarkEnd w:id="0"/>
      <w:r w:rsidR="001179C4">
        <w:rPr>
          <w:rFonts w:hint="eastAsia"/>
          <w:u w:val="single"/>
        </w:rPr>
        <w:t>年度横浜市民スポーツ意識調査業務委託</w:t>
      </w:r>
      <w:r w:rsidRPr="00A5524D">
        <w:rPr>
          <w:rFonts w:hint="eastAsia"/>
          <w:u w:val="single"/>
        </w:rPr>
        <w:t xml:space="preserve">　</w:t>
      </w:r>
      <w:r w:rsidR="001179C4">
        <w:rPr>
          <w:rFonts w:hint="eastAsia"/>
          <w:u w:val="single"/>
        </w:rPr>
        <w:t xml:space="preserve">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27B2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79C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4F7E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557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133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2021-06-15T08:00:00Z</dcterms:created>
  <dcterms:modified xsi:type="dcterms:W3CDTF">2022-06-08T01:37:00Z</dcterms:modified>
</cp:coreProperties>
</file>