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D2774F" w:rsidRPr="00F26919" w:rsidRDefault="00D2774F" w:rsidP="00D2774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D2774F" w:rsidRPr="00F26919" w:rsidRDefault="00D2774F" w:rsidP="00D2774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D2774F" w:rsidRPr="00F26919" w:rsidRDefault="00D2774F" w:rsidP="00D2774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D2774F" w:rsidRPr="00F26919" w:rsidRDefault="00D2774F" w:rsidP="00D2774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D2774F" w:rsidRPr="00F26919" w:rsidRDefault="00D2774F" w:rsidP="00D2774F">
      <w:pPr>
        <w:rPr>
          <w:color w:val="000000"/>
          <w:szCs w:val="2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D2774F" w:rsidRPr="00F26919" w:rsidRDefault="00D2774F" w:rsidP="00D2774F">
      <w:pPr>
        <w:ind w:right="936"/>
        <w:rPr>
          <w:color w:val="000000"/>
          <w:szCs w:val="2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wordWrap w:val="0"/>
        <w:ind w:right="210"/>
        <w:jc w:val="right"/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>
        <w:rPr>
          <w:rFonts w:hint="eastAsia"/>
          <w:color w:val="000000"/>
        </w:rPr>
        <w:t>令和４年度　自殺対策におけるインターネットを活用した相談支援業務</w:t>
      </w:r>
      <w:bookmarkStart w:id="0" w:name="_GoBack"/>
      <w:bookmarkEnd w:id="0"/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D2774F" w:rsidRPr="00F26919" w:rsidRDefault="00D2774F" w:rsidP="00D2774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right="840"/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rPr>
          <w:color w:val="000000"/>
        </w:rPr>
      </w:pPr>
    </w:p>
    <w:p w:rsidR="00D2774F" w:rsidRPr="00F26919" w:rsidRDefault="00D2774F" w:rsidP="00D2774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D2774F" w:rsidRPr="00F26919" w:rsidRDefault="00D2774F" w:rsidP="00D2774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7E3C49" w:rsidRPr="00D2774F" w:rsidRDefault="007E3C49"/>
    <w:sectPr w:rsidR="007E3C49" w:rsidRPr="00D27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4F"/>
    <w:rsid w:val="007E3C49"/>
    <w:rsid w:val="00D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05F987-D4C3-4647-BC12-0DB2544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紅野 晴香</dc:creator>
  <cp:keywords/>
  <dc:description/>
  <cp:lastModifiedBy>紅野 晴香</cp:lastModifiedBy>
  <cp:revision>1</cp:revision>
  <dcterms:created xsi:type="dcterms:W3CDTF">2021-10-20T01:01:00Z</dcterms:created>
  <dcterms:modified xsi:type="dcterms:W3CDTF">2021-10-20T01:03:00Z</dcterms:modified>
</cp:coreProperties>
</file>