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5219B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5219BA">
        <w:rPr>
          <w:rFonts w:hint="eastAsia"/>
          <w:spacing w:val="4"/>
          <w:szCs w:val="28"/>
          <w:u w:val="single"/>
        </w:rPr>
        <w:t xml:space="preserve">磯子区内市立保育園（３施設）における賃貸借（リース）契約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5219BA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219B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219B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219B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219B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219B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6720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6720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6ED3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19BA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67203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7160-33CB-4823-9B2F-76833101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898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三村 優太</cp:lastModifiedBy>
  <cp:revision>5</cp:revision>
  <cp:lastPrinted>2023-02-01T09:43:00Z</cp:lastPrinted>
  <dcterms:created xsi:type="dcterms:W3CDTF">2021-04-22T06:30:00Z</dcterms:created>
  <dcterms:modified xsi:type="dcterms:W3CDTF">2023-02-01T09:53:00Z</dcterms:modified>
</cp:coreProperties>
</file>