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B72" w:rsidRDefault="004E7B0A" w:rsidP="004E7B0A">
      <w:pPr>
        <w:pStyle w:val="a3"/>
        <w:jc w:val="center"/>
        <w:rPr>
          <w:rFonts w:ascii="ＭＳ 明朝" w:eastAsia="ＭＳ 明朝" w:hAnsi="ＭＳ 明朝"/>
          <w:b/>
          <w:szCs w:val="21"/>
        </w:rPr>
      </w:pPr>
      <w:r>
        <w:rPr>
          <w:rFonts w:ascii="ＭＳ 明朝" w:eastAsia="ＭＳ 明朝" w:hAnsi="ＭＳ 明朝" w:hint="eastAsia"/>
          <w:b/>
          <w:spacing w:val="0"/>
          <w:szCs w:val="21"/>
        </w:rPr>
        <w:t>「</w:t>
      </w:r>
      <w:r w:rsidR="00B760FF">
        <w:rPr>
          <w:rFonts w:ascii="ＭＳ 明朝" w:eastAsia="ＭＳ 明朝" w:hAnsi="ＭＳ 明朝" w:hint="eastAsia"/>
          <w:b/>
          <w:spacing w:val="0"/>
          <w:szCs w:val="21"/>
        </w:rPr>
        <w:t>戸塚区寄り添い型生活支援事業業務委託</w:t>
      </w:r>
      <w:r w:rsidR="00636574">
        <w:rPr>
          <w:rFonts w:ascii="ＭＳ 明朝" w:eastAsia="ＭＳ 明朝" w:hAnsi="ＭＳ 明朝" w:hint="eastAsia"/>
          <w:b/>
          <w:spacing w:val="0"/>
          <w:szCs w:val="21"/>
        </w:rPr>
        <w:t>（２か所目）</w:t>
      </w:r>
      <w:r w:rsidR="00B760FF">
        <w:rPr>
          <w:rFonts w:ascii="ＭＳ 明朝" w:eastAsia="ＭＳ 明朝" w:hAnsi="ＭＳ 明朝" w:hint="eastAsia"/>
          <w:b/>
          <w:spacing w:val="0"/>
          <w:szCs w:val="21"/>
        </w:rPr>
        <w:t>」</w:t>
      </w:r>
      <w:r w:rsidR="001C6B72" w:rsidRPr="00E86E91">
        <w:rPr>
          <w:rFonts w:ascii="ＭＳ 明朝" w:eastAsia="ＭＳ 明朝" w:hAnsi="ＭＳ 明朝" w:hint="eastAsia"/>
          <w:b/>
          <w:szCs w:val="21"/>
        </w:rPr>
        <w:t>受託候補者</w:t>
      </w:r>
      <w:r w:rsidR="002C6C99" w:rsidRPr="002C6C99">
        <w:rPr>
          <w:rFonts w:ascii="ＭＳ 明朝" w:eastAsia="ＭＳ 明朝" w:hAnsi="ＭＳ 明朝" w:hint="eastAsia"/>
          <w:b/>
          <w:szCs w:val="21"/>
        </w:rPr>
        <w:t>特定</w:t>
      </w:r>
      <w:r w:rsidR="001C6B72" w:rsidRPr="00E86E91">
        <w:rPr>
          <w:rFonts w:ascii="ＭＳ 明朝" w:eastAsia="ＭＳ 明朝" w:hAnsi="ＭＳ 明朝" w:hint="eastAsia"/>
          <w:b/>
          <w:szCs w:val="21"/>
        </w:rPr>
        <w:t>に係る実施要領</w:t>
      </w:r>
    </w:p>
    <w:p w:rsidR="0001617B" w:rsidRDefault="0001617B" w:rsidP="004E7B0A">
      <w:pPr>
        <w:pStyle w:val="a3"/>
        <w:jc w:val="center"/>
        <w:rPr>
          <w:rFonts w:ascii="ＭＳ 明朝" w:eastAsia="ＭＳ 明朝" w:hAnsi="ＭＳ 明朝"/>
          <w:b/>
          <w:szCs w:val="21"/>
        </w:rPr>
      </w:pPr>
    </w:p>
    <w:p w:rsidR="0098576B" w:rsidRDefault="00C80FF2" w:rsidP="00636574">
      <w:pPr>
        <w:pStyle w:val="a3"/>
        <w:jc w:val="center"/>
        <w:rPr>
          <w:rFonts w:ascii="ＭＳ 明朝" w:eastAsia="ＭＳ 明朝" w:hAnsi="ＭＳ 明朝"/>
          <w:b/>
          <w:szCs w:val="21"/>
        </w:rPr>
      </w:pPr>
      <w:r>
        <w:rPr>
          <w:rFonts w:ascii="ＭＳ 明朝" w:eastAsia="ＭＳ 明朝" w:hAnsi="ＭＳ 明朝" w:hint="eastAsia"/>
          <w:b/>
          <w:szCs w:val="21"/>
        </w:rPr>
        <w:t xml:space="preserve">　　　　　　　　　　　　　</w:t>
      </w:r>
    </w:p>
    <w:p w:rsidR="00C80FF2" w:rsidRPr="00C80FF2" w:rsidRDefault="00C80FF2" w:rsidP="0098576B">
      <w:pPr>
        <w:pStyle w:val="a3"/>
        <w:rPr>
          <w:rFonts w:ascii="ＭＳ 明朝" w:eastAsia="ＭＳ 明朝" w:hAnsi="ＭＳ 明朝"/>
          <w:b/>
          <w:szCs w:val="21"/>
        </w:rPr>
      </w:pPr>
    </w:p>
    <w:p w:rsidR="001C6B72" w:rsidRPr="00E86E91" w:rsidRDefault="001C6B72" w:rsidP="0098576B">
      <w:pPr>
        <w:ind w:firstLineChars="100" w:firstLine="210"/>
        <w:rPr>
          <w:rFonts w:ascii="ＭＳ 明朝" w:hAnsi="ＭＳ 明朝"/>
        </w:rPr>
      </w:pPr>
      <w:r w:rsidRPr="00E86E91">
        <w:rPr>
          <w:rFonts w:ascii="ＭＳ 明朝" w:hAnsi="ＭＳ 明朝" w:hint="eastAsia"/>
        </w:rPr>
        <w:t>（趣旨）</w:t>
      </w:r>
    </w:p>
    <w:p w:rsidR="00E86E91" w:rsidRPr="00E86E91" w:rsidRDefault="001C6B72" w:rsidP="00FC3DA7">
      <w:pPr>
        <w:pStyle w:val="a3"/>
        <w:ind w:left="206" w:hangingChars="100" w:hanging="206"/>
        <w:rPr>
          <w:rFonts w:ascii="ＭＳ 明朝" w:eastAsia="ＭＳ 明朝" w:hAnsi="ＭＳ 明朝"/>
        </w:rPr>
      </w:pPr>
      <w:r w:rsidRPr="00E86E91">
        <w:rPr>
          <w:rFonts w:ascii="ＭＳ 明朝" w:eastAsia="ＭＳ 明朝" w:hAnsi="ＭＳ 明朝" w:hint="eastAsia"/>
        </w:rPr>
        <w:t>第１条</w:t>
      </w:r>
      <w:r w:rsidR="00BF5C1A" w:rsidRPr="00E86E91">
        <w:rPr>
          <w:rFonts w:ascii="ＭＳ 明朝" w:eastAsia="ＭＳ 明朝" w:hAnsi="ＭＳ 明朝" w:hint="eastAsia"/>
        </w:rPr>
        <w:t xml:space="preserve">　</w:t>
      </w:r>
      <w:r w:rsidR="002D564E">
        <w:rPr>
          <w:rFonts w:ascii="ＭＳ 明朝" w:eastAsia="ＭＳ 明朝" w:hAnsi="ＭＳ 明朝" w:hint="eastAsia"/>
        </w:rPr>
        <w:t>この要領は、戸塚区入札参加資格審査・指名</w:t>
      </w:r>
      <w:r w:rsidRPr="00E86E91">
        <w:rPr>
          <w:rFonts w:ascii="ＭＳ 明朝" w:eastAsia="ＭＳ 明朝" w:hAnsi="ＭＳ 明朝" w:hint="eastAsia"/>
        </w:rPr>
        <w:t>業者選定委員会要綱（以下「要綱」という。）第８条の規定に基づき、「</w:t>
      </w:r>
      <w:r w:rsidR="00B760FF">
        <w:rPr>
          <w:rFonts w:ascii="ＭＳ 明朝" w:eastAsia="ＭＳ 明朝" w:hAnsi="ＭＳ 明朝" w:hint="eastAsia"/>
        </w:rPr>
        <w:t>戸塚区寄り添い型生活支援事業業務委託</w:t>
      </w:r>
      <w:r w:rsidR="007D69DB">
        <w:rPr>
          <w:rFonts w:ascii="ＭＳ 明朝" w:eastAsia="ＭＳ 明朝" w:hAnsi="ＭＳ 明朝" w:hint="eastAsia"/>
        </w:rPr>
        <w:t>（２か所目）</w:t>
      </w:r>
      <w:r w:rsidR="002C6C99">
        <w:rPr>
          <w:rFonts w:ascii="ＭＳ 明朝" w:eastAsia="ＭＳ 明朝" w:hAnsi="ＭＳ 明朝" w:hint="eastAsia"/>
        </w:rPr>
        <w:t>」について、</w:t>
      </w:r>
      <w:r w:rsidRPr="00E86E91">
        <w:rPr>
          <w:rFonts w:ascii="ＭＳ 明朝" w:eastAsia="ＭＳ 明朝" w:hAnsi="ＭＳ 明朝" w:hint="eastAsia"/>
        </w:rPr>
        <w:t>公募型プロポーザル方式により受託候補者を</w:t>
      </w:r>
      <w:r w:rsidR="002C6C99" w:rsidRPr="002C6C99">
        <w:rPr>
          <w:rFonts w:ascii="ＭＳ 明朝" w:eastAsia="ＭＳ 明朝" w:hAnsi="ＭＳ 明朝" w:hint="eastAsia"/>
        </w:rPr>
        <w:t>特定</w:t>
      </w:r>
      <w:r w:rsidRPr="00E86E91">
        <w:rPr>
          <w:rFonts w:ascii="ＭＳ 明朝" w:eastAsia="ＭＳ 明朝" w:hAnsi="ＭＳ 明朝" w:hint="eastAsia"/>
        </w:rPr>
        <w:t>する場合の手続き等について定める。必要な手続き等については、横浜市委託に関するプロポーザル実施取扱要綱及び横浜市委託に関するプロポーザル方式運用基準に定めがあるもののほか、この実施要領に定める。</w:t>
      </w:r>
    </w:p>
    <w:p w:rsidR="0098576B" w:rsidRPr="00E86E91" w:rsidRDefault="0098576B" w:rsidP="0098576B">
      <w:pPr>
        <w:pStyle w:val="a3"/>
        <w:rPr>
          <w:rFonts w:ascii="ＭＳ 明朝" w:eastAsia="ＭＳ 明朝" w:hAnsi="ＭＳ 明朝"/>
        </w:rPr>
      </w:pPr>
    </w:p>
    <w:p w:rsidR="001C6B72" w:rsidRPr="00B760FF" w:rsidRDefault="004406C6" w:rsidP="00F47EEF">
      <w:pPr>
        <w:ind w:firstLineChars="100" w:firstLine="210"/>
      </w:pPr>
      <w:r w:rsidRPr="00B760FF">
        <w:rPr>
          <w:rFonts w:hint="eastAsia"/>
        </w:rPr>
        <w:t>（提案</w:t>
      </w:r>
      <w:r w:rsidR="001C6B72" w:rsidRPr="00B760FF">
        <w:rPr>
          <w:rFonts w:hint="eastAsia"/>
        </w:rPr>
        <w:t>資格）</w:t>
      </w:r>
    </w:p>
    <w:p w:rsidR="00416BCA" w:rsidRPr="00D45E1D" w:rsidRDefault="001C6B72" w:rsidP="00416BCA">
      <w:pPr>
        <w:ind w:left="141" w:hangingChars="67" w:hanging="141"/>
      </w:pPr>
      <w:r w:rsidRPr="00B760FF">
        <w:rPr>
          <w:rFonts w:hint="eastAsia"/>
        </w:rPr>
        <w:t>第２条</w:t>
      </w:r>
      <w:r w:rsidR="00BF5C1A" w:rsidRPr="00B760FF">
        <w:rPr>
          <w:rFonts w:hint="eastAsia"/>
        </w:rPr>
        <w:t xml:space="preserve">　</w:t>
      </w:r>
      <w:r w:rsidR="00416BCA">
        <w:rPr>
          <w:rFonts w:hint="eastAsia"/>
        </w:rPr>
        <w:t>受託</w:t>
      </w:r>
      <w:r w:rsidR="00492C4D">
        <w:rPr>
          <w:rFonts w:hint="eastAsia"/>
        </w:rPr>
        <w:t>候補者は、</w:t>
      </w:r>
      <w:r w:rsidR="00416BCA">
        <w:rPr>
          <w:rFonts w:hint="eastAsia"/>
        </w:rPr>
        <w:t>次の各号すべてに該当する法人であることを要する。</w:t>
      </w:r>
    </w:p>
    <w:p w:rsidR="00416BCA" w:rsidRPr="00D45E1D" w:rsidRDefault="00416BCA" w:rsidP="00A45511">
      <w:pPr>
        <w:numPr>
          <w:ilvl w:val="0"/>
          <w:numId w:val="3"/>
        </w:numPr>
      </w:pPr>
      <w:r w:rsidRPr="00D45E1D">
        <w:rPr>
          <w:rFonts w:hint="eastAsia"/>
        </w:rPr>
        <w:t>参加意向申出書提出の時点で横浜市一般競争入札参加有資格者名簿に登載されており、営業種目に「</w:t>
      </w:r>
      <w:r w:rsidRPr="00D45E1D">
        <w:rPr>
          <w:rFonts w:hint="eastAsia"/>
        </w:rPr>
        <w:t>333</w:t>
      </w:r>
      <w:r w:rsidRPr="00D45E1D">
        <w:rPr>
          <w:rFonts w:hint="eastAsia"/>
        </w:rPr>
        <w:t>福祉サービス」又は「</w:t>
      </w:r>
      <w:r w:rsidRPr="00D45E1D">
        <w:rPr>
          <w:rFonts w:hint="eastAsia"/>
        </w:rPr>
        <w:t>350</w:t>
      </w:r>
      <w:r w:rsidRPr="00D45E1D">
        <w:rPr>
          <w:rFonts w:hint="eastAsia"/>
        </w:rPr>
        <w:t>その他の委託等」の登録があること。ただし、登載されていない場合でも、参加意向申出書を提出した時点で申し込み中であり、</w:t>
      </w:r>
      <w:r w:rsidR="00A45511" w:rsidRPr="00A45511">
        <w:rPr>
          <w:rFonts w:hint="eastAsia"/>
        </w:rPr>
        <w:t>委託契約を締結するまでの間に登録が見込まれることを条件とし</w:t>
      </w:r>
      <w:r w:rsidRPr="00D45E1D">
        <w:rPr>
          <w:rFonts w:hint="eastAsia"/>
        </w:rPr>
        <w:t>て、提出できるものとする。</w:t>
      </w:r>
    </w:p>
    <w:p w:rsidR="00D45E1D" w:rsidRPr="00D45E1D" w:rsidRDefault="00D45E1D" w:rsidP="00D45E1D">
      <w:pPr>
        <w:numPr>
          <w:ilvl w:val="0"/>
          <w:numId w:val="3"/>
        </w:numPr>
      </w:pPr>
      <w:r w:rsidRPr="00D45E1D">
        <w:rPr>
          <w:rFonts w:hint="eastAsia"/>
        </w:rPr>
        <w:t>主たる事業所が横浜市内にあること。</w:t>
      </w:r>
    </w:p>
    <w:p w:rsidR="00F850FE" w:rsidRDefault="00780622" w:rsidP="00780622">
      <w:pPr>
        <w:numPr>
          <w:ilvl w:val="0"/>
          <w:numId w:val="3"/>
        </w:numPr>
      </w:pPr>
      <w:r w:rsidRPr="00780622">
        <w:rPr>
          <w:rFonts w:hint="eastAsia"/>
        </w:rPr>
        <w:t>児童福祉や青少年自立支援・健全育成等について活動実績があること</w:t>
      </w:r>
      <w:r>
        <w:rPr>
          <w:rFonts w:hint="eastAsia"/>
        </w:rPr>
        <w:t>。</w:t>
      </w:r>
    </w:p>
    <w:p w:rsidR="00780622" w:rsidRPr="00F850FE" w:rsidRDefault="00780622" w:rsidP="00780622">
      <w:pPr>
        <w:numPr>
          <w:ilvl w:val="0"/>
          <w:numId w:val="3"/>
        </w:numPr>
      </w:pPr>
      <w:r w:rsidRPr="00D45E1D">
        <w:rPr>
          <w:rFonts w:hint="eastAsia"/>
        </w:rPr>
        <w:t>宗教活動又は政治活動を主たる目的としていないこと。</w:t>
      </w:r>
    </w:p>
    <w:p w:rsidR="00F850FE" w:rsidRPr="00F850FE" w:rsidRDefault="00780622" w:rsidP="00F850FE">
      <w:pPr>
        <w:ind w:firstLineChars="100" w:firstLine="210"/>
      </w:pPr>
      <w:r>
        <w:rPr>
          <w:rFonts w:hint="eastAsia"/>
        </w:rPr>
        <w:t>(5</w:t>
      </w:r>
      <w:r w:rsidR="00F850FE" w:rsidRPr="00D45E1D">
        <w:rPr>
          <w:rFonts w:hint="eastAsia"/>
        </w:rPr>
        <w:t>)</w:t>
      </w:r>
      <w:r w:rsidR="00F850FE" w:rsidRPr="00D45E1D">
        <w:rPr>
          <w:rFonts w:hint="eastAsia"/>
        </w:rPr>
        <w:t xml:space="preserve">　地方自治法施行令第</w:t>
      </w:r>
      <w:r w:rsidR="00F850FE" w:rsidRPr="00D45E1D">
        <w:rPr>
          <w:rFonts w:hint="eastAsia"/>
        </w:rPr>
        <w:t xml:space="preserve"> 167 </w:t>
      </w:r>
      <w:r w:rsidR="00F850FE" w:rsidRPr="00D45E1D">
        <w:rPr>
          <w:rFonts w:hint="eastAsia"/>
        </w:rPr>
        <w:t>条の４第１項の規定に該当しないこと。</w:t>
      </w:r>
    </w:p>
    <w:p w:rsidR="00F850FE" w:rsidRPr="00D45E1D" w:rsidRDefault="00780622" w:rsidP="00F850FE">
      <w:pPr>
        <w:ind w:firstLineChars="100" w:firstLine="210"/>
      </w:pPr>
      <w:r>
        <w:rPr>
          <w:rFonts w:hint="eastAsia"/>
        </w:rPr>
        <w:t>(6</w:t>
      </w:r>
      <w:r w:rsidR="00F850FE" w:rsidRPr="00D45E1D">
        <w:rPr>
          <w:rFonts w:hint="eastAsia"/>
        </w:rPr>
        <w:t>)</w:t>
      </w:r>
      <w:r w:rsidR="00F850FE" w:rsidRPr="00D45E1D">
        <w:rPr>
          <w:rFonts w:hint="eastAsia"/>
        </w:rPr>
        <w:t xml:space="preserve">　</w:t>
      </w:r>
      <w:r w:rsidR="00053475">
        <w:rPr>
          <w:rFonts w:hint="eastAsia"/>
        </w:rPr>
        <w:t>最近</w:t>
      </w:r>
      <w:r w:rsidR="00053475">
        <w:rPr>
          <w:rFonts w:hint="eastAsia"/>
        </w:rPr>
        <w:t>1</w:t>
      </w:r>
      <w:r w:rsidR="00053475">
        <w:rPr>
          <w:rFonts w:hint="eastAsia"/>
        </w:rPr>
        <w:t>年間の</w:t>
      </w:r>
      <w:r w:rsidR="00F850FE" w:rsidRPr="00D45E1D">
        <w:rPr>
          <w:rFonts w:hint="eastAsia"/>
        </w:rPr>
        <w:t>市税を滞納していないこと。</w:t>
      </w:r>
    </w:p>
    <w:p w:rsidR="00F850FE" w:rsidRPr="00F850FE" w:rsidRDefault="00780622" w:rsidP="00F850FE">
      <w:pPr>
        <w:ind w:firstLineChars="100" w:firstLine="210"/>
      </w:pPr>
      <w:r>
        <w:rPr>
          <w:rFonts w:hint="eastAsia"/>
        </w:rPr>
        <w:t>(7</w:t>
      </w:r>
      <w:r w:rsidR="00F850FE" w:rsidRPr="00D45E1D">
        <w:rPr>
          <w:rFonts w:hint="eastAsia"/>
        </w:rPr>
        <w:t>)</w:t>
      </w:r>
      <w:r w:rsidR="00F850FE" w:rsidRPr="00D45E1D">
        <w:rPr>
          <w:rFonts w:hint="eastAsia"/>
        </w:rPr>
        <w:t xml:space="preserve">　</w:t>
      </w:r>
      <w:r w:rsidR="00F850FE">
        <w:rPr>
          <w:rFonts w:hint="eastAsia"/>
        </w:rPr>
        <w:t>会社更生法・民事再生法による更生・再生手続き中でないこと。</w:t>
      </w:r>
    </w:p>
    <w:p w:rsidR="00F850FE" w:rsidRDefault="00F850FE" w:rsidP="00F850FE">
      <w:pPr>
        <w:ind w:firstLineChars="100" w:firstLine="210"/>
      </w:pPr>
      <w:r w:rsidRPr="00D45E1D">
        <w:rPr>
          <w:rFonts w:hint="eastAsia"/>
        </w:rPr>
        <w:t>(</w:t>
      </w:r>
      <w:r w:rsidR="00780622">
        <w:rPr>
          <w:rFonts w:hint="eastAsia"/>
        </w:rPr>
        <w:t>8</w:t>
      </w:r>
      <w:r w:rsidRPr="00D45E1D">
        <w:rPr>
          <w:rFonts w:hint="eastAsia"/>
        </w:rPr>
        <w:t>)</w:t>
      </w:r>
      <w:r w:rsidRPr="00D45E1D">
        <w:rPr>
          <w:rFonts w:hint="eastAsia"/>
        </w:rPr>
        <w:t xml:space="preserve">　</w:t>
      </w:r>
      <w:r>
        <w:rPr>
          <w:rFonts w:hint="eastAsia"/>
        </w:rPr>
        <w:t>暴力団または暴力団経営支配法人等でないこと。</w:t>
      </w:r>
    </w:p>
    <w:p w:rsidR="00F850FE" w:rsidRPr="00F850FE" w:rsidRDefault="00F850FE" w:rsidP="00F850FE">
      <w:pPr>
        <w:ind w:leftChars="100" w:left="567" w:hangingChars="170" w:hanging="357"/>
      </w:pPr>
      <w:r w:rsidRPr="00D45E1D">
        <w:rPr>
          <w:rFonts w:hint="eastAsia"/>
        </w:rPr>
        <w:t>(</w:t>
      </w:r>
      <w:r w:rsidR="00780622">
        <w:rPr>
          <w:rFonts w:hint="eastAsia"/>
        </w:rPr>
        <w:t>9</w:t>
      </w:r>
      <w:r w:rsidRPr="00D45E1D">
        <w:rPr>
          <w:rFonts w:hint="eastAsia"/>
        </w:rPr>
        <w:t>)</w:t>
      </w:r>
      <w:r w:rsidRPr="00D45E1D">
        <w:rPr>
          <w:rFonts w:hint="eastAsia"/>
        </w:rPr>
        <w:t xml:space="preserve">　</w:t>
      </w:r>
      <w:r>
        <w:rPr>
          <w:rFonts w:hint="eastAsia"/>
        </w:rPr>
        <w:t>２年以内に労働基準監督署から是正勧告を受けていないこと、又はこれを受けた場合において必要な措置の実施について労働基準監督署に報告済みであること。</w:t>
      </w:r>
    </w:p>
    <w:p w:rsidR="001C6B72" w:rsidRPr="00D45E1D" w:rsidRDefault="00D45E1D" w:rsidP="00416BCA">
      <w:pPr>
        <w:ind w:firstLineChars="50" w:firstLine="105"/>
      </w:pPr>
      <w:r w:rsidRPr="00D45E1D">
        <w:rPr>
          <w:rFonts w:hint="eastAsia"/>
        </w:rPr>
        <w:t>(</w:t>
      </w:r>
      <w:r w:rsidR="00780622">
        <w:t>10</w:t>
      </w:r>
      <w:r w:rsidR="0098576B" w:rsidRPr="00D45E1D">
        <w:rPr>
          <w:rFonts w:hint="eastAsia"/>
        </w:rPr>
        <w:t>)</w:t>
      </w:r>
      <w:r w:rsidR="0098576B" w:rsidRPr="00D45E1D">
        <w:rPr>
          <w:rFonts w:hint="eastAsia"/>
        </w:rPr>
        <w:t xml:space="preserve">　</w:t>
      </w:r>
      <w:r w:rsidR="001C6B72" w:rsidRPr="00D45E1D">
        <w:rPr>
          <w:rFonts w:hint="eastAsia"/>
        </w:rPr>
        <w:t>代表者若しくは役員が、以下の項目に該当しないこと。</w:t>
      </w:r>
    </w:p>
    <w:p w:rsidR="001C6B72" w:rsidRPr="00D45E1D" w:rsidRDefault="001C6B72" w:rsidP="0098576B">
      <w:pPr>
        <w:ind w:firstLineChars="200" w:firstLine="420"/>
      </w:pPr>
      <w:r w:rsidRPr="00D45E1D">
        <w:rPr>
          <w:rFonts w:hint="eastAsia"/>
        </w:rPr>
        <w:t>ア</w:t>
      </w:r>
      <w:r w:rsidRPr="00D45E1D">
        <w:rPr>
          <w:rFonts w:hint="eastAsia"/>
        </w:rPr>
        <w:tab/>
      </w:r>
      <w:r w:rsidRPr="00D45E1D">
        <w:rPr>
          <w:rFonts w:hint="eastAsia"/>
        </w:rPr>
        <w:t>禁錮以上の刑に処せられ、その執行が終わっていない者</w:t>
      </w:r>
    </w:p>
    <w:p w:rsidR="001C6B72" w:rsidRPr="00D45E1D" w:rsidRDefault="001C6B72" w:rsidP="00F850FE">
      <w:pPr>
        <w:ind w:firstLineChars="200" w:firstLine="420"/>
      </w:pPr>
      <w:r w:rsidRPr="00D45E1D">
        <w:rPr>
          <w:rFonts w:hint="eastAsia"/>
        </w:rPr>
        <w:t>イ</w:t>
      </w:r>
      <w:r w:rsidRPr="00D45E1D">
        <w:rPr>
          <w:rFonts w:hint="eastAsia"/>
        </w:rPr>
        <w:tab/>
      </w:r>
      <w:r w:rsidRPr="00D45E1D">
        <w:rPr>
          <w:rFonts w:hint="eastAsia"/>
        </w:rPr>
        <w:t>禁錮以上の刑に処せられ、その執行を今後受ける可能性がある者</w:t>
      </w:r>
    </w:p>
    <w:p w:rsidR="00D45E1D" w:rsidRPr="00D45E1D" w:rsidRDefault="00780622" w:rsidP="00F850FE">
      <w:pPr>
        <w:ind w:firstLineChars="50" w:firstLine="105"/>
      </w:pPr>
      <w:r>
        <w:rPr>
          <w:rFonts w:hint="eastAsia"/>
        </w:rPr>
        <w:t>(11</w:t>
      </w:r>
      <w:r w:rsidR="0098576B" w:rsidRPr="00D45E1D">
        <w:rPr>
          <w:rFonts w:hint="eastAsia"/>
        </w:rPr>
        <w:t>)</w:t>
      </w:r>
      <w:r w:rsidR="0021651E" w:rsidRPr="00D45E1D">
        <w:rPr>
          <w:rFonts w:hint="eastAsia"/>
        </w:rPr>
        <w:t xml:space="preserve">　</w:t>
      </w:r>
      <w:r w:rsidR="00D45E1D" w:rsidRPr="00D45E1D">
        <w:rPr>
          <w:rFonts w:hint="eastAsia"/>
        </w:rPr>
        <w:t>その他、公序良俗に反する行為を行っていないこと。</w:t>
      </w:r>
    </w:p>
    <w:p w:rsidR="00F47EEF" w:rsidRPr="00DB10D9" w:rsidRDefault="00F47EEF" w:rsidP="0098576B">
      <w:pPr>
        <w:ind w:leftChars="100" w:left="420" w:hangingChars="100" w:hanging="210"/>
        <w:rPr>
          <w:color w:val="4472C4"/>
        </w:rPr>
      </w:pPr>
    </w:p>
    <w:p w:rsidR="001C6B72" w:rsidRPr="00DB10D9" w:rsidRDefault="001C6B72" w:rsidP="00F47EEF">
      <w:pPr>
        <w:ind w:firstLineChars="100" w:firstLine="210"/>
        <w:rPr>
          <w:color w:val="000000"/>
        </w:rPr>
      </w:pPr>
      <w:r w:rsidRPr="00DB10D9">
        <w:rPr>
          <w:rFonts w:hint="eastAsia"/>
          <w:color w:val="000000"/>
        </w:rPr>
        <w:t>（参加表明手続）</w:t>
      </w:r>
    </w:p>
    <w:p w:rsidR="001C6B72" w:rsidRPr="00DB10D9" w:rsidRDefault="001C6B72" w:rsidP="001C6B72">
      <w:pPr>
        <w:rPr>
          <w:color w:val="000000"/>
        </w:rPr>
      </w:pPr>
      <w:r w:rsidRPr="00DB10D9">
        <w:rPr>
          <w:rFonts w:hint="eastAsia"/>
          <w:color w:val="000000"/>
        </w:rPr>
        <w:t>第３条</w:t>
      </w:r>
      <w:r w:rsidR="00BF5C1A" w:rsidRPr="00DB10D9">
        <w:rPr>
          <w:rFonts w:hint="eastAsia"/>
          <w:color w:val="000000"/>
        </w:rPr>
        <w:t xml:space="preserve">　</w:t>
      </w:r>
      <w:r w:rsidRPr="00DB10D9">
        <w:rPr>
          <w:rFonts w:hint="eastAsia"/>
          <w:color w:val="000000"/>
        </w:rPr>
        <w:t>参加を申請する者は、参加意向申出書を提出すること。</w:t>
      </w:r>
    </w:p>
    <w:p w:rsidR="00F47EEF" w:rsidRPr="00DB10D9" w:rsidRDefault="00F47EEF" w:rsidP="00F47EEF">
      <w:pPr>
        <w:rPr>
          <w:color w:val="000000"/>
        </w:rPr>
      </w:pPr>
    </w:p>
    <w:p w:rsidR="001C6B72" w:rsidRPr="00DB10D9" w:rsidRDefault="001C6B72" w:rsidP="00F47EEF">
      <w:pPr>
        <w:ind w:firstLineChars="50" w:firstLine="105"/>
        <w:rPr>
          <w:color w:val="000000"/>
        </w:rPr>
      </w:pPr>
      <w:r w:rsidRPr="00DB10D9">
        <w:rPr>
          <w:rFonts w:hint="eastAsia"/>
          <w:color w:val="000000"/>
        </w:rPr>
        <w:lastRenderedPageBreak/>
        <w:t xml:space="preserve"> </w:t>
      </w:r>
      <w:r w:rsidRPr="00DB10D9">
        <w:rPr>
          <w:rFonts w:hint="eastAsia"/>
          <w:color w:val="000000"/>
        </w:rPr>
        <w:t>（参加資格の確認と提出要請書の送付）</w:t>
      </w:r>
    </w:p>
    <w:p w:rsidR="001C6B72" w:rsidRPr="00DB10D9" w:rsidRDefault="001C6B72" w:rsidP="00BF5C1A">
      <w:pPr>
        <w:ind w:left="210" w:hangingChars="100" w:hanging="210"/>
        <w:rPr>
          <w:color w:val="000000"/>
        </w:rPr>
      </w:pPr>
      <w:r w:rsidRPr="00DB10D9">
        <w:rPr>
          <w:rFonts w:hint="eastAsia"/>
          <w:color w:val="000000"/>
        </w:rPr>
        <w:t>第４条</w:t>
      </w:r>
      <w:r w:rsidR="00BF5C1A" w:rsidRPr="00DB10D9">
        <w:rPr>
          <w:rFonts w:hint="eastAsia"/>
          <w:color w:val="000000"/>
        </w:rPr>
        <w:t xml:space="preserve">　</w:t>
      </w:r>
      <w:r w:rsidRPr="00DB10D9">
        <w:rPr>
          <w:rFonts w:hint="eastAsia"/>
          <w:color w:val="000000"/>
        </w:rPr>
        <w:t>前条の参加意向申出書を提出した者に、参加資格確認結果を通知する。参加資格を確認した者には、提出要請書を送付し、提案書の提出を要請する。</w:t>
      </w:r>
    </w:p>
    <w:p w:rsidR="007E388B" w:rsidRPr="00DB10D9" w:rsidRDefault="007E388B" w:rsidP="007E388B">
      <w:pPr>
        <w:rPr>
          <w:color w:val="000000"/>
        </w:rPr>
      </w:pPr>
    </w:p>
    <w:p w:rsidR="007E388B" w:rsidRPr="007E388B" w:rsidRDefault="007E388B" w:rsidP="007E388B">
      <w:pPr>
        <w:ind w:firstLineChars="100" w:firstLine="210"/>
        <w:rPr>
          <w:color w:val="000000"/>
        </w:rPr>
      </w:pPr>
      <w:r>
        <w:rPr>
          <w:rFonts w:hint="eastAsia"/>
          <w:color w:val="000000"/>
        </w:rPr>
        <w:t>（参加</w:t>
      </w:r>
      <w:r w:rsidRPr="007E388B">
        <w:rPr>
          <w:rFonts w:hint="eastAsia"/>
          <w:color w:val="000000"/>
        </w:rPr>
        <w:t>資格確認の通知）</w:t>
      </w:r>
    </w:p>
    <w:p w:rsidR="007E388B" w:rsidRPr="007E388B" w:rsidRDefault="007E388B" w:rsidP="007E388B">
      <w:pPr>
        <w:ind w:left="210" w:hangingChars="100" w:hanging="210"/>
        <w:rPr>
          <w:color w:val="000000"/>
        </w:rPr>
      </w:pPr>
      <w:r>
        <w:rPr>
          <w:rFonts w:hint="eastAsia"/>
          <w:color w:val="000000"/>
        </w:rPr>
        <w:t>第５</w:t>
      </w:r>
      <w:r w:rsidRPr="007E388B">
        <w:rPr>
          <w:rFonts w:hint="eastAsia"/>
          <w:color w:val="000000"/>
        </w:rPr>
        <w:t xml:space="preserve">条　</w:t>
      </w:r>
      <w:r>
        <w:rPr>
          <w:rFonts w:hint="eastAsia"/>
          <w:color w:val="000000"/>
        </w:rPr>
        <w:t>前</w:t>
      </w:r>
      <w:r w:rsidRPr="007E388B">
        <w:rPr>
          <w:rFonts w:hint="eastAsia"/>
          <w:color w:val="000000"/>
        </w:rPr>
        <w:t>条により</w:t>
      </w:r>
      <w:r>
        <w:rPr>
          <w:rFonts w:hint="eastAsia"/>
          <w:color w:val="000000"/>
        </w:rPr>
        <w:t>参加資格がない</w:t>
      </w:r>
      <w:r w:rsidRPr="007E388B">
        <w:rPr>
          <w:rFonts w:hint="eastAsia"/>
          <w:color w:val="000000"/>
        </w:rPr>
        <w:t>旨の通知を受けた応募者は、書面により理由の説明を求めることができる。</w:t>
      </w:r>
    </w:p>
    <w:p w:rsidR="007E388B" w:rsidRPr="007E388B" w:rsidRDefault="007E388B" w:rsidP="007E388B">
      <w:pPr>
        <w:ind w:leftChars="100" w:left="210" w:firstLineChars="100" w:firstLine="210"/>
        <w:rPr>
          <w:color w:val="000000"/>
        </w:rPr>
      </w:pPr>
      <w:r w:rsidRPr="007E388B">
        <w:rPr>
          <w:rFonts w:hint="eastAsia"/>
          <w:color w:val="000000"/>
        </w:rPr>
        <w:t>なお、書面は本市が通知を発送した日の翌日起算で、</w:t>
      </w:r>
      <w:r w:rsidR="00E17F12">
        <w:rPr>
          <w:rFonts w:hint="eastAsia"/>
          <w:color w:val="000000"/>
        </w:rPr>
        <w:t>横浜市の休日を定める条例第１条第１項各号に掲げる日（以下、「</w:t>
      </w:r>
      <w:r w:rsidRPr="007E388B">
        <w:rPr>
          <w:rFonts w:hint="eastAsia"/>
          <w:color w:val="000000"/>
        </w:rPr>
        <w:t>市役所閉庁日</w:t>
      </w:r>
      <w:r w:rsidR="00E17F12">
        <w:rPr>
          <w:rFonts w:hint="eastAsia"/>
          <w:color w:val="000000"/>
        </w:rPr>
        <w:t>」という。）</w:t>
      </w:r>
      <w:r w:rsidRPr="007E388B">
        <w:rPr>
          <w:rFonts w:hint="eastAsia"/>
          <w:color w:val="000000"/>
        </w:rPr>
        <w:t>を除く５日後の午後５時までに参加意向申出書提出先まで提出しなければならない。</w:t>
      </w:r>
    </w:p>
    <w:p w:rsidR="007E388B" w:rsidRPr="007E388B" w:rsidRDefault="007E388B" w:rsidP="007E388B">
      <w:pPr>
        <w:ind w:left="210" w:hangingChars="100" w:hanging="210"/>
        <w:rPr>
          <w:color w:val="000000"/>
        </w:rPr>
      </w:pPr>
      <w:r w:rsidRPr="007E388B">
        <w:rPr>
          <w:rFonts w:hint="eastAsia"/>
          <w:color w:val="000000"/>
        </w:rPr>
        <w:t>２　前項により説明を求められたときは、本市が書面を受領した日の翌日起算で、市役所閉庁日を除く５日以内に説明を求めた者に対し書面により回答する。</w:t>
      </w:r>
    </w:p>
    <w:p w:rsidR="007E388B" w:rsidRPr="00DB10D9" w:rsidRDefault="007E388B" w:rsidP="006151ED">
      <w:pPr>
        <w:rPr>
          <w:color w:val="4472C4"/>
        </w:rPr>
      </w:pPr>
    </w:p>
    <w:p w:rsidR="001C6B72" w:rsidRPr="00DB10D9" w:rsidRDefault="001C6B72" w:rsidP="00F47EEF">
      <w:pPr>
        <w:ind w:firstLineChars="100" w:firstLine="210"/>
        <w:rPr>
          <w:color w:val="000000"/>
        </w:rPr>
      </w:pPr>
      <w:r w:rsidRPr="00DB10D9">
        <w:rPr>
          <w:rFonts w:hint="eastAsia"/>
          <w:color w:val="000000"/>
        </w:rPr>
        <w:t>（提案書の内容）</w:t>
      </w:r>
    </w:p>
    <w:p w:rsidR="001C6B72" w:rsidRPr="00DB10D9" w:rsidRDefault="007B4CA7" w:rsidP="00BF5C1A">
      <w:pPr>
        <w:ind w:left="210" w:hangingChars="100" w:hanging="210"/>
        <w:rPr>
          <w:color w:val="000000"/>
        </w:rPr>
      </w:pPr>
      <w:r>
        <w:rPr>
          <w:rFonts w:hint="eastAsia"/>
          <w:color w:val="000000"/>
        </w:rPr>
        <w:t>第６</w:t>
      </w:r>
      <w:r w:rsidR="001C6B72" w:rsidRPr="00DB10D9">
        <w:rPr>
          <w:rFonts w:hint="eastAsia"/>
          <w:color w:val="000000"/>
        </w:rPr>
        <w:t>条</w:t>
      </w:r>
      <w:r w:rsidR="00BF5C1A" w:rsidRPr="00DB10D9">
        <w:rPr>
          <w:rFonts w:hint="eastAsia"/>
          <w:color w:val="000000"/>
        </w:rPr>
        <w:t xml:space="preserve">　</w:t>
      </w:r>
      <w:r w:rsidR="001C6B72" w:rsidRPr="00DB10D9">
        <w:rPr>
          <w:rFonts w:hint="eastAsia"/>
          <w:color w:val="000000"/>
        </w:rPr>
        <w:t>提案書は、次の各号に掲げる事項について作成するものとし、様式などは、別に定める。</w:t>
      </w:r>
    </w:p>
    <w:p w:rsidR="00FC3DA7" w:rsidRPr="00DB10D9" w:rsidRDefault="001C6B72" w:rsidP="00F47EEF">
      <w:pPr>
        <w:ind w:firstLineChars="100" w:firstLine="210"/>
        <w:rPr>
          <w:color w:val="000000"/>
        </w:rPr>
      </w:pPr>
      <w:r w:rsidRPr="00DB10D9">
        <w:rPr>
          <w:rFonts w:hint="eastAsia"/>
          <w:color w:val="000000"/>
        </w:rPr>
        <w:t>(1)</w:t>
      </w:r>
      <w:r w:rsidR="00F47EEF" w:rsidRPr="00DB10D9">
        <w:rPr>
          <w:rFonts w:hint="eastAsia"/>
          <w:color w:val="000000"/>
        </w:rPr>
        <w:t xml:space="preserve">  </w:t>
      </w:r>
      <w:r w:rsidR="00AB439B" w:rsidRPr="00DB10D9">
        <w:rPr>
          <w:rFonts w:hint="eastAsia"/>
          <w:color w:val="000000"/>
        </w:rPr>
        <w:t>提案者の概要・事業実績</w:t>
      </w:r>
    </w:p>
    <w:p w:rsidR="001C6B72" w:rsidRPr="00DB10D9" w:rsidRDefault="00FC3DA7" w:rsidP="00F47EEF">
      <w:pPr>
        <w:ind w:firstLineChars="100" w:firstLine="210"/>
        <w:rPr>
          <w:color w:val="000000"/>
        </w:rPr>
      </w:pPr>
      <w:r w:rsidRPr="00DB10D9">
        <w:rPr>
          <w:rFonts w:hint="eastAsia"/>
          <w:color w:val="000000"/>
        </w:rPr>
        <w:t>(2)</w:t>
      </w:r>
      <w:r w:rsidR="00AB439B" w:rsidRPr="00DB10D9">
        <w:rPr>
          <w:rFonts w:hint="eastAsia"/>
          <w:color w:val="000000"/>
        </w:rPr>
        <w:t xml:space="preserve">　業務実施方針</w:t>
      </w:r>
    </w:p>
    <w:p w:rsidR="001C6B72" w:rsidRPr="00DB10D9" w:rsidRDefault="00F47EEF" w:rsidP="00F47EEF">
      <w:pPr>
        <w:ind w:firstLineChars="100" w:firstLine="210"/>
        <w:rPr>
          <w:color w:val="000000"/>
        </w:rPr>
      </w:pPr>
      <w:r w:rsidRPr="00DB10D9">
        <w:rPr>
          <w:rFonts w:hint="eastAsia"/>
          <w:color w:val="000000"/>
        </w:rPr>
        <w:t>(</w:t>
      </w:r>
      <w:r w:rsidR="00FC3DA7" w:rsidRPr="00DB10D9">
        <w:rPr>
          <w:rFonts w:hint="eastAsia"/>
          <w:color w:val="000000"/>
        </w:rPr>
        <w:t>3</w:t>
      </w:r>
      <w:r w:rsidRPr="00DB10D9">
        <w:rPr>
          <w:rFonts w:hint="eastAsia"/>
          <w:color w:val="000000"/>
        </w:rPr>
        <w:t>)</w:t>
      </w:r>
      <w:r w:rsidRPr="00DB10D9">
        <w:rPr>
          <w:rFonts w:hint="eastAsia"/>
          <w:color w:val="000000"/>
        </w:rPr>
        <w:t xml:space="preserve">　</w:t>
      </w:r>
      <w:r w:rsidR="00AB439B" w:rsidRPr="00DB10D9">
        <w:rPr>
          <w:rFonts w:hint="eastAsia"/>
          <w:color w:val="000000"/>
        </w:rPr>
        <w:t>業務実施内容と実施手法</w:t>
      </w:r>
    </w:p>
    <w:p w:rsidR="001C6B72" w:rsidRPr="00DB10D9" w:rsidRDefault="00FC3DA7" w:rsidP="00F47EEF">
      <w:pPr>
        <w:ind w:firstLineChars="100" w:firstLine="210"/>
        <w:rPr>
          <w:color w:val="000000"/>
        </w:rPr>
      </w:pPr>
      <w:r w:rsidRPr="00DB10D9">
        <w:rPr>
          <w:rFonts w:hint="eastAsia"/>
          <w:color w:val="000000"/>
        </w:rPr>
        <w:t>(4</w:t>
      </w:r>
      <w:r w:rsidR="001C6B72" w:rsidRPr="00DB10D9">
        <w:rPr>
          <w:rFonts w:hint="eastAsia"/>
          <w:color w:val="000000"/>
        </w:rPr>
        <w:t>)</w:t>
      </w:r>
      <w:r w:rsidR="00F47EEF" w:rsidRPr="00DB10D9">
        <w:rPr>
          <w:rFonts w:hint="eastAsia"/>
          <w:color w:val="000000"/>
        </w:rPr>
        <w:t xml:space="preserve">　</w:t>
      </w:r>
      <w:r w:rsidR="00AB439B" w:rsidRPr="00DB10D9">
        <w:rPr>
          <w:rFonts w:hint="eastAsia"/>
          <w:color w:val="000000"/>
        </w:rPr>
        <w:t>業務実施体制</w:t>
      </w:r>
    </w:p>
    <w:p w:rsidR="00AB439B" w:rsidRDefault="00AB439B" w:rsidP="00AB439B">
      <w:pPr>
        <w:ind w:firstLineChars="100" w:firstLine="210"/>
        <w:rPr>
          <w:color w:val="000000"/>
        </w:rPr>
      </w:pPr>
      <w:r w:rsidRPr="00DB10D9">
        <w:rPr>
          <w:rFonts w:hint="eastAsia"/>
          <w:color w:val="000000"/>
        </w:rPr>
        <w:t>(</w:t>
      </w:r>
      <w:r w:rsidRPr="00DB10D9">
        <w:rPr>
          <w:color w:val="000000"/>
        </w:rPr>
        <w:t>5</w:t>
      </w:r>
      <w:r w:rsidRPr="00DB10D9">
        <w:rPr>
          <w:rFonts w:hint="eastAsia"/>
          <w:color w:val="000000"/>
        </w:rPr>
        <w:t>)</w:t>
      </w:r>
      <w:r w:rsidRPr="00DB10D9">
        <w:rPr>
          <w:rFonts w:hint="eastAsia"/>
          <w:color w:val="000000"/>
        </w:rPr>
        <w:t xml:space="preserve">　業務管理運営体制</w:t>
      </w:r>
    </w:p>
    <w:p w:rsidR="00E17F12" w:rsidRPr="00E17F12" w:rsidRDefault="00E17F12" w:rsidP="00E17F12">
      <w:pPr>
        <w:ind w:firstLineChars="100" w:firstLine="210"/>
        <w:rPr>
          <w:color w:val="000000"/>
        </w:rPr>
      </w:pPr>
      <w:r w:rsidRPr="00DB10D9">
        <w:rPr>
          <w:rFonts w:hint="eastAsia"/>
          <w:color w:val="000000"/>
        </w:rPr>
        <w:t>(</w:t>
      </w:r>
      <w:r>
        <w:rPr>
          <w:color w:val="000000"/>
        </w:rPr>
        <w:t>6</w:t>
      </w:r>
      <w:r w:rsidRPr="00DB10D9">
        <w:rPr>
          <w:rFonts w:hint="eastAsia"/>
          <w:color w:val="000000"/>
        </w:rPr>
        <w:t>)</w:t>
      </w:r>
      <w:r>
        <w:rPr>
          <w:rFonts w:hint="eastAsia"/>
          <w:color w:val="000000"/>
        </w:rPr>
        <w:t xml:space="preserve">　収支予算</w:t>
      </w:r>
    </w:p>
    <w:p w:rsidR="00AB439B" w:rsidRPr="00DB10D9" w:rsidRDefault="00AB439B" w:rsidP="00AB439B">
      <w:pPr>
        <w:ind w:firstLineChars="100" w:firstLine="210"/>
        <w:rPr>
          <w:color w:val="000000"/>
        </w:rPr>
      </w:pPr>
      <w:r w:rsidRPr="00DB10D9">
        <w:rPr>
          <w:rFonts w:hint="eastAsia"/>
          <w:color w:val="000000"/>
        </w:rPr>
        <w:t>(</w:t>
      </w:r>
      <w:r w:rsidR="00E17F12">
        <w:rPr>
          <w:color w:val="000000"/>
        </w:rPr>
        <w:t>7</w:t>
      </w:r>
      <w:r w:rsidRPr="00DB10D9">
        <w:rPr>
          <w:rFonts w:hint="eastAsia"/>
          <w:color w:val="000000"/>
        </w:rPr>
        <w:t>)</w:t>
      </w:r>
      <w:r w:rsidRPr="00DB10D9">
        <w:rPr>
          <w:rFonts w:hint="eastAsia"/>
          <w:color w:val="000000"/>
        </w:rPr>
        <w:t xml:space="preserve">　その他、業務の実施に必要な事項</w:t>
      </w:r>
    </w:p>
    <w:p w:rsidR="00FC3DA7" w:rsidRPr="00E17F12" w:rsidRDefault="00FC3DA7" w:rsidP="00AB439B">
      <w:pPr>
        <w:rPr>
          <w:color w:val="4472C4"/>
        </w:rPr>
      </w:pPr>
    </w:p>
    <w:p w:rsidR="001C6B72" w:rsidRPr="00DB10D9" w:rsidRDefault="001C6B72" w:rsidP="00FC3DA7">
      <w:pPr>
        <w:ind w:firstLineChars="100" w:firstLine="210"/>
        <w:rPr>
          <w:color w:val="000000"/>
        </w:rPr>
      </w:pPr>
      <w:r w:rsidRPr="00DB10D9">
        <w:rPr>
          <w:rFonts w:hint="eastAsia"/>
          <w:color w:val="000000"/>
        </w:rPr>
        <w:t>（評価）</w:t>
      </w:r>
    </w:p>
    <w:p w:rsidR="001C6B72" w:rsidRPr="00DB10D9" w:rsidRDefault="007B4CA7" w:rsidP="001C6B72">
      <w:pPr>
        <w:rPr>
          <w:color w:val="000000"/>
        </w:rPr>
      </w:pPr>
      <w:r>
        <w:rPr>
          <w:rFonts w:hint="eastAsia"/>
          <w:color w:val="000000"/>
        </w:rPr>
        <w:t>第７</w:t>
      </w:r>
      <w:r w:rsidR="001C6B72" w:rsidRPr="00DB10D9">
        <w:rPr>
          <w:rFonts w:hint="eastAsia"/>
          <w:color w:val="000000"/>
        </w:rPr>
        <w:t>条</w:t>
      </w:r>
      <w:r w:rsidR="00BF5C1A" w:rsidRPr="00DB10D9">
        <w:rPr>
          <w:rFonts w:hint="eastAsia"/>
          <w:color w:val="000000"/>
        </w:rPr>
        <w:t xml:space="preserve">　</w:t>
      </w:r>
      <w:r w:rsidR="001C6B72" w:rsidRPr="00DB10D9">
        <w:rPr>
          <w:rFonts w:hint="eastAsia"/>
          <w:color w:val="000000"/>
        </w:rPr>
        <w:t>プロポーザルを特定するための評価事項は、次に掲げる事項とする。</w:t>
      </w:r>
    </w:p>
    <w:p w:rsidR="001C6B72" w:rsidRPr="00DB10D9" w:rsidRDefault="001C6B72" w:rsidP="00FC3DA7">
      <w:pPr>
        <w:ind w:firstLineChars="100" w:firstLine="210"/>
        <w:rPr>
          <w:color w:val="000000"/>
        </w:rPr>
      </w:pPr>
      <w:r w:rsidRPr="00DB10D9">
        <w:rPr>
          <w:rFonts w:hint="eastAsia"/>
          <w:color w:val="000000"/>
        </w:rPr>
        <w:t>(1)</w:t>
      </w:r>
      <w:r w:rsidR="00FC3DA7" w:rsidRPr="00DB10D9">
        <w:rPr>
          <w:rFonts w:hint="eastAsia"/>
          <w:color w:val="000000"/>
        </w:rPr>
        <w:t xml:space="preserve">　</w:t>
      </w:r>
      <w:r w:rsidR="00AB439B" w:rsidRPr="00DB10D9">
        <w:rPr>
          <w:rFonts w:hint="eastAsia"/>
          <w:color w:val="000000"/>
        </w:rPr>
        <w:t>提案者の事業実績</w:t>
      </w:r>
    </w:p>
    <w:p w:rsidR="00FC3DA7" w:rsidRPr="00DB10D9" w:rsidRDefault="001C6B72" w:rsidP="00FC3DA7">
      <w:pPr>
        <w:ind w:firstLineChars="100" w:firstLine="210"/>
        <w:rPr>
          <w:color w:val="000000"/>
        </w:rPr>
      </w:pPr>
      <w:r w:rsidRPr="00DB10D9">
        <w:rPr>
          <w:rFonts w:hint="eastAsia"/>
          <w:color w:val="000000"/>
        </w:rPr>
        <w:t>(2)</w:t>
      </w:r>
      <w:r w:rsidR="00AB439B" w:rsidRPr="00DB10D9">
        <w:rPr>
          <w:rFonts w:hint="eastAsia"/>
          <w:color w:val="000000"/>
        </w:rPr>
        <w:t xml:space="preserve">　業務実施方針の妥当性・実現性等</w:t>
      </w:r>
    </w:p>
    <w:p w:rsidR="008C1750" w:rsidRPr="00DB10D9" w:rsidRDefault="008C1750" w:rsidP="008C1750">
      <w:pPr>
        <w:ind w:firstLineChars="100" w:firstLine="210"/>
        <w:rPr>
          <w:color w:val="000000"/>
        </w:rPr>
      </w:pPr>
      <w:r w:rsidRPr="00DB10D9">
        <w:rPr>
          <w:rFonts w:hint="eastAsia"/>
          <w:color w:val="000000"/>
        </w:rPr>
        <w:t>(3)</w:t>
      </w:r>
      <w:r w:rsidR="00AB439B" w:rsidRPr="00DB10D9">
        <w:rPr>
          <w:rFonts w:hint="eastAsia"/>
          <w:color w:val="000000"/>
        </w:rPr>
        <w:t xml:space="preserve">　業務実施内容と実施手法の妥当性・実現性等</w:t>
      </w:r>
    </w:p>
    <w:p w:rsidR="00AB439B" w:rsidRPr="00DB10D9" w:rsidRDefault="008C1750" w:rsidP="00AB439B">
      <w:pPr>
        <w:ind w:firstLineChars="100" w:firstLine="210"/>
        <w:rPr>
          <w:color w:val="000000"/>
        </w:rPr>
      </w:pPr>
      <w:r w:rsidRPr="00DB10D9">
        <w:rPr>
          <w:rFonts w:hint="eastAsia"/>
          <w:color w:val="000000"/>
        </w:rPr>
        <w:t>(4)</w:t>
      </w:r>
      <w:r w:rsidR="00AB439B" w:rsidRPr="00DB10D9">
        <w:rPr>
          <w:rFonts w:hint="eastAsia"/>
          <w:color w:val="000000"/>
        </w:rPr>
        <w:t xml:space="preserve">　業務実施体制の妥当性・実現性等</w:t>
      </w:r>
    </w:p>
    <w:p w:rsidR="00AB439B" w:rsidRDefault="008C1750" w:rsidP="00AB439B">
      <w:pPr>
        <w:ind w:firstLineChars="100" w:firstLine="210"/>
        <w:rPr>
          <w:color w:val="000000"/>
        </w:rPr>
      </w:pPr>
      <w:r w:rsidRPr="00DB10D9">
        <w:rPr>
          <w:rFonts w:hint="eastAsia"/>
          <w:color w:val="000000"/>
        </w:rPr>
        <w:t>(5</w:t>
      </w:r>
      <w:r w:rsidR="00FC3DA7" w:rsidRPr="00DB10D9">
        <w:rPr>
          <w:rFonts w:hint="eastAsia"/>
          <w:color w:val="000000"/>
        </w:rPr>
        <w:t>)</w:t>
      </w:r>
      <w:r w:rsidR="00AB439B" w:rsidRPr="00DB10D9">
        <w:rPr>
          <w:rFonts w:hint="eastAsia"/>
          <w:color w:val="000000"/>
        </w:rPr>
        <w:t xml:space="preserve">　業務管理運営体制の妥当性・実現性等</w:t>
      </w:r>
    </w:p>
    <w:p w:rsidR="00E17F12" w:rsidRPr="00E17F12" w:rsidRDefault="00E17F12" w:rsidP="00E17F12">
      <w:pPr>
        <w:ind w:firstLineChars="100" w:firstLine="210"/>
        <w:rPr>
          <w:color w:val="000000"/>
        </w:rPr>
      </w:pPr>
      <w:r>
        <w:rPr>
          <w:rFonts w:hint="eastAsia"/>
          <w:color w:val="000000"/>
        </w:rPr>
        <w:t>(</w:t>
      </w:r>
      <w:r>
        <w:rPr>
          <w:color w:val="000000"/>
        </w:rPr>
        <w:t>6</w:t>
      </w:r>
      <w:r w:rsidRPr="00DB10D9">
        <w:rPr>
          <w:rFonts w:hint="eastAsia"/>
          <w:color w:val="000000"/>
        </w:rPr>
        <w:t>)</w:t>
      </w:r>
      <w:r>
        <w:rPr>
          <w:rFonts w:hint="eastAsia"/>
          <w:color w:val="000000"/>
        </w:rPr>
        <w:t xml:space="preserve">　収支予算の</w:t>
      </w:r>
      <w:r w:rsidRPr="00DB10D9">
        <w:rPr>
          <w:rFonts w:hint="eastAsia"/>
          <w:color w:val="000000"/>
        </w:rPr>
        <w:t>妥当性</w:t>
      </w:r>
      <w:r>
        <w:rPr>
          <w:rFonts w:hint="eastAsia"/>
          <w:color w:val="000000"/>
        </w:rPr>
        <w:t>等</w:t>
      </w:r>
    </w:p>
    <w:p w:rsidR="001C6B72" w:rsidRPr="00DB10D9" w:rsidRDefault="001C6B72" w:rsidP="00510F02">
      <w:pPr>
        <w:ind w:left="424" w:hangingChars="202" w:hanging="424"/>
        <w:rPr>
          <w:color w:val="000000"/>
        </w:rPr>
      </w:pPr>
      <w:r w:rsidRPr="00DB10D9">
        <w:rPr>
          <w:rFonts w:hint="eastAsia"/>
          <w:color w:val="000000"/>
        </w:rPr>
        <w:t xml:space="preserve">２　</w:t>
      </w:r>
      <w:r w:rsidR="00AB439B" w:rsidRPr="00DB10D9">
        <w:rPr>
          <w:rFonts w:hint="eastAsia"/>
          <w:color w:val="000000"/>
        </w:rPr>
        <w:t>評価委員会は、プロポーザルの評価にあたって、</w:t>
      </w:r>
      <w:r w:rsidR="005167DB" w:rsidRPr="00DB10D9">
        <w:rPr>
          <w:rFonts w:hint="eastAsia"/>
          <w:color w:val="000000"/>
        </w:rPr>
        <w:t>提案書に基づくヒアリングを</w:t>
      </w:r>
      <w:r w:rsidR="00AB439B" w:rsidRPr="00DB10D9">
        <w:rPr>
          <w:rFonts w:hint="eastAsia"/>
          <w:color w:val="000000"/>
        </w:rPr>
        <w:t>行うものとする。</w:t>
      </w:r>
    </w:p>
    <w:p w:rsidR="00AB439B" w:rsidRPr="00DB10D9" w:rsidRDefault="00AB439B" w:rsidP="00AB439B">
      <w:pPr>
        <w:ind w:left="424" w:hangingChars="202" w:hanging="424"/>
        <w:rPr>
          <w:color w:val="000000"/>
        </w:rPr>
      </w:pPr>
      <w:r w:rsidRPr="00DB10D9">
        <w:rPr>
          <w:rFonts w:hint="eastAsia"/>
          <w:color w:val="000000"/>
        </w:rPr>
        <w:t>３　評価委員は、提案書の内容及びヒアリング結果を踏まえ、評価基準に基づき採点を行う。</w:t>
      </w:r>
      <w:r w:rsidR="00C076B0" w:rsidRPr="00DB10D9">
        <w:rPr>
          <w:rFonts w:hint="eastAsia"/>
          <w:color w:val="000000"/>
        </w:rPr>
        <w:t>評価委員会は、評価委員の採点の合計点（以下、「合計点」という。）により提案者の中</w:t>
      </w:r>
      <w:r w:rsidR="00C076B0" w:rsidRPr="00DB10D9">
        <w:rPr>
          <w:rFonts w:hint="eastAsia"/>
          <w:color w:val="000000"/>
        </w:rPr>
        <w:lastRenderedPageBreak/>
        <w:t>から一位の者を決定する。</w:t>
      </w:r>
    </w:p>
    <w:p w:rsidR="001C6B72" w:rsidRPr="00DB10D9" w:rsidRDefault="00C076B0" w:rsidP="00C076B0">
      <w:pPr>
        <w:ind w:left="420" w:hangingChars="200" w:hanging="420"/>
        <w:rPr>
          <w:color w:val="000000"/>
        </w:rPr>
      </w:pPr>
      <w:r w:rsidRPr="00DB10D9">
        <w:rPr>
          <w:rFonts w:hint="eastAsia"/>
          <w:color w:val="000000"/>
        </w:rPr>
        <w:t>４</w:t>
      </w:r>
      <w:r w:rsidR="001C6B72" w:rsidRPr="00DB10D9">
        <w:rPr>
          <w:rFonts w:hint="eastAsia"/>
          <w:color w:val="000000"/>
        </w:rPr>
        <w:t xml:space="preserve">　</w:t>
      </w:r>
      <w:r w:rsidRPr="00DB10D9">
        <w:rPr>
          <w:rFonts w:hint="eastAsia"/>
          <w:color w:val="000000"/>
        </w:rPr>
        <w:t>合計点が同点の提案者が存在する場合は、評価委員会は、評価委員の投票で多数決により当該同点者の順位を決定する。評価委員の投票の票数が同数の場合には委員長の判断により決定する。</w:t>
      </w:r>
    </w:p>
    <w:p w:rsidR="005167DB" w:rsidRPr="00DB10D9" w:rsidRDefault="00C076B0" w:rsidP="00C076B0">
      <w:pPr>
        <w:ind w:left="420" w:hangingChars="200" w:hanging="420"/>
        <w:rPr>
          <w:color w:val="000000"/>
        </w:rPr>
      </w:pPr>
      <w:r w:rsidRPr="00DB10D9">
        <w:rPr>
          <w:rFonts w:hint="eastAsia"/>
          <w:color w:val="000000"/>
        </w:rPr>
        <w:t>５</w:t>
      </w:r>
      <w:r w:rsidR="001C6B72" w:rsidRPr="00DB10D9">
        <w:rPr>
          <w:rFonts w:hint="eastAsia"/>
          <w:color w:val="000000"/>
        </w:rPr>
        <w:t xml:space="preserve">　</w:t>
      </w:r>
      <w:r w:rsidRPr="00DB10D9">
        <w:rPr>
          <w:rFonts w:hint="eastAsia"/>
          <w:color w:val="000000"/>
        </w:rPr>
        <w:t>評価委員会は、</w:t>
      </w:r>
      <w:r w:rsidR="005167DB" w:rsidRPr="00DB10D9">
        <w:rPr>
          <w:rFonts w:hint="eastAsia"/>
          <w:color w:val="000000"/>
        </w:rPr>
        <w:t>提案者が１者の場合</w:t>
      </w:r>
      <w:r w:rsidRPr="00DB10D9">
        <w:rPr>
          <w:rFonts w:hint="eastAsia"/>
          <w:color w:val="000000"/>
        </w:rPr>
        <w:t>でも</w:t>
      </w:r>
      <w:r w:rsidR="005167DB" w:rsidRPr="00DB10D9">
        <w:rPr>
          <w:rFonts w:hint="eastAsia"/>
          <w:color w:val="000000"/>
        </w:rPr>
        <w:t>、評価</w:t>
      </w:r>
      <w:r w:rsidRPr="00DB10D9">
        <w:rPr>
          <w:rFonts w:hint="eastAsia"/>
          <w:color w:val="000000"/>
        </w:rPr>
        <w:t>委員の採点による評価を行う。</w:t>
      </w:r>
    </w:p>
    <w:p w:rsidR="001C6B72" w:rsidRPr="00DB10D9" w:rsidRDefault="00C076B0" w:rsidP="005167DB">
      <w:pPr>
        <w:ind w:left="424" w:hangingChars="202" w:hanging="424"/>
        <w:rPr>
          <w:color w:val="000000"/>
        </w:rPr>
      </w:pPr>
      <w:r w:rsidRPr="00DB10D9">
        <w:rPr>
          <w:rFonts w:hint="eastAsia"/>
          <w:color w:val="000000"/>
        </w:rPr>
        <w:t>６</w:t>
      </w:r>
      <w:r w:rsidR="005167DB" w:rsidRPr="00DB10D9">
        <w:rPr>
          <w:rFonts w:hint="eastAsia"/>
          <w:color w:val="000000"/>
        </w:rPr>
        <w:t xml:space="preserve">　</w:t>
      </w:r>
      <w:r w:rsidRPr="00DB10D9">
        <w:rPr>
          <w:rFonts w:hint="eastAsia"/>
          <w:color w:val="000000"/>
        </w:rPr>
        <w:t>合計点</w:t>
      </w:r>
      <w:r w:rsidR="001C6B72" w:rsidRPr="00DB10D9">
        <w:rPr>
          <w:rFonts w:hint="eastAsia"/>
          <w:color w:val="000000"/>
        </w:rPr>
        <w:t>が</w:t>
      </w:r>
      <w:r w:rsidRPr="00DB10D9">
        <w:rPr>
          <w:rFonts w:hint="eastAsia"/>
          <w:color w:val="000000"/>
        </w:rPr>
        <w:t>上限配点の</w:t>
      </w:r>
      <w:r w:rsidR="001C6B72" w:rsidRPr="00DB10D9">
        <w:rPr>
          <w:rFonts w:hint="eastAsia"/>
          <w:color w:val="000000"/>
        </w:rPr>
        <w:t xml:space="preserve"> 60</w:t>
      </w:r>
      <w:r w:rsidR="001C6B72" w:rsidRPr="00DB10D9">
        <w:rPr>
          <w:rFonts w:hint="eastAsia"/>
          <w:color w:val="000000"/>
        </w:rPr>
        <w:t>％に満たない</w:t>
      </w:r>
      <w:r w:rsidRPr="00DB10D9">
        <w:rPr>
          <w:rFonts w:hint="eastAsia"/>
          <w:color w:val="000000"/>
        </w:rPr>
        <w:t>提案者を一位の者と決定することはできないものとする。</w:t>
      </w:r>
    </w:p>
    <w:p w:rsidR="00C076B0" w:rsidRPr="00DB10D9" w:rsidRDefault="0028690F" w:rsidP="005167DB">
      <w:pPr>
        <w:ind w:left="424" w:hangingChars="202" w:hanging="424"/>
        <w:rPr>
          <w:color w:val="000000"/>
        </w:rPr>
      </w:pPr>
      <w:r>
        <w:rPr>
          <w:rFonts w:hint="eastAsia"/>
          <w:color w:val="000000"/>
        </w:rPr>
        <w:t>７</w:t>
      </w:r>
      <w:r w:rsidR="00C076B0" w:rsidRPr="00DB10D9">
        <w:rPr>
          <w:rFonts w:hint="eastAsia"/>
          <w:color w:val="000000"/>
        </w:rPr>
        <w:t xml:space="preserve">　評価委員会に出席する委員の半数以上からＥ評価（特に劣っている）を受けた項目のある提案者を一位の者と決定することはできないものとする。</w:t>
      </w:r>
    </w:p>
    <w:p w:rsidR="001C6B72" w:rsidRPr="002C6C99" w:rsidRDefault="0028690F" w:rsidP="001C6B72">
      <w:r>
        <w:rPr>
          <w:rFonts w:hint="eastAsia"/>
        </w:rPr>
        <w:t>８</w:t>
      </w:r>
      <w:r w:rsidR="001C6B72" w:rsidRPr="002C6C99">
        <w:rPr>
          <w:rFonts w:hint="eastAsia"/>
        </w:rPr>
        <w:t xml:space="preserve">　各々の提案者の評価結果については、その提案者に通知するものとする。</w:t>
      </w:r>
    </w:p>
    <w:p w:rsidR="00FC3DA7" w:rsidRPr="00DB10D9" w:rsidRDefault="00FC3DA7" w:rsidP="001C6B72">
      <w:pPr>
        <w:rPr>
          <w:color w:val="4472C4"/>
        </w:rPr>
      </w:pPr>
    </w:p>
    <w:p w:rsidR="007E388B" w:rsidRPr="007E388B" w:rsidRDefault="007E388B" w:rsidP="007E388B">
      <w:pPr>
        <w:rPr>
          <w:color w:val="000000"/>
        </w:rPr>
      </w:pPr>
      <w:r w:rsidRPr="007E388B">
        <w:rPr>
          <w:rFonts w:hint="eastAsia"/>
          <w:color w:val="000000"/>
        </w:rPr>
        <w:t>（評価結果の通知）</w:t>
      </w:r>
    </w:p>
    <w:p w:rsidR="007E388B" w:rsidRPr="007E388B" w:rsidRDefault="007B4CA7" w:rsidP="007E388B">
      <w:pPr>
        <w:ind w:left="210" w:hangingChars="100" w:hanging="210"/>
        <w:rPr>
          <w:color w:val="000000"/>
        </w:rPr>
      </w:pPr>
      <w:r>
        <w:rPr>
          <w:rFonts w:hint="eastAsia"/>
          <w:color w:val="000000"/>
        </w:rPr>
        <w:t>第８</w:t>
      </w:r>
      <w:r w:rsidR="007E388B" w:rsidRPr="007E388B">
        <w:rPr>
          <w:rFonts w:hint="eastAsia"/>
          <w:color w:val="000000"/>
        </w:rPr>
        <w:t xml:space="preserve">条　</w:t>
      </w:r>
      <w:r w:rsidR="007E388B">
        <w:rPr>
          <w:rFonts w:hint="eastAsia"/>
          <w:color w:val="000000"/>
        </w:rPr>
        <w:t>前</w:t>
      </w:r>
      <w:r w:rsidR="007E388B" w:rsidRPr="007E388B">
        <w:rPr>
          <w:rFonts w:hint="eastAsia"/>
          <w:color w:val="000000"/>
        </w:rPr>
        <w:t>条により</w:t>
      </w:r>
      <w:r w:rsidR="002C6C99">
        <w:rPr>
          <w:rFonts w:hint="eastAsia"/>
          <w:color w:val="000000"/>
        </w:rPr>
        <w:t>一位の者と決定されなかった旨の通知を受けた応募者は、書面によりこの</w:t>
      </w:r>
      <w:r w:rsidR="007E388B" w:rsidRPr="007E388B">
        <w:rPr>
          <w:rFonts w:hint="eastAsia"/>
          <w:color w:val="000000"/>
        </w:rPr>
        <w:t>理由の説明を求めることができる。</w:t>
      </w:r>
    </w:p>
    <w:p w:rsidR="007E388B" w:rsidRPr="007E388B" w:rsidRDefault="007E388B" w:rsidP="007E388B">
      <w:pPr>
        <w:ind w:leftChars="100" w:left="210" w:firstLineChars="100" w:firstLine="210"/>
        <w:rPr>
          <w:color w:val="000000"/>
        </w:rPr>
      </w:pPr>
      <w:r w:rsidRPr="007E388B">
        <w:rPr>
          <w:rFonts w:hint="eastAsia"/>
          <w:color w:val="000000"/>
        </w:rPr>
        <w:t>なお、書面は本市が通知を発送した日の翌日起算で、市役所閉庁日を除く５日後の午後５時までに提案書提出先まで提出しなければならない。</w:t>
      </w:r>
    </w:p>
    <w:p w:rsidR="007E388B" w:rsidRPr="007E388B" w:rsidRDefault="007E388B" w:rsidP="007E388B">
      <w:pPr>
        <w:ind w:left="210" w:hangingChars="100" w:hanging="210"/>
        <w:rPr>
          <w:color w:val="000000"/>
        </w:rPr>
      </w:pPr>
      <w:r w:rsidRPr="007E388B">
        <w:rPr>
          <w:rFonts w:hint="eastAsia"/>
          <w:color w:val="000000"/>
        </w:rPr>
        <w:t>２　前項により説明を求められたときは、本市が書面を受領した日の翌日起算で、市役所閉庁日を除く５日以内に説明を求めた者に対し書面により回答する。</w:t>
      </w:r>
    </w:p>
    <w:p w:rsidR="007E388B" w:rsidRPr="00DB10D9" w:rsidRDefault="007E388B" w:rsidP="001C6B72">
      <w:pPr>
        <w:rPr>
          <w:color w:val="4472C4"/>
        </w:rPr>
      </w:pPr>
    </w:p>
    <w:p w:rsidR="001C6B72" w:rsidRPr="00DB10D9" w:rsidRDefault="00C076B0" w:rsidP="00FC3DA7">
      <w:pPr>
        <w:ind w:firstLineChars="100" w:firstLine="210"/>
        <w:rPr>
          <w:color w:val="000000"/>
        </w:rPr>
      </w:pPr>
      <w:r w:rsidRPr="00DB10D9">
        <w:rPr>
          <w:rFonts w:hint="eastAsia"/>
          <w:color w:val="000000"/>
        </w:rPr>
        <w:t>（</w:t>
      </w:r>
      <w:r w:rsidR="001C6B72" w:rsidRPr="00DB10D9">
        <w:rPr>
          <w:rFonts w:hint="eastAsia"/>
          <w:color w:val="000000"/>
        </w:rPr>
        <w:t>評価委員会）</w:t>
      </w:r>
    </w:p>
    <w:p w:rsidR="001C6B72" w:rsidRPr="00DB10D9" w:rsidRDefault="007B4CA7" w:rsidP="001C6B72">
      <w:pPr>
        <w:rPr>
          <w:color w:val="000000"/>
        </w:rPr>
      </w:pPr>
      <w:r>
        <w:rPr>
          <w:rFonts w:hint="eastAsia"/>
          <w:color w:val="000000"/>
        </w:rPr>
        <w:t>第９</w:t>
      </w:r>
      <w:r w:rsidR="001C6B72" w:rsidRPr="00DB10D9">
        <w:rPr>
          <w:rFonts w:hint="eastAsia"/>
          <w:color w:val="000000"/>
        </w:rPr>
        <w:t>条</w:t>
      </w:r>
      <w:r w:rsidR="00BF5C1A" w:rsidRPr="00DB10D9">
        <w:rPr>
          <w:rFonts w:hint="eastAsia"/>
          <w:color w:val="000000"/>
        </w:rPr>
        <w:t xml:space="preserve">　</w:t>
      </w:r>
      <w:r w:rsidR="001C6B72" w:rsidRPr="00DB10D9">
        <w:rPr>
          <w:rFonts w:hint="eastAsia"/>
          <w:color w:val="000000"/>
        </w:rPr>
        <w:t>評価委員会は、次の各号に定める事項について、その業務を行う。</w:t>
      </w:r>
    </w:p>
    <w:p w:rsidR="00C076B0" w:rsidRPr="00DB10D9" w:rsidRDefault="00C076B0" w:rsidP="00C076B0">
      <w:pPr>
        <w:ind w:firstLineChars="100" w:firstLine="210"/>
        <w:rPr>
          <w:color w:val="000000"/>
        </w:rPr>
      </w:pPr>
      <w:r w:rsidRPr="00DB10D9">
        <w:rPr>
          <w:rFonts w:hint="eastAsia"/>
          <w:color w:val="000000"/>
        </w:rPr>
        <w:t>(</w:t>
      </w:r>
      <w:r w:rsidRPr="00DB10D9">
        <w:rPr>
          <w:color w:val="000000"/>
        </w:rPr>
        <w:t>1</w:t>
      </w:r>
      <w:r w:rsidRPr="00DB10D9">
        <w:rPr>
          <w:rFonts w:hint="eastAsia"/>
          <w:color w:val="000000"/>
        </w:rPr>
        <w:t>)</w:t>
      </w:r>
      <w:r w:rsidRPr="00DB10D9">
        <w:rPr>
          <w:rFonts w:hint="eastAsia"/>
          <w:color w:val="000000"/>
        </w:rPr>
        <w:t xml:space="preserve">　評価の着眼点、評価項目及びそのウエイト並びに評価基準の確認</w:t>
      </w:r>
    </w:p>
    <w:p w:rsidR="00C076B0" w:rsidRPr="00DB10D9" w:rsidRDefault="00C076B0" w:rsidP="00C076B0">
      <w:pPr>
        <w:ind w:firstLineChars="100" w:firstLine="210"/>
        <w:rPr>
          <w:color w:val="000000"/>
        </w:rPr>
      </w:pPr>
      <w:r w:rsidRPr="00DB10D9">
        <w:rPr>
          <w:rFonts w:hint="eastAsia"/>
          <w:color w:val="000000"/>
        </w:rPr>
        <w:t>(2)</w:t>
      </w:r>
      <w:r w:rsidRPr="00DB10D9">
        <w:rPr>
          <w:rFonts w:hint="eastAsia"/>
          <w:color w:val="000000"/>
        </w:rPr>
        <w:t xml:space="preserve">　ヒアリング</w:t>
      </w:r>
    </w:p>
    <w:p w:rsidR="001C6B72" w:rsidRPr="00DB10D9" w:rsidRDefault="00C076B0" w:rsidP="00C076B0">
      <w:pPr>
        <w:ind w:firstLineChars="100" w:firstLine="210"/>
        <w:rPr>
          <w:color w:val="000000"/>
        </w:rPr>
      </w:pPr>
      <w:r w:rsidRPr="00DB10D9">
        <w:rPr>
          <w:rFonts w:hint="eastAsia"/>
          <w:color w:val="000000"/>
        </w:rPr>
        <w:t>(</w:t>
      </w:r>
      <w:r w:rsidRPr="00DB10D9">
        <w:rPr>
          <w:color w:val="000000"/>
        </w:rPr>
        <w:t>3</w:t>
      </w:r>
      <w:r w:rsidR="001C6B72" w:rsidRPr="00DB10D9">
        <w:rPr>
          <w:rFonts w:hint="eastAsia"/>
          <w:color w:val="000000"/>
        </w:rPr>
        <w:t>)</w:t>
      </w:r>
      <w:r w:rsidR="00FC3DA7" w:rsidRPr="00DB10D9">
        <w:rPr>
          <w:rFonts w:hint="eastAsia"/>
          <w:color w:val="000000"/>
        </w:rPr>
        <w:t xml:space="preserve">　</w:t>
      </w:r>
      <w:r w:rsidR="001C6B72" w:rsidRPr="00DB10D9">
        <w:rPr>
          <w:rFonts w:hint="eastAsia"/>
          <w:color w:val="000000"/>
        </w:rPr>
        <w:t>提案書の評価</w:t>
      </w:r>
    </w:p>
    <w:p w:rsidR="001C6B72" w:rsidRPr="00DB10D9" w:rsidRDefault="00C076B0" w:rsidP="00FC3DA7">
      <w:pPr>
        <w:ind w:firstLineChars="100" w:firstLine="210"/>
        <w:rPr>
          <w:color w:val="000000"/>
        </w:rPr>
      </w:pPr>
      <w:r w:rsidRPr="00DB10D9">
        <w:rPr>
          <w:rFonts w:hint="eastAsia"/>
          <w:color w:val="000000"/>
        </w:rPr>
        <w:t>(</w:t>
      </w:r>
      <w:r w:rsidRPr="00DB10D9">
        <w:rPr>
          <w:color w:val="000000"/>
        </w:rPr>
        <w:t>4</w:t>
      </w:r>
      <w:r w:rsidR="00FC3DA7" w:rsidRPr="00DB10D9">
        <w:rPr>
          <w:rFonts w:hint="eastAsia"/>
          <w:color w:val="000000"/>
        </w:rPr>
        <w:t>)</w:t>
      </w:r>
      <w:r w:rsidR="00FC3DA7" w:rsidRPr="00DB10D9">
        <w:rPr>
          <w:rFonts w:hint="eastAsia"/>
          <w:color w:val="000000"/>
        </w:rPr>
        <w:t xml:space="preserve">　</w:t>
      </w:r>
      <w:r w:rsidR="001C6B72" w:rsidRPr="00DB10D9">
        <w:rPr>
          <w:rFonts w:hint="eastAsia"/>
          <w:color w:val="000000"/>
        </w:rPr>
        <w:t>評価の集計及び報告</w:t>
      </w:r>
    </w:p>
    <w:p w:rsidR="001C6B72" w:rsidRPr="00DB10D9" w:rsidRDefault="001C6B72" w:rsidP="001C6B72">
      <w:pPr>
        <w:rPr>
          <w:color w:val="000000"/>
        </w:rPr>
      </w:pPr>
      <w:r w:rsidRPr="00DB10D9">
        <w:rPr>
          <w:rFonts w:hint="eastAsia"/>
          <w:color w:val="000000"/>
        </w:rPr>
        <w:t>２</w:t>
      </w:r>
      <w:r w:rsidR="00BF5C1A" w:rsidRPr="00DB10D9">
        <w:rPr>
          <w:rFonts w:hint="eastAsia"/>
          <w:color w:val="000000"/>
        </w:rPr>
        <w:t xml:space="preserve">　</w:t>
      </w:r>
      <w:r w:rsidR="00C076B0" w:rsidRPr="00DB10D9">
        <w:rPr>
          <w:rFonts w:hint="eastAsia"/>
          <w:color w:val="000000"/>
        </w:rPr>
        <w:t>評価委員会には次の者を委員とし、</w:t>
      </w:r>
      <w:r w:rsidRPr="00DB10D9">
        <w:rPr>
          <w:rFonts w:hint="eastAsia"/>
          <w:color w:val="000000"/>
        </w:rPr>
        <w:t>委員長</w:t>
      </w:r>
      <w:r w:rsidR="00C076B0" w:rsidRPr="00DB10D9">
        <w:rPr>
          <w:rFonts w:hint="eastAsia"/>
          <w:color w:val="000000"/>
        </w:rPr>
        <w:t>及び</w:t>
      </w:r>
      <w:r w:rsidRPr="00DB10D9">
        <w:rPr>
          <w:rFonts w:hint="eastAsia"/>
          <w:color w:val="000000"/>
        </w:rPr>
        <w:t>副委員長</w:t>
      </w:r>
      <w:r w:rsidR="00C076B0" w:rsidRPr="00DB10D9">
        <w:rPr>
          <w:rFonts w:hint="eastAsia"/>
          <w:color w:val="000000"/>
        </w:rPr>
        <w:t>を</w:t>
      </w:r>
      <w:r w:rsidRPr="00DB10D9">
        <w:rPr>
          <w:rFonts w:hint="eastAsia"/>
          <w:color w:val="000000"/>
        </w:rPr>
        <w:t>置</w:t>
      </w:r>
      <w:r w:rsidR="00C076B0" w:rsidRPr="00DB10D9">
        <w:rPr>
          <w:rFonts w:hint="eastAsia"/>
          <w:color w:val="000000"/>
        </w:rPr>
        <w:t>く</w:t>
      </w:r>
      <w:r w:rsidRPr="00DB10D9">
        <w:rPr>
          <w:rFonts w:hint="eastAsia"/>
          <w:color w:val="000000"/>
        </w:rPr>
        <w:t>。</w:t>
      </w:r>
    </w:p>
    <w:p w:rsidR="001C6B72" w:rsidRPr="00DB10D9" w:rsidRDefault="001C6B72" w:rsidP="00BF5C1A">
      <w:pPr>
        <w:ind w:firstLineChars="200" w:firstLine="420"/>
        <w:rPr>
          <w:color w:val="000000"/>
        </w:rPr>
      </w:pPr>
      <w:r w:rsidRPr="00DB10D9">
        <w:rPr>
          <w:rFonts w:hint="eastAsia"/>
          <w:color w:val="000000"/>
        </w:rPr>
        <w:t>委員長</w:t>
      </w:r>
      <w:r w:rsidR="004E7B0A" w:rsidRPr="00DB10D9">
        <w:rPr>
          <w:rFonts w:hint="eastAsia"/>
          <w:color w:val="000000"/>
        </w:rPr>
        <w:tab/>
      </w:r>
      <w:r w:rsidR="004E03CE" w:rsidRPr="00DB10D9">
        <w:rPr>
          <w:rFonts w:hint="eastAsia"/>
          <w:color w:val="000000"/>
        </w:rPr>
        <w:t>戸塚区</w:t>
      </w:r>
      <w:r w:rsidR="000E5291" w:rsidRPr="00DB10D9">
        <w:rPr>
          <w:rFonts w:hint="eastAsia"/>
          <w:color w:val="000000"/>
        </w:rPr>
        <w:t>総務課長</w:t>
      </w:r>
    </w:p>
    <w:p w:rsidR="001C6B72" w:rsidRPr="00DB10D9" w:rsidRDefault="001C6B72" w:rsidP="00BF5C1A">
      <w:pPr>
        <w:ind w:firstLineChars="200" w:firstLine="420"/>
        <w:rPr>
          <w:color w:val="000000"/>
        </w:rPr>
      </w:pPr>
      <w:r w:rsidRPr="00DB10D9">
        <w:rPr>
          <w:rFonts w:hint="eastAsia"/>
          <w:color w:val="000000"/>
        </w:rPr>
        <w:t>副委員長</w:t>
      </w:r>
      <w:r w:rsidR="004E7B0A" w:rsidRPr="00DB10D9">
        <w:rPr>
          <w:rFonts w:hint="eastAsia"/>
          <w:color w:val="000000"/>
        </w:rPr>
        <w:tab/>
      </w:r>
      <w:r w:rsidR="000E5291">
        <w:rPr>
          <w:rFonts w:hint="eastAsia"/>
          <w:color w:val="000000"/>
        </w:rPr>
        <w:t>戸塚区</w:t>
      </w:r>
      <w:r w:rsidR="000E5291" w:rsidRPr="00DB10D9">
        <w:rPr>
          <w:rFonts w:hint="eastAsia"/>
          <w:color w:val="000000"/>
        </w:rPr>
        <w:t>福祉保健課長</w:t>
      </w:r>
    </w:p>
    <w:p w:rsidR="004E7B0A" w:rsidRPr="00DB10D9" w:rsidRDefault="001C6B72" w:rsidP="00BF5C1A">
      <w:pPr>
        <w:ind w:firstLineChars="200" w:firstLine="420"/>
        <w:rPr>
          <w:b/>
          <w:color w:val="000000"/>
        </w:rPr>
      </w:pPr>
      <w:r w:rsidRPr="00DB10D9">
        <w:rPr>
          <w:rFonts w:hint="eastAsia"/>
          <w:color w:val="000000"/>
        </w:rPr>
        <w:t>委員</w:t>
      </w:r>
      <w:r w:rsidR="004E7B0A" w:rsidRPr="00DB10D9">
        <w:rPr>
          <w:rFonts w:hint="eastAsia"/>
          <w:color w:val="000000"/>
        </w:rPr>
        <w:tab/>
      </w:r>
      <w:r w:rsidR="004E03CE" w:rsidRPr="00DB10D9">
        <w:rPr>
          <w:rFonts w:hint="eastAsia"/>
          <w:color w:val="000000"/>
        </w:rPr>
        <w:t>戸塚区生活支援課長</w:t>
      </w:r>
    </w:p>
    <w:p w:rsidR="004E7B0A" w:rsidRPr="00DB10D9" w:rsidRDefault="004E7B0A" w:rsidP="00BF5C1A">
      <w:pPr>
        <w:ind w:firstLineChars="200" w:firstLine="420"/>
        <w:rPr>
          <w:color w:val="000000"/>
        </w:rPr>
      </w:pPr>
      <w:r w:rsidRPr="00DB10D9">
        <w:rPr>
          <w:rFonts w:hint="eastAsia"/>
          <w:color w:val="000000"/>
        </w:rPr>
        <w:t>委員</w:t>
      </w:r>
      <w:r w:rsidRPr="00DB10D9">
        <w:rPr>
          <w:color w:val="000000"/>
        </w:rPr>
        <w:tab/>
      </w:r>
      <w:r w:rsidR="004E03CE" w:rsidRPr="00DB10D9">
        <w:rPr>
          <w:rFonts w:hint="eastAsia"/>
          <w:color w:val="000000"/>
        </w:rPr>
        <w:t>戸塚区こども家庭支援課長</w:t>
      </w:r>
    </w:p>
    <w:p w:rsidR="001C6B72" w:rsidRPr="00DB10D9" w:rsidRDefault="004E7B0A" w:rsidP="004E7B0A">
      <w:pPr>
        <w:ind w:firstLineChars="200" w:firstLine="420"/>
        <w:rPr>
          <w:color w:val="000000"/>
        </w:rPr>
      </w:pPr>
      <w:r w:rsidRPr="00DB10D9">
        <w:rPr>
          <w:rFonts w:hint="eastAsia"/>
          <w:color w:val="000000"/>
        </w:rPr>
        <w:t>委員</w:t>
      </w:r>
      <w:r w:rsidRPr="00DB10D9">
        <w:rPr>
          <w:color w:val="000000"/>
        </w:rPr>
        <w:tab/>
      </w:r>
      <w:r w:rsidRPr="00DB10D9">
        <w:rPr>
          <w:rFonts w:hint="eastAsia"/>
          <w:color w:val="000000"/>
        </w:rPr>
        <w:t>戸塚区</w:t>
      </w:r>
      <w:r w:rsidR="004E03CE" w:rsidRPr="00DB10D9">
        <w:rPr>
          <w:rFonts w:hint="eastAsia"/>
          <w:color w:val="000000"/>
        </w:rPr>
        <w:t>学校連携・こども担当課長</w:t>
      </w:r>
    </w:p>
    <w:p w:rsidR="001C6B72" w:rsidRPr="00DB10D9" w:rsidRDefault="001C6B72" w:rsidP="001C6B72">
      <w:pPr>
        <w:rPr>
          <w:color w:val="000000"/>
        </w:rPr>
      </w:pPr>
      <w:r w:rsidRPr="00DB10D9">
        <w:rPr>
          <w:rFonts w:hint="eastAsia"/>
          <w:color w:val="000000"/>
        </w:rPr>
        <w:t>３　委員長に事故等があり、欠けたときには、副委員長がその職務を代理する。</w:t>
      </w:r>
    </w:p>
    <w:p w:rsidR="004E03CE" w:rsidRDefault="001C6B72" w:rsidP="00FC3DA7">
      <w:pPr>
        <w:ind w:left="420" w:hangingChars="200" w:hanging="420"/>
        <w:rPr>
          <w:color w:val="000000"/>
        </w:rPr>
      </w:pPr>
      <w:r w:rsidRPr="00DB10D9">
        <w:rPr>
          <w:rFonts w:hint="eastAsia"/>
          <w:color w:val="000000"/>
        </w:rPr>
        <w:t xml:space="preserve">４　</w:t>
      </w:r>
      <w:r w:rsidR="004E03CE" w:rsidRPr="00DB10D9">
        <w:rPr>
          <w:rFonts w:hint="eastAsia"/>
          <w:color w:val="000000"/>
        </w:rPr>
        <w:t>評価委員会は、委員の５分の４の出席がなければ開くことができない。</w:t>
      </w:r>
    </w:p>
    <w:p w:rsidR="007D2ABE" w:rsidRPr="00922F83" w:rsidRDefault="007D2ABE" w:rsidP="00FC3DA7">
      <w:pPr>
        <w:ind w:left="420" w:hangingChars="200" w:hanging="420"/>
        <w:rPr>
          <w:color w:val="000000"/>
        </w:rPr>
      </w:pPr>
      <w:r w:rsidRPr="00922F83">
        <w:rPr>
          <w:rFonts w:hint="eastAsia"/>
          <w:color w:val="000000"/>
        </w:rPr>
        <w:t>５　委員がヒアリングを欠席する場合は、事前</w:t>
      </w:r>
      <w:r w:rsidR="00922F83" w:rsidRPr="00922F83">
        <w:rPr>
          <w:rFonts w:hint="eastAsia"/>
          <w:color w:val="000000"/>
        </w:rPr>
        <w:t>に提出された提案書の内容に基づき、判定及び採点を行うことができる。</w:t>
      </w:r>
    </w:p>
    <w:p w:rsidR="001C6B72" w:rsidRPr="00DB10D9" w:rsidRDefault="007D2ABE" w:rsidP="00FC3DA7">
      <w:pPr>
        <w:ind w:left="420" w:hangingChars="200" w:hanging="420"/>
        <w:rPr>
          <w:color w:val="000000"/>
        </w:rPr>
      </w:pPr>
      <w:r w:rsidRPr="00922F83">
        <w:rPr>
          <w:rFonts w:hint="eastAsia"/>
          <w:color w:val="000000"/>
        </w:rPr>
        <w:t>６</w:t>
      </w:r>
      <w:r w:rsidR="004E03CE" w:rsidRPr="00922F83">
        <w:rPr>
          <w:rFonts w:hint="eastAsia"/>
          <w:color w:val="000000"/>
        </w:rPr>
        <w:t xml:space="preserve">　</w:t>
      </w:r>
      <w:r w:rsidRPr="00922F83">
        <w:rPr>
          <w:rFonts w:hint="eastAsia"/>
          <w:color w:val="000000"/>
        </w:rPr>
        <w:t>委員が</w:t>
      </w:r>
      <w:r w:rsidR="00605A6A" w:rsidRPr="00922F83">
        <w:rPr>
          <w:rFonts w:hint="eastAsia"/>
          <w:color w:val="000000"/>
        </w:rPr>
        <w:t>評価委員会を欠席する場合は、事前に判定及び採点を行い、封入・封かんした採点シートを委員長に提出したことをもって出席とみなすことができる。</w:t>
      </w:r>
    </w:p>
    <w:p w:rsidR="001C6B72" w:rsidRPr="00DB10D9" w:rsidRDefault="007D2ABE" w:rsidP="00FC3DA7">
      <w:pPr>
        <w:ind w:left="420" w:hangingChars="200" w:hanging="420"/>
        <w:rPr>
          <w:color w:val="000000"/>
        </w:rPr>
      </w:pPr>
      <w:r>
        <w:rPr>
          <w:rFonts w:hint="eastAsia"/>
          <w:color w:val="000000"/>
        </w:rPr>
        <w:t>７</w:t>
      </w:r>
      <w:r w:rsidR="001C6B72" w:rsidRPr="00DB10D9">
        <w:rPr>
          <w:rFonts w:hint="eastAsia"/>
          <w:color w:val="000000"/>
        </w:rPr>
        <w:t xml:space="preserve">　委員長は、評価結果を戸塚区入札参加資格審査・指名業者選定委員会に報告するものとする。</w:t>
      </w:r>
    </w:p>
    <w:p w:rsidR="001C6B72" w:rsidRDefault="007D2ABE" w:rsidP="001C6B72">
      <w:pPr>
        <w:rPr>
          <w:color w:val="000000"/>
        </w:rPr>
      </w:pPr>
      <w:r>
        <w:rPr>
          <w:rFonts w:hint="eastAsia"/>
          <w:color w:val="000000"/>
        </w:rPr>
        <w:t>８</w:t>
      </w:r>
      <w:r w:rsidR="001C6B72" w:rsidRPr="00DB10D9">
        <w:rPr>
          <w:rFonts w:hint="eastAsia"/>
          <w:color w:val="000000"/>
        </w:rPr>
        <w:t xml:space="preserve">　委員会の総務は、戸塚区</w:t>
      </w:r>
      <w:r w:rsidR="00FC3DA7" w:rsidRPr="00DB10D9">
        <w:rPr>
          <w:rFonts w:hint="eastAsia"/>
          <w:color w:val="000000"/>
        </w:rPr>
        <w:t>こども家庭支援</w:t>
      </w:r>
      <w:r w:rsidR="001C6B72" w:rsidRPr="00DB10D9">
        <w:rPr>
          <w:rFonts w:hint="eastAsia"/>
          <w:color w:val="000000"/>
        </w:rPr>
        <w:t>課が行う。</w:t>
      </w:r>
    </w:p>
    <w:p w:rsidR="00F77765" w:rsidRPr="00DB10D9" w:rsidRDefault="00F77765" w:rsidP="00F77765">
      <w:pPr>
        <w:rPr>
          <w:color w:val="4472C4"/>
        </w:rPr>
      </w:pPr>
    </w:p>
    <w:p w:rsidR="00F77765" w:rsidRPr="00DB10D9" w:rsidRDefault="00F77765" w:rsidP="00F77765">
      <w:pPr>
        <w:ind w:firstLineChars="100" w:firstLine="210"/>
        <w:rPr>
          <w:color w:val="000000"/>
        </w:rPr>
      </w:pPr>
      <w:r w:rsidRPr="00DB10D9">
        <w:rPr>
          <w:rFonts w:hint="eastAsia"/>
          <w:color w:val="000000"/>
        </w:rPr>
        <w:t>（</w:t>
      </w:r>
      <w:r>
        <w:rPr>
          <w:rFonts w:hint="eastAsia"/>
          <w:color w:val="000000"/>
        </w:rPr>
        <w:t>評価結果の審査</w:t>
      </w:r>
      <w:r w:rsidRPr="00DB10D9">
        <w:rPr>
          <w:rFonts w:hint="eastAsia"/>
          <w:color w:val="000000"/>
        </w:rPr>
        <w:t>）</w:t>
      </w:r>
    </w:p>
    <w:p w:rsidR="00F77765" w:rsidRPr="00DB10D9" w:rsidRDefault="007B4CA7" w:rsidP="00F77765">
      <w:pPr>
        <w:ind w:left="283" w:hangingChars="135" w:hanging="283"/>
        <w:rPr>
          <w:color w:val="000000"/>
        </w:rPr>
      </w:pPr>
      <w:r>
        <w:rPr>
          <w:rFonts w:hint="eastAsia"/>
          <w:color w:val="000000"/>
        </w:rPr>
        <w:t>第</w:t>
      </w:r>
      <w:r>
        <w:rPr>
          <w:rFonts w:hint="eastAsia"/>
          <w:color w:val="000000"/>
        </w:rPr>
        <w:t>10</w:t>
      </w:r>
      <w:r w:rsidR="00F77765" w:rsidRPr="00DB10D9">
        <w:rPr>
          <w:rFonts w:hint="eastAsia"/>
          <w:color w:val="000000"/>
        </w:rPr>
        <w:t xml:space="preserve">条　</w:t>
      </w:r>
      <w:r w:rsidR="00F77765">
        <w:rPr>
          <w:rFonts w:hint="eastAsia"/>
          <w:color w:val="000000"/>
        </w:rPr>
        <w:t>選定委員会は、</w:t>
      </w:r>
      <w:r w:rsidR="00F77765" w:rsidRPr="00DB10D9">
        <w:rPr>
          <w:rFonts w:hint="eastAsia"/>
          <w:color w:val="000000"/>
        </w:rPr>
        <w:t>評価委員会</w:t>
      </w:r>
      <w:r w:rsidR="00F77765">
        <w:rPr>
          <w:rFonts w:hint="eastAsia"/>
          <w:color w:val="000000"/>
        </w:rPr>
        <w:t>から評価結果の報告があったときは、選定委員会において、次の事項について審査する。</w:t>
      </w:r>
    </w:p>
    <w:p w:rsidR="00F77765" w:rsidRPr="00F77765" w:rsidRDefault="00F77765" w:rsidP="00F77765">
      <w:pPr>
        <w:numPr>
          <w:ilvl w:val="0"/>
          <w:numId w:val="1"/>
        </w:numPr>
        <w:rPr>
          <w:color w:val="000000"/>
        </w:rPr>
      </w:pPr>
      <w:r w:rsidRPr="00DB10D9">
        <w:rPr>
          <w:rFonts w:hint="eastAsia"/>
          <w:color w:val="000000"/>
        </w:rPr>
        <w:t>評価</w:t>
      </w:r>
      <w:r>
        <w:rPr>
          <w:rFonts w:hint="eastAsia"/>
          <w:color w:val="000000"/>
        </w:rPr>
        <w:t>委員の採点が適正に行われたこと。</w:t>
      </w:r>
    </w:p>
    <w:p w:rsidR="00F77765" w:rsidRPr="00F77765" w:rsidRDefault="00F77765" w:rsidP="00F77765">
      <w:pPr>
        <w:numPr>
          <w:ilvl w:val="0"/>
          <w:numId w:val="1"/>
        </w:numPr>
        <w:rPr>
          <w:color w:val="000000"/>
        </w:rPr>
      </w:pPr>
      <w:r>
        <w:rPr>
          <w:rFonts w:hint="eastAsia"/>
          <w:color w:val="000000"/>
        </w:rPr>
        <w:t>評価委員会の審議及び採点の集計等が適正に行われたこと。</w:t>
      </w:r>
    </w:p>
    <w:p w:rsidR="00F77765" w:rsidRPr="00DB10D9" w:rsidRDefault="00F77765" w:rsidP="00F77765">
      <w:pPr>
        <w:ind w:firstLineChars="100" w:firstLine="210"/>
        <w:rPr>
          <w:color w:val="000000"/>
        </w:rPr>
      </w:pPr>
      <w:r w:rsidRPr="00DB10D9">
        <w:rPr>
          <w:rFonts w:hint="eastAsia"/>
          <w:color w:val="000000"/>
        </w:rPr>
        <w:t>(</w:t>
      </w:r>
      <w:r>
        <w:rPr>
          <w:color w:val="000000"/>
        </w:rPr>
        <w:t>3</w:t>
      </w:r>
      <w:r w:rsidRPr="00DB10D9">
        <w:rPr>
          <w:rFonts w:hint="eastAsia"/>
          <w:color w:val="000000"/>
        </w:rPr>
        <w:t>)</w:t>
      </w:r>
      <w:r>
        <w:rPr>
          <w:rFonts w:hint="eastAsia"/>
          <w:color w:val="000000"/>
        </w:rPr>
        <w:t xml:space="preserve">　評価結果に関し、必須事項以外に公表する事項の選定</w:t>
      </w:r>
    </w:p>
    <w:p w:rsidR="00F77765" w:rsidRPr="00DB10D9" w:rsidRDefault="00F77765" w:rsidP="00F77765">
      <w:pPr>
        <w:ind w:firstLineChars="100" w:firstLine="210"/>
        <w:rPr>
          <w:color w:val="000000"/>
        </w:rPr>
      </w:pPr>
      <w:r w:rsidRPr="00DB10D9">
        <w:rPr>
          <w:rFonts w:hint="eastAsia"/>
          <w:color w:val="000000"/>
        </w:rPr>
        <w:t>(</w:t>
      </w:r>
      <w:r>
        <w:rPr>
          <w:color w:val="000000"/>
        </w:rPr>
        <w:t>4</w:t>
      </w:r>
      <w:r w:rsidRPr="00DB10D9">
        <w:rPr>
          <w:rFonts w:hint="eastAsia"/>
          <w:color w:val="000000"/>
        </w:rPr>
        <w:t>)</w:t>
      </w:r>
      <w:r>
        <w:rPr>
          <w:rFonts w:hint="eastAsia"/>
          <w:color w:val="000000"/>
        </w:rPr>
        <w:t xml:space="preserve">　特定、非特定結果通知書に記載する理由</w:t>
      </w:r>
    </w:p>
    <w:p w:rsidR="00F77765" w:rsidRDefault="00F77765" w:rsidP="00F77765">
      <w:pPr>
        <w:ind w:firstLineChars="100" w:firstLine="210"/>
        <w:rPr>
          <w:color w:val="000000"/>
        </w:rPr>
      </w:pPr>
      <w:r w:rsidRPr="00DB10D9">
        <w:rPr>
          <w:rFonts w:hint="eastAsia"/>
          <w:color w:val="000000"/>
        </w:rPr>
        <w:t>(</w:t>
      </w:r>
      <w:r>
        <w:rPr>
          <w:color w:val="000000"/>
        </w:rPr>
        <w:t>5</w:t>
      </w:r>
      <w:r w:rsidRPr="00DB10D9">
        <w:rPr>
          <w:rFonts w:hint="eastAsia"/>
          <w:color w:val="000000"/>
        </w:rPr>
        <w:t>)</w:t>
      </w:r>
      <w:r>
        <w:rPr>
          <w:rFonts w:hint="eastAsia"/>
          <w:color w:val="000000"/>
        </w:rPr>
        <w:t xml:space="preserve">　その他必要な事項</w:t>
      </w:r>
    </w:p>
    <w:p w:rsidR="00F77765" w:rsidRDefault="00F77765" w:rsidP="00F77765">
      <w:pPr>
        <w:ind w:left="420" w:hangingChars="200" w:hanging="420"/>
        <w:rPr>
          <w:color w:val="000000"/>
        </w:rPr>
      </w:pPr>
      <w:r>
        <w:rPr>
          <w:rFonts w:hint="eastAsia"/>
          <w:color w:val="000000"/>
        </w:rPr>
        <w:t>２</w:t>
      </w:r>
      <w:r w:rsidRPr="00DB10D9">
        <w:rPr>
          <w:rFonts w:hint="eastAsia"/>
          <w:color w:val="000000"/>
        </w:rPr>
        <w:t xml:space="preserve">　</w:t>
      </w:r>
      <w:r>
        <w:rPr>
          <w:rFonts w:hint="eastAsia"/>
          <w:color w:val="000000"/>
        </w:rPr>
        <w:t>選定委員会は、前項の規定に基づく審査により、評価が適正に行われたことを確認した上で、評価委員会が一位として決定したものを受託候補者として特定する。</w:t>
      </w:r>
    </w:p>
    <w:p w:rsidR="00F77765" w:rsidRPr="00F77765" w:rsidRDefault="00F77765" w:rsidP="00F77765">
      <w:pPr>
        <w:rPr>
          <w:color w:val="000000"/>
        </w:rPr>
      </w:pPr>
    </w:p>
    <w:p w:rsidR="00F77765" w:rsidRPr="00DB10D9" w:rsidRDefault="00F77765" w:rsidP="00F77765">
      <w:pPr>
        <w:ind w:firstLineChars="100" w:firstLine="210"/>
        <w:rPr>
          <w:color w:val="000000"/>
        </w:rPr>
      </w:pPr>
      <w:r w:rsidRPr="00DB10D9">
        <w:rPr>
          <w:rFonts w:hint="eastAsia"/>
          <w:color w:val="000000"/>
        </w:rPr>
        <w:t>（</w:t>
      </w:r>
      <w:r>
        <w:rPr>
          <w:rFonts w:hint="eastAsia"/>
          <w:color w:val="000000"/>
        </w:rPr>
        <w:t>選定の効力</w:t>
      </w:r>
      <w:r w:rsidRPr="00DB10D9">
        <w:rPr>
          <w:rFonts w:hint="eastAsia"/>
          <w:color w:val="000000"/>
        </w:rPr>
        <w:t>）</w:t>
      </w:r>
    </w:p>
    <w:p w:rsidR="00F77765" w:rsidRDefault="00F77765" w:rsidP="00F77765">
      <w:pPr>
        <w:ind w:left="283" w:hangingChars="135" w:hanging="283"/>
        <w:rPr>
          <w:color w:val="000000"/>
        </w:rPr>
      </w:pPr>
      <w:r>
        <w:rPr>
          <w:rFonts w:hint="eastAsia"/>
          <w:color w:val="000000"/>
        </w:rPr>
        <w:t>第</w:t>
      </w:r>
      <w:r w:rsidR="007B4CA7">
        <w:rPr>
          <w:rFonts w:hint="eastAsia"/>
          <w:color w:val="000000"/>
        </w:rPr>
        <w:t>11</w:t>
      </w:r>
      <w:r w:rsidRPr="00DB10D9">
        <w:rPr>
          <w:rFonts w:hint="eastAsia"/>
          <w:color w:val="000000"/>
        </w:rPr>
        <w:t xml:space="preserve">条　</w:t>
      </w:r>
      <w:r>
        <w:rPr>
          <w:rFonts w:hint="eastAsia"/>
          <w:color w:val="000000"/>
        </w:rPr>
        <w:t>横浜市委託に関するプロポ―ザル実施取扱要綱第</w:t>
      </w:r>
      <w:r>
        <w:rPr>
          <w:rFonts w:hint="eastAsia"/>
          <w:color w:val="000000"/>
        </w:rPr>
        <w:t>17</w:t>
      </w:r>
      <w:r>
        <w:rPr>
          <w:rFonts w:hint="eastAsia"/>
          <w:color w:val="000000"/>
        </w:rPr>
        <w:t>条により受託候補者として特定した者（以下、「特定者」という。）の選定の効力は、特定者が業務を開始した年度から起算して５か年度とする。</w:t>
      </w:r>
    </w:p>
    <w:p w:rsidR="00F77765" w:rsidRDefault="00F77765" w:rsidP="00F77765">
      <w:pPr>
        <w:ind w:left="283" w:hangingChars="135" w:hanging="283"/>
        <w:rPr>
          <w:color w:val="000000"/>
        </w:rPr>
      </w:pPr>
      <w:r>
        <w:rPr>
          <w:rFonts w:hint="eastAsia"/>
          <w:color w:val="000000"/>
        </w:rPr>
        <w:t>２　区長は、前項の規定にかかわらず、特定者が業務の受託者として適当でないと認めるとき</w:t>
      </w:r>
      <w:r w:rsidR="005C2B9A">
        <w:rPr>
          <w:rFonts w:hint="eastAsia"/>
          <w:color w:val="000000"/>
        </w:rPr>
        <w:t>は</w:t>
      </w:r>
      <w:r>
        <w:rPr>
          <w:rFonts w:hint="eastAsia"/>
          <w:color w:val="000000"/>
        </w:rPr>
        <w:t>、</w:t>
      </w:r>
      <w:r w:rsidR="005C2B9A">
        <w:rPr>
          <w:rFonts w:hint="eastAsia"/>
          <w:color w:val="000000"/>
        </w:rPr>
        <w:t>選定の</w:t>
      </w:r>
      <w:r>
        <w:rPr>
          <w:rFonts w:hint="eastAsia"/>
          <w:color w:val="000000"/>
        </w:rPr>
        <w:t>取り消し又は運営の停止を命じる</w:t>
      </w:r>
      <w:r w:rsidR="005C2B9A">
        <w:rPr>
          <w:rFonts w:hint="eastAsia"/>
          <w:color w:val="000000"/>
        </w:rPr>
        <w:t>ことが</w:t>
      </w:r>
      <w:r>
        <w:rPr>
          <w:rFonts w:hint="eastAsia"/>
          <w:color w:val="000000"/>
        </w:rPr>
        <w:t>できる。</w:t>
      </w:r>
    </w:p>
    <w:p w:rsidR="00F77765" w:rsidRDefault="00F77765" w:rsidP="00F77765">
      <w:pPr>
        <w:ind w:left="283" w:hangingChars="135" w:hanging="283"/>
        <w:rPr>
          <w:color w:val="000000"/>
        </w:rPr>
      </w:pPr>
      <w:r>
        <w:rPr>
          <w:rFonts w:hint="eastAsia"/>
          <w:color w:val="000000"/>
        </w:rPr>
        <w:t>３　前項のほか、</w:t>
      </w:r>
      <w:r w:rsidR="005C2B9A">
        <w:rPr>
          <w:rFonts w:hint="eastAsia"/>
          <w:color w:val="000000"/>
        </w:rPr>
        <w:t>特定者</w:t>
      </w:r>
      <w:r>
        <w:rPr>
          <w:rFonts w:hint="eastAsia"/>
          <w:color w:val="000000"/>
        </w:rPr>
        <w:t>が初年度の申請</w:t>
      </w:r>
      <w:r w:rsidR="005C2B9A">
        <w:rPr>
          <w:rFonts w:hint="eastAsia"/>
          <w:color w:val="000000"/>
        </w:rPr>
        <w:t>書類の提出</w:t>
      </w:r>
      <w:r>
        <w:rPr>
          <w:rFonts w:hint="eastAsia"/>
          <w:color w:val="000000"/>
        </w:rPr>
        <w:t>以降、</w:t>
      </w:r>
      <w:r w:rsidR="005C2B9A">
        <w:rPr>
          <w:rFonts w:hint="eastAsia"/>
          <w:color w:val="000000"/>
        </w:rPr>
        <w:t>契約</w:t>
      </w:r>
      <w:r>
        <w:rPr>
          <w:rFonts w:hint="eastAsia"/>
          <w:color w:val="000000"/>
        </w:rPr>
        <w:t>の締結までの間又は運営</w:t>
      </w:r>
      <w:r w:rsidR="005C2B9A">
        <w:rPr>
          <w:rFonts w:hint="eastAsia"/>
          <w:color w:val="000000"/>
        </w:rPr>
        <w:t>期間にお</w:t>
      </w:r>
      <w:r>
        <w:rPr>
          <w:rFonts w:hint="eastAsia"/>
          <w:color w:val="000000"/>
        </w:rPr>
        <w:t>ける毎年度</w:t>
      </w:r>
      <w:r w:rsidR="005C2B9A">
        <w:rPr>
          <w:rFonts w:hint="eastAsia"/>
          <w:color w:val="000000"/>
        </w:rPr>
        <w:t>の</w:t>
      </w:r>
      <w:r>
        <w:rPr>
          <w:rFonts w:hint="eastAsia"/>
          <w:color w:val="000000"/>
        </w:rPr>
        <w:t>委託契約時点において、横浜市指名停止等措置要綱に</w:t>
      </w:r>
      <w:r w:rsidR="005C2B9A">
        <w:rPr>
          <w:rFonts w:hint="eastAsia"/>
          <w:color w:val="000000"/>
        </w:rPr>
        <w:t>基づく指名停止</w:t>
      </w:r>
      <w:r>
        <w:rPr>
          <w:rFonts w:hint="eastAsia"/>
          <w:color w:val="000000"/>
        </w:rPr>
        <w:t>措置を受けている場合には、本件の</w:t>
      </w:r>
      <w:r w:rsidR="005C2B9A">
        <w:rPr>
          <w:rFonts w:hint="eastAsia"/>
          <w:color w:val="000000"/>
        </w:rPr>
        <w:t>選考</w:t>
      </w:r>
      <w:r>
        <w:rPr>
          <w:rFonts w:hint="eastAsia"/>
          <w:color w:val="000000"/>
        </w:rPr>
        <w:t>、契約手続きへの参加資格</w:t>
      </w:r>
      <w:r w:rsidR="00282E4B">
        <w:rPr>
          <w:rFonts w:hint="eastAsia"/>
          <w:color w:val="000000"/>
        </w:rPr>
        <w:t>及び</w:t>
      </w:r>
      <w:r>
        <w:rPr>
          <w:rFonts w:hint="eastAsia"/>
          <w:color w:val="000000"/>
        </w:rPr>
        <w:t>運営者選定の効力を取り消す。</w:t>
      </w:r>
    </w:p>
    <w:p w:rsidR="001E497D" w:rsidRPr="00282E4B" w:rsidRDefault="001E497D" w:rsidP="001E497D">
      <w:pPr>
        <w:rPr>
          <w:color w:val="000000"/>
        </w:rPr>
      </w:pPr>
    </w:p>
    <w:p w:rsidR="001E497D" w:rsidRDefault="001E497D" w:rsidP="001E497D">
      <w:pPr>
        <w:rPr>
          <w:color w:val="000000"/>
        </w:rPr>
      </w:pPr>
      <w:r>
        <w:rPr>
          <w:rFonts w:hint="eastAsia"/>
          <w:color w:val="000000"/>
        </w:rPr>
        <w:t xml:space="preserve">　（その他）</w:t>
      </w:r>
    </w:p>
    <w:p w:rsidR="001E497D" w:rsidRDefault="001E497D" w:rsidP="001E497D">
      <w:pPr>
        <w:rPr>
          <w:color w:val="000000"/>
        </w:rPr>
      </w:pPr>
      <w:r>
        <w:rPr>
          <w:rFonts w:hint="eastAsia"/>
          <w:color w:val="000000"/>
        </w:rPr>
        <w:t>第</w:t>
      </w:r>
      <w:r>
        <w:rPr>
          <w:rFonts w:hint="eastAsia"/>
          <w:color w:val="000000"/>
        </w:rPr>
        <w:t>12</w:t>
      </w:r>
      <w:r>
        <w:rPr>
          <w:rFonts w:hint="eastAsia"/>
          <w:color w:val="000000"/>
        </w:rPr>
        <w:t>条　この要領の運用において必要な事項は区長が定める。</w:t>
      </w:r>
    </w:p>
    <w:p w:rsidR="001E497D" w:rsidRDefault="001E497D" w:rsidP="001E497D">
      <w:pPr>
        <w:rPr>
          <w:color w:val="000000"/>
        </w:rPr>
      </w:pPr>
    </w:p>
    <w:p w:rsidR="001E497D" w:rsidRPr="00DB10D9" w:rsidRDefault="001E497D" w:rsidP="001E497D">
      <w:pPr>
        <w:rPr>
          <w:color w:val="000000"/>
        </w:rPr>
      </w:pPr>
    </w:p>
    <w:p w:rsidR="001E497D" w:rsidRPr="00DB10D9" w:rsidRDefault="001E497D" w:rsidP="001E497D">
      <w:pPr>
        <w:rPr>
          <w:color w:val="000000"/>
        </w:rPr>
      </w:pPr>
      <w:r w:rsidRPr="00DB10D9">
        <w:rPr>
          <w:rFonts w:hint="eastAsia"/>
          <w:color w:val="000000"/>
        </w:rPr>
        <w:t>附</w:t>
      </w:r>
      <w:r w:rsidRPr="00DB10D9">
        <w:rPr>
          <w:rFonts w:hint="eastAsia"/>
          <w:color w:val="000000"/>
        </w:rPr>
        <w:t xml:space="preserve"> </w:t>
      </w:r>
      <w:r w:rsidRPr="00DB10D9">
        <w:rPr>
          <w:rFonts w:hint="eastAsia"/>
          <w:color w:val="000000"/>
        </w:rPr>
        <w:t>則</w:t>
      </w:r>
    </w:p>
    <w:p w:rsidR="001E497D" w:rsidRPr="00DB10D9" w:rsidRDefault="001E497D" w:rsidP="001E497D">
      <w:pPr>
        <w:rPr>
          <w:color w:val="000000"/>
        </w:rPr>
      </w:pPr>
      <w:r w:rsidRPr="00DB10D9">
        <w:rPr>
          <w:rFonts w:hint="eastAsia"/>
          <w:color w:val="000000"/>
        </w:rPr>
        <w:t>こ</w:t>
      </w:r>
      <w:r w:rsidR="00F90C46">
        <w:rPr>
          <w:rFonts w:hint="eastAsia"/>
          <w:color w:val="000000"/>
        </w:rPr>
        <w:t>の要領は、令和３</w:t>
      </w:r>
      <w:r w:rsidRPr="00DB10D9">
        <w:rPr>
          <w:rFonts w:hint="eastAsia"/>
          <w:color w:val="000000"/>
        </w:rPr>
        <w:t>年</w:t>
      </w:r>
      <w:r w:rsidR="005A7868">
        <w:rPr>
          <w:rFonts w:hint="eastAsia"/>
          <w:color w:val="000000"/>
        </w:rPr>
        <w:t>９</w:t>
      </w:r>
      <w:r w:rsidRPr="00DB10D9">
        <w:rPr>
          <w:rFonts w:hint="eastAsia"/>
          <w:color w:val="000000"/>
        </w:rPr>
        <w:t>月</w:t>
      </w:r>
      <w:r w:rsidR="005A7868">
        <w:rPr>
          <w:rFonts w:hint="eastAsia"/>
          <w:color w:val="000000"/>
        </w:rPr>
        <w:t>24</w:t>
      </w:r>
      <w:bookmarkStart w:id="0" w:name="_GoBack"/>
      <w:bookmarkEnd w:id="0"/>
      <w:r w:rsidRPr="00DB10D9">
        <w:rPr>
          <w:rFonts w:hint="eastAsia"/>
          <w:color w:val="000000"/>
        </w:rPr>
        <w:t>日から施行する。</w:t>
      </w:r>
    </w:p>
    <w:p w:rsidR="001C6B72" w:rsidRPr="001E497D" w:rsidRDefault="001C6B72" w:rsidP="001C6B72">
      <w:pPr>
        <w:rPr>
          <w:color w:val="000000"/>
        </w:rPr>
      </w:pPr>
    </w:p>
    <w:sectPr w:rsidR="001C6B72" w:rsidRPr="001E49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278" w:rsidRDefault="00F66278" w:rsidP="0001617B">
      <w:r>
        <w:separator/>
      </w:r>
    </w:p>
  </w:endnote>
  <w:endnote w:type="continuationSeparator" w:id="0">
    <w:p w:rsidR="00F66278" w:rsidRDefault="00F66278" w:rsidP="00016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278" w:rsidRDefault="00F66278" w:rsidP="0001617B">
      <w:r>
        <w:separator/>
      </w:r>
    </w:p>
  </w:footnote>
  <w:footnote w:type="continuationSeparator" w:id="0">
    <w:p w:rsidR="00F66278" w:rsidRDefault="00F66278" w:rsidP="00016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59E"/>
    <w:multiLevelType w:val="hybridMultilevel"/>
    <w:tmpl w:val="58006D66"/>
    <w:lvl w:ilvl="0" w:tplc="5C14CCCC">
      <w:start w:val="1"/>
      <w:numFmt w:val="decimal"/>
      <w:lvlText w:val="(%1)"/>
      <w:lvlJc w:val="left"/>
      <w:pPr>
        <w:ind w:left="67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77E5E99"/>
    <w:multiLevelType w:val="hybridMultilevel"/>
    <w:tmpl w:val="58006D66"/>
    <w:lvl w:ilvl="0" w:tplc="5C14CCCC">
      <w:start w:val="1"/>
      <w:numFmt w:val="decimal"/>
      <w:lvlText w:val="(%1)"/>
      <w:lvlJc w:val="left"/>
      <w:pPr>
        <w:ind w:left="67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DA94573"/>
    <w:multiLevelType w:val="hybridMultilevel"/>
    <w:tmpl w:val="7924E63C"/>
    <w:lvl w:ilvl="0" w:tplc="76004F4C">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B72"/>
    <w:rsid w:val="0001617B"/>
    <w:rsid w:val="00053475"/>
    <w:rsid w:val="000C20E2"/>
    <w:rsid w:val="000E5291"/>
    <w:rsid w:val="001C6B72"/>
    <w:rsid w:val="001E497D"/>
    <w:rsid w:val="0021651E"/>
    <w:rsid w:val="00282E4B"/>
    <w:rsid w:val="0028690F"/>
    <w:rsid w:val="002C6C99"/>
    <w:rsid w:val="002D564E"/>
    <w:rsid w:val="0036129F"/>
    <w:rsid w:val="00416BCA"/>
    <w:rsid w:val="004406C6"/>
    <w:rsid w:val="004528BE"/>
    <w:rsid w:val="004718E4"/>
    <w:rsid w:val="00492C4D"/>
    <w:rsid w:val="004C423F"/>
    <w:rsid w:val="004E03CE"/>
    <w:rsid w:val="004E7B0A"/>
    <w:rsid w:val="00510F02"/>
    <w:rsid w:val="005167DB"/>
    <w:rsid w:val="005A7868"/>
    <w:rsid w:val="005C2B9A"/>
    <w:rsid w:val="005E2187"/>
    <w:rsid w:val="00605A6A"/>
    <w:rsid w:val="006151ED"/>
    <w:rsid w:val="00636574"/>
    <w:rsid w:val="006B3AA1"/>
    <w:rsid w:val="006C4296"/>
    <w:rsid w:val="006D20BB"/>
    <w:rsid w:val="00780622"/>
    <w:rsid w:val="007860F0"/>
    <w:rsid w:val="00786CB7"/>
    <w:rsid w:val="007B4CA7"/>
    <w:rsid w:val="007B78DE"/>
    <w:rsid w:val="007D2ABE"/>
    <w:rsid w:val="007D69DB"/>
    <w:rsid w:val="007E2A08"/>
    <w:rsid w:val="007E388B"/>
    <w:rsid w:val="008C1750"/>
    <w:rsid w:val="00922F83"/>
    <w:rsid w:val="0098576B"/>
    <w:rsid w:val="00A45511"/>
    <w:rsid w:val="00AB439B"/>
    <w:rsid w:val="00AD4845"/>
    <w:rsid w:val="00B760FF"/>
    <w:rsid w:val="00BF5C1A"/>
    <w:rsid w:val="00C076B0"/>
    <w:rsid w:val="00C80FF2"/>
    <w:rsid w:val="00D45E1D"/>
    <w:rsid w:val="00DB10D9"/>
    <w:rsid w:val="00E17F12"/>
    <w:rsid w:val="00E243AC"/>
    <w:rsid w:val="00E86E91"/>
    <w:rsid w:val="00F47EEF"/>
    <w:rsid w:val="00F66278"/>
    <w:rsid w:val="00F77765"/>
    <w:rsid w:val="00F8263B"/>
    <w:rsid w:val="00F850FE"/>
    <w:rsid w:val="00F90C46"/>
    <w:rsid w:val="00FC3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7772B0E3"/>
  <w15:chartTrackingRefBased/>
  <w15:docId w15:val="{B9667CD8-B9D0-4E71-B787-CF3AC938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98576B"/>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a4">
    <w:name w:val="header"/>
    <w:basedOn w:val="a"/>
    <w:link w:val="a5"/>
    <w:uiPriority w:val="99"/>
    <w:unhideWhenUsed/>
    <w:rsid w:val="0001617B"/>
    <w:pPr>
      <w:tabs>
        <w:tab w:val="center" w:pos="4252"/>
        <w:tab w:val="right" w:pos="8504"/>
      </w:tabs>
      <w:snapToGrid w:val="0"/>
    </w:pPr>
  </w:style>
  <w:style w:type="character" w:customStyle="1" w:styleId="a5">
    <w:name w:val="ヘッダー (文字)"/>
    <w:link w:val="a4"/>
    <w:uiPriority w:val="99"/>
    <w:rsid w:val="0001617B"/>
    <w:rPr>
      <w:kern w:val="2"/>
      <w:sz w:val="21"/>
      <w:szCs w:val="22"/>
    </w:rPr>
  </w:style>
  <w:style w:type="paragraph" w:styleId="a6">
    <w:name w:val="footer"/>
    <w:basedOn w:val="a"/>
    <w:link w:val="a7"/>
    <w:uiPriority w:val="99"/>
    <w:unhideWhenUsed/>
    <w:rsid w:val="0001617B"/>
    <w:pPr>
      <w:tabs>
        <w:tab w:val="center" w:pos="4252"/>
        <w:tab w:val="right" w:pos="8504"/>
      </w:tabs>
      <w:snapToGrid w:val="0"/>
    </w:pPr>
  </w:style>
  <w:style w:type="character" w:customStyle="1" w:styleId="a7">
    <w:name w:val="フッター (文字)"/>
    <w:link w:val="a6"/>
    <w:uiPriority w:val="99"/>
    <w:rsid w:val="0001617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E804968-1D6B-435F-9B11-836D61B79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492</Words>
  <Characters>2808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村本 美由紀</dc:creator>
  <cp:keywords/>
  <cp:lastModifiedBy>山羽 海香子</cp:lastModifiedBy>
  <cp:revision>2</cp:revision>
  <cp:lastPrinted>2018-11-20T00:31:00Z</cp:lastPrinted>
  <dcterms:created xsi:type="dcterms:W3CDTF">2021-09-28T00:48:00Z</dcterms:created>
  <dcterms:modified xsi:type="dcterms:W3CDTF">2021-09-28T00:48:00Z</dcterms:modified>
</cp:coreProperties>
</file>