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FF78DA" w:rsidP="00DC2ECB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DC2ECB"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283F50">
        <w:rPr>
          <w:rFonts w:cs="ＭＳ 明朝" w:hint="eastAsia"/>
          <w:sz w:val="28"/>
          <w:szCs w:val="28"/>
        </w:rPr>
        <w:t>令和３</w:t>
      </w:r>
      <w:bookmarkStart w:id="0" w:name="_GoBack"/>
      <w:bookmarkEnd w:id="0"/>
      <w:r w:rsidR="007D396C" w:rsidRPr="007D396C">
        <w:rPr>
          <w:rFonts w:cs="ＭＳ 明朝" w:hint="eastAsia"/>
          <w:sz w:val="28"/>
          <w:szCs w:val="28"/>
        </w:rPr>
        <w:t>年度　学校文書配送に伴う仕分業務委託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83F50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02A8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396C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483E1B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9AC6E-9D64-458D-948B-24EF2D58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270</Characters>
  <Application>Microsoft Office Word</Application>
  <DocSecurity>0</DocSecurity>
  <Lines>2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添田 麻紗子</cp:lastModifiedBy>
  <cp:revision>5</cp:revision>
  <dcterms:created xsi:type="dcterms:W3CDTF">2020-01-09T06:27:00Z</dcterms:created>
  <dcterms:modified xsi:type="dcterms:W3CDTF">2020-12-08T05:35:00Z</dcterms:modified>
</cp:coreProperties>
</file>