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F637FD">
        <w:rPr>
          <w:rFonts w:cs="ＭＳ 明朝" w:hint="eastAsia"/>
          <w:szCs w:val="28"/>
        </w:rPr>
        <w:t>横浜市立上菅田</w:t>
      </w:r>
      <w:bookmarkStart w:id="0" w:name="_GoBack"/>
      <w:bookmarkEnd w:id="0"/>
      <w:r w:rsidR="00F637FD">
        <w:rPr>
          <w:rFonts w:cs="ＭＳ 明朝" w:hint="eastAsia"/>
          <w:szCs w:val="28"/>
        </w:rPr>
        <w:t>特別支援学校スクールバス２</w:t>
      </w:r>
      <w:r w:rsidR="00EB5D89" w:rsidRPr="00712F5E">
        <w:rPr>
          <w:rFonts w:cs="ＭＳ 明朝" w:hint="eastAsia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637FD"/>
    <w:rsid w:val="00FA278B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2015-04-01T00:08:00Z</cp:lastPrinted>
  <dcterms:created xsi:type="dcterms:W3CDTF">2020-03-19T01:24:00Z</dcterms:created>
  <dcterms:modified xsi:type="dcterms:W3CDTF">2020-04-27T06:58:00Z</dcterms:modified>
</cp:coreProperties>
</file>