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EC3DB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令和元年</w:t>
      </w:r>
      <w:bookmarkStart w:id="0" w:name="_GoBack"/>
      <w:bookmarkEnd w:id="0"/>
      <w:r w:rsidR="002C154C" w:rsidRPr="007C64DE">
        <w:rPr>
          <w:rFonts w:asciiTheme="minorEastAsia" w:hAnsiTheme="minorEastAsia" w:hint="eastAsia"/>
          <w:sz w:val="24"/>
        </w:rPr>
        <w:t xml:space="preserve">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557390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9B09E9">
      <w:pPr>
        <w:tabs>
          <w:tab w:val="left" w:pos="8970"/>
        </w:tabs>
        <w:ind w:left="720" w:hangingChars="300" w:hanging="72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864A8E">
        <w:rPr>
          <w:rFonts w:hint="eastAsia"/>
          <w:sz w:val="24"/>
          <w:u w:val="single"/>
        </w:rPr>
        <w:t>【港北区】</w:t>
      </w:r>
      <w:r w:rsidR="009B09E9">
        <w:rPr>
          <w:rFonts w:hint="eastAsia"/>
          <w:sz w:val="24"/>
          <w:u w:val="single"/>
        </w:rPr>
        <w:t>第</w:t>
      </w:r>
      <w:r w:rsidR="009B09E9">
        <w:rPr>
          <w:rFonts w:hint="eastAsia"/>
          <w:sz w:val="24"/>
          <w:u w:val="single"/>
        </w:rPr>
        <w:t>25</w:t>
      </w:r>
      <w:r w:rsidR="009B09E9">
        <w:rPr>
          <w:rFonts w:hint="eastAsia"/>
          <w:sz w:val="24"/>
          <w:u w:val="single"/>
        </w:rPr>
        <w:t>回参議院議員通常選挙における期日前投票所</w:t>
      </w:r>
      <w:r w:rsidR="00994975">
        <w:rPr>
          <w:rFonts w:hint="eastAsia"/>
          <w:sz w:val="24"/>
          <w:u w:val="single"/>
        </w:rPr>
        <w:t>へ</w:t>
      </w:r>
      <w:r w:rsidR="009B09E9">
        <w:rPr>
          <w:rFonts w:hint="eastAsia"/>
          <w:sz w:val="24"/>
          <w:u w:val="single"/>
        </w:rPr>
        <w:t>の人材派遣</w:t>
      </w:r>
      <w:r w:rsidR="00994975">
        <w:rPr>
          <w:rFonts w:hint="eastAsia"/>
          <w:sz w:val="24"/>
          <w:u w:val="single"/>
        </w:rPr>
        <w:t>業務</w:t>
      </w:r>
      <w:r w:rsidR="009B09E9">
        <w:rPr>
          <w:rFonts w:hint="eastAsia"/>
          <w:sz w:val="24"/>
          <w:u w:val="single"/>
        </w:rPr>
        <w:t>委託について</w:t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9B09E9">
        <w:trPr>
          <w:trHeight w:val="6845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96"/>
    <w:rsid w:val="00012493"/>
    <w:rsid w:val="00023A4A"/>
    <w:rsid w:val="00051780"/>
    <w:rsid w:val="000767F7"/>
    <w:rsid w:val="000A6041"/>
    <w:rsid w:val="000C3F4A"/>
    <w:rsid w:val="000C4D2C"/>
    <w:rsid w:val="000E4DD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8158D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57390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523E8"/>
    <w:rsid w:val="00864A8E"/>
    <w:rsid w:val="00880A8C"/>
    <w:rsid w:val="0089198E"/>
    <w:rsid w:val="00892779"/>
    <w:rsid w:val="00896681"/>
    <w:rsid w:val="008D67FF"/>
    <w:rsid w:val="0091427F"/>
    <w:rsid w:val="00926544"/>
    <w:rsid w:val="00955401"/>
    <w:rsid w:val="00961659"/>
    <w:rsid w:val="00965321"/>
    <w:rsid w:val="009676D9"/>
    <w:rsid w:val="00994975"/>
    <w:rsid w:val="009B00F1"/>
    <w:rsid w:val="009B09E9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21B4E"/>
    <w:rsid w:val="00D36124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B5D58"/>
    <w:rsid w:val="00EC0B66"/>
    <w:rsid w:val="00EC3DB8"/>
    <w:rsid w:val="00F21B33"/>
    <w:rsid w:val="00F2585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506DC-40A6-4BBB-9093-2E02AF72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晴山 風太</cp:lastModifiedBy>
  <cp:revision>3</cp:revision>
  <cp:lastPrinted>2016-03-24T23:48:00Z</cp:lastPrinted>
  <dcterms:created xsi:type="dcterms:W3CDTF">2019-05-10T06:53:00Z</dcterms:created>
  <dcterms:modified xsi:type="dcterms:W3CDTF">2019-05-10T10:24:00Z</dcterms:modified>
</cp:coreProperties>
</file>