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60C7" w14:textId="77777777" w:rsidR="00946654" w:rsidRPr="00946654" w:rsidRDefault="007202D9" w:rsidP="00946654">
      <w:pPr>
        <w:jc w:val="center"/>
      </w:pPr>
      <w:r>
        <w:rPr>
          <w:rFonts w:hint="eastAsia"/>
        </w:rPr>
        <w:t>○○</w:t>
      </w:r>
      <w:r w:rsidR="00946654" w:rsidRPr="00946654">
        <w:rPr>
          <w:rFonts w:hint="eastAsia"/>
        </w:rPr>
        <w:t>療養通所介護</w:t>
      </w:r>
    </w:p>
    <w:p w14:paraId="374C72A8" w14:textId="77777777" w:rsidR="0063387D" w:rsidRDefault="00946654" w:rsidP="00946654">
      <w:pPr>
        <w:jc w:val="center"/>
      </w:pPr>
      <w:r w:rsidRPr="00946654">
        <w:rPr>
          <w:rFonts w:hint="eastAsia"/>
        </w:rPr>
        <w:t>療養通所介護</w:t>
      </w:r>
      <w:r>
        <w:rPr>
          <w:rFonts w:hint="eastAsia"/>
        </w:rPr>
        <w:t>（地域密着型通所介護）</w:t>
      </w:r>
      <w:r w:rsidRPr="00946654">
        <w:rPr>
          <w:rFonts w:hint="eastAsia"/>
        </w:rPr>
        <w:t xml:space="preserve">　運営規程</w:t>
      </w:r>
    </w:p>
    <w:p w14:paraId="0AD771FF" w14:textId="77777777" w:rsidR="00946654" w:rsidRDefault="00946654" w:rsidP="00946654"/>
    <w:p w14:paraId="063D0ABF" w14:textId="77777777" w:rsidR="00946654" w:rsidRDefault="00946654" w:rsidP="00946654">
      <w:r>
        <w:rPr>
          <w:rFonts w:hint="eastAsia"/>
        </w:rPr>
        <w:t>（事業の目的）</w:t>
      </w:r>
    </w:p>
    <w:p w14:paraId="6ED20352" w14:textId="77777777" w:rsidR="00946654" w:rsidRDefault="006C2300" w:rsidP="006C2300">
      <w:pPr>
        <w:ind w:left="210" w:hanging="210"/>
      </w:pPr>
      <w:r>
        <w:rPr>
          <w:rFonts w:hint="eastAsia"/>
        </w:rPr>
        <w:t xml:space="preserve">第１条　</w:t>
      </w:r>
      <w:r w:rsidR="00946654">
        <w:rPr>
          <w:rFonts w:hint="eastAsia"/>
        </w:rPr>
        <w:t>株式会社</w:t>
      </w:r>
      <w:r w:rsidR="007202D9">
        <w:rPr>
          <w:rFonts w:hint="eastAsia"/>
        </w:rPr>
        <w:t>○○</w:t>
      </w:r>
      <w:r w:rsidR="00946654">
        <w:rPr>
          <w:rFonts w:hint="eastAsia"/>
        </w:rPr>
        <w:t>が開設する</w:t>
      </w:r>
      <w:r w:rsidR="007202D9">
        <w:rPr>
          <w:rFonts w:hint="eastAsia"/>
        </w:rPr>
        <w:t>○○</w:t>
      </w:r>
      <w:r w:rsidR="00946654">
        <w:rPr>
          <w:rFonts w:hint="eastAsia"/>
        </w:rPr>
        <w:t>療養通所介護（以下、「事業所」という。）が行う療養通所介護事業（</w:t>
      </w:r>
      <w:r w:rsidR="006F5789">
        <w:rPr>
          <w:rFonts w:hint="eastAsia"/>
        </w:rPr>
        <w:t>指定地域密着型通所介護であって、難病等を有する重度要介護者又はがん末期の者であって、サービス提供に当たり常時看護師による観察が必要なものを対象とし、療養通所介護計画に基づき、入浴、排せつ、食事等の介護その他の日常生活上の世話及び機能訓練を行うものをいう。以下同じ。</w:t>
      </w:r>
      <w:r w:rsidR="00946654">
        <w:rPr>
          <w:rFonts w:hint="eastAsia"/>
        </w:rPr>
        <w:t>以下、「事業」という。）の適正な運営を確保するために人員及び管理運営に関する事項を定め、要介護者に対し、事業所の看護職員又は介護職員（以下「従業者」という。）が、当該事業所において、</w:t>
      </w:r>
      <w:r>
        <w:rPr>
          <w:rFonts w:hint="eastAsia"/>
        </w:rPr>
        <w:t>入浴、排せつ、食事等の介護その他の日常生活上の世話及び機能訓練等の適切な療養通所介護を提供することを目的とする。</w:t>
      </w:r>
    </w:p>
    <w:p w14:paraId="09D65B00" w14:textId="77777777" w:rsidR="006C2300" w:rsidRDefault="006C2300" w:rsidP="006C2300">
      <w:pPr>
        <w:ind w:left="210" w:hanging="210"/>
      </w:pPr>
    </w:p>
    <w:p w14:paraId="7F6DCC5D" w14:textId="77777777" w:rsidR="006C2300" w:rsidRDefault="006C2300" w:rsidP="006C2300">
      <w:pPr>
        <w:ind w:left="210" w:hanging="210"/>
      </w:pPr>
      <w:r>
        <w:rPr>
          <w:rFonts w:hint="eastAsia"/>
        </w:rPr>
        <w:t>（運営の方針）</w:t>
      </w:r>
    </w:p>
    <w:p w14:paraId="324602EC" w14:textId="77777777" w:rsidR="006C2300" w:rsidRDefault="006C2300" w:rsidP="006C2300">
      <w:pPr>
        <w:ind w:left="210" w:hanging="210"/>
      </w:pPr>
      <w:r>
        <w:rPr>
          <w:rFonts w:hint="eastAsia"/>
        </w:rPr>
        <w:t>第２条　事業の実施に当たっては、要介護状態となった場合においても、その利用者が可能な限りその居宅において、その有する能力に応じ自立した日常生活を営むことができるよう生活機能の維持又は向上を目指し、利用者の社会的孤立感の解消及び心身の機能の維持並びに利用者の家族の身体的及び精神的負担の軽減を図る</w:t>
      </w:r>
      <w:r w:rsidR="004451B0">
        <w:rPr>
          <w:rFonts w:hint="eastAsia"/>
        </w:rPr>
        <w:t>ために必要な日常生活上の世話及び機能訓練その他必要な援助を行う。</w:t>
      </w:r>
      <w:r w:rsidR="007C1253">
        <w:rPr>
          <w:rFonts w:hint="eastAsia"/>
        </w:rPr>
        <w:t>また、利用者の意思及び人格を尊重し、常に利用者の立場に立ったサービス提供に努める。</w:t>
      </w:r>
    </w:p>
    <w:p w14:paraId="42EAEA61" w14:textId="77777777" w:rsidR="007C1253" w:rsidRDefault="007C1253" w:rsidP="006C2300">
      <w:pPr>
        <w:ind w:left="210" w:hanging="210"/>
      </w:pPr>
      <w:r>
        <w:rPr>
          <w:rFonts w:hint="eastAsia"/>
        </w:rPr>
        <w:t>２　事業の実施に当たっては、</w:t>
      </w:r>
      <w:r w:rsidR="00181E31" w:rsidRPr="00181E31">
        <w:rPr>
          <w:rFonts w:hint="eastAsia"/>
        </w:rPr>
        <w:t>その状態の軽減若しくは悪化の防止に資するよう、その目標を設定し、計画的に行うとともに、</w:t>
      </w:r>
      <w:r>
        <w:rPr>
          <w:rFonts w:hint="eastAsia"/>
        </w:rPr>
        <w:t>利用者の主治の医師及び当該利用者の利用している訪問看護事業者等との密接な連携に努める。また、</w:t>
      </w:r>
      <w:r w:rsidRPr="007C1253">
        <w:rPr>
          <w:rFonts w:hint="eastAsia"/>
        </w:rPr>
        <w:t>地域との結びつきを重視し、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492E727D" w14:textId="77777777" w:rsidR="00181E31" w:rsidRDefault="00181E31" w:rsidP="006C2300">
      <w:pPr>
        <w:ind w:left="210" w:hanging="210"/>
      </w:pPr>
      <w:r>
        <w:rPr>
          <w:rFonts w:hint="eastAsia"/>
        </w:rPr>
        <w:t xml:space="preserve">３　</w:t>
      </w:r>
      <w:r w:rsidRPr="00181E31">
        <w:rPr>
          <w:rFonts w:hint="eastAsia"/>
        </w:rPr>
        <w:t>事業の実施に当たっては</w:t>
      </w:r>
      <w:r>
        <w:rPr>
          <w:rFonts w:hint="eastAsia"/>
        </w:rPr>
        <w:t>、自らその提供するサービスの質の評価を行い、常にその改善を図る。</w:t>
      </w:r>
    </w:p>
    <w:p w14:paraId="15EB0ACB" w14:textId="77777777" w:rsidR="00181E31" w:rsidRDefault="00181E31" w:rsidP="006C2300">
      <w:pPr>
        <w:ind w:left="210" w:hanging="210"/>
      </w:pPr>
    </w:p>
    <w:p w14:paraId="7509B801" w14:textId="77777777" w:rsidR="00181E31" w:rsidRDefault="00181E31" w:rsidP="006C2300">
      <w:pPr>
        <w:ind w:left="210" w:hanging="210"/>
      </w:pPr>
      <w:r>
        <w:t>（事業所の名称）</w:t>
      </w:r>
    </w:p>
    <w:p w14:paraId="10E4E94A" w14:textId="10288619" w:rsidR="00181E31" w:rsidRDefault="002376C1" w:rsidP="00181E31">
      <w:pPr>
        <w:ind w:left="210" w:hanging="210"/>
      </w:pPr>
      <w:r>
        <w:rPr>
          <w:noProof/>
        </w:rPr>
        <mc:AlternateContent>
          <mc:Choice Requires="wps">
            <w:drawing>
              <wp:anchor distT="0" distB="0" distL="114300" distR="114300" simplePos="0" relativeHeight="251664384" behindDoc="0" locked="0" layoutInCell="1" allowOverlap="1" wp14:anchorId="1B5FE7E6" wp14:editId="02D2D698">
                <wp:simplePos x="0" y="0"/>
                <wp:positionH relativeFrom="column">
                  <wp:posOffset>2725745</wp:posOffset>
                </wp:positionH>
                <wp:positionV relativeFrom="paragraph">
                  <wp:posOffset>204943</wp:posOffset>
                </wp:positionV>
                <wp:extent cx="3947160" cy="1094740"/>
                <wp:effectExtent l="571500" t="0" r="15240" b="10160"/>
                <wp:wrapNone/>
                <wp:docPr id="14933765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1094740"/>
                        </a:xfrm>
                        <a:prstGeom prst="wedgeRectCallout">
                          <a:avLst>
                            <a:gd name="adj1" fmla="val -63484"/>
                            <a:gd name="adj2" fmla="val 43036"/>
                          </a:avLst>
                        </a:prstGeom>
                        <a:solidFill>
                          <a:srgbClr val="FFFFFF"/>
                        </a:solidFill>
                        <a:ln w="12700">
                          <a:solidFill>
                            <a:srgbClr val="000000"/>
                          </a:solidFill>
                          <a:miter lim="800000"/>
                          <a:headEnd/>
                          <a:tailEnd/>
                        </a:ln>
                      </wps:spPr>
                      <wps:txbx>
                        <w:txbxContent>
                          <w:p w14:paraId="51C8D28B" w14:textId="77777777" w:rsidR="00FF511C" w:rsidRDefault="00FF511C" w:rsidP="00FF511C">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BC506C" w:rsidRPr="002376C1">
                              <w:rPr>
                                <w:rFonts w:ascii="BIZ UDPゴシック" w:eastAsia="BIZ UDPゴシック" w:hAnsi="BIZ UDPゴシック" w:hint="eastAsia"/>
                                <w:color w:val="0070C0"/>
                                <w:sz w:val="20"/>
                              </w:rPr>
                              <w:t>専従、兼務の有無は記載不要です。</w:t>
                            </w:r>
                          </w:p>
                          <w:p w14:paraId="68DA4C2D" w14:textId="1673B512" w:rsidR="002376C1" w:rsidRPr="002376C1" w:rsidRDefault="002376C1" w:rsidP="00FF511C">
                            <w:pPr>
                              <w:snapToGrid w:val="0"/>
                              <w:rPr>
                                <w:rFonts w:ascii="BIZ UDPゴシック" w:eastAsia="BIZ UDPゴシック" w:hAnsi="BIZ UDPゴシック" w:hint="eastAsia"/>
                                <w:color w:val="0070C0"/>
                                <w:sz w:val="20"/>
                              </w:rPr>
                            </w:pPr>
                            <w:r w:rsidRPr="002376C1">
                              <w:rPr>
                                <w:rFonts w:ascii="BIZ UDPゴシック" w:eastAsia="BIZ UDPゴシック" w:hAnsi="BIZ UDPゴシック" w:hint="eastAsia"/>
                                <w:color w:val="0070C0"/>
                                <w:sz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B5FE7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o:spid="_x0000_s1026" type="#_x0000_t61" style="position:absolute;left:0;text-align:left;margin-left:214.65pt;margin-top:16.15pt;width:310.8pt;height:8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" adj="-2913,20096" strokeweight="1pt">
                <v:textbox>
                  <w:txbxContent>
                    <w:p w14:paraId="51C8D28B" w14:textId="77777777" w:rsidR="00FF511C" w:rsidRDefault="00FF511C" w:rsidP="00FF511C">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BC506C" w:rsidRPr="002376C1">
                        <w:rPr>
                          <w:rFonts w:ascii="BIZ UDPゴシック" w:eastAsia="BIZ UDPゴシック" w:hAnsi="BIZ UDPゴシック" w:hint="eastAsia"/>
                          <w:color w:val="0070C0"/>
                          <w:sz w:val="20"/>
                        </w:rPr>
                        <w:t>専従、兼務の有無は記載不要です。</w:t>
                      </w:r>
                    </w:p>
                    <w:p w14:paraId="68DA4C2D" w14:textId="1673B512" w:rsidR="002376C1" w:rsidRPr="002376C1" w:rsidRDefault="002376C1" w:rsidP="00FF511C">
                      <w:pPr>
                        <w:snapToGrid w:val="0"/>
                        <w:rPr>
                          <w:rFonts w:ascii="BIZ UDPゴシック" w:eastAsia="BIZ UDPゴシック" w:hAnsi="BIZ UDPゴシック" w:hint="eastAsia"/>
                          <w:color w:val="0070C0"/>
                          <w:sz w:val="20"/>
                        </w:rPr>
                      </w:pPr>
                      <w:r w:rsidRPr="002376C1">
                        <w:rPr>
                          <w:rFonts w:ascii="BIZ UDPゴシック" w:eastAsia="BIZ UDPゴシック" w:hAnsi="BIZ UDPゴシック" w:hint="eastAsia"/>
                          <w:color w:val="0070C0"/>
                          <w:sz w:val="20"/>
                        </w:rPr>
                        <w:t>※　常勤要件のある職種については、基準を満たすように記載してください</w:t>
                      </w:r>
                    </w:p>
                  </w:txbxContent>
                </v:textbox>
              </v:shape>
            </w:pict>
          </mc:Fallback>
        </mc:AlternateContent>
      </w:r>
      <w:r w:rsidR="00181E31">
        <w:rPr>
          <w:rFonts w:hint="eastAsia"/>
        </w:rPr>
        <w:t>第３条　事業を行う事業所の名称及び所在地は次のとおりとする。</w:t>
      </w:r>
    </w:p>
    <w:p w14:paraId="38D67727" w14:textId="0C9A2274" w:rsidR="00181E31" w:rsidRDefault="007202D9" w:rsidP="00181E31">
      <w:pPr>
        <w:ind w:left="210" w:hanging="210"/>
      </w:pPr>
      <w:r>
        <w:rPr>
          <w:rFonts w:hint="eastAsia"/>
        </w:rPr>
        <w:t xml:space="preserve">　　　　①　名称　　○○</w:t>
      </w:r>
      <w:r w:rsidR="00181E31">
        <w:rPr>
          <w:rFonts w:hint="eastAsia"/>
        </w:rPr>
        <w:t>療養通所介護</w:t>
      </w:r>
    </w:p>
    <w:p w14:paraId="16A5E0A6" w14:textId="77777777" w:rsidR="007202D9" w:rsidRPr="007202D9" w:rsidRDefault="007202D9" w:rsidP="007202D9">
      <w:pPr>
        <w:ind w:left="210" w:hanging="210"/>
        <w:rPr>
          <w:rFonts w:ascii="ＭＳ 明朝" w:hAnsi="ＭＳ 明朝"/>
        </w:rPr>
      </w:pPr>
      <w:r>
        <w:rPr>
          <w:rFonts w:hint="eastAsia"/>
        </w:rPr>
        <w:t xml:space="preserve">　　　　②　所在地　横浜市○</w:t>
      </w:r>
      <w:r w:rsidR="00181E31">
        <w:rPr>
          <w:rFonts w:hint="eastAsia"/>
        </w:rPr>
        <w:t>区</w:t>
      </w:r>
      <w:r>
        <w:rPr>
          <w:rFonts w:hint="eastAsia"/>
        </w:rPr>
        <w:t>○</w:t>
      </w:r>
      <w:r w:rsidR="004975D4">
        <w:rPr>
          <w:rFonts w:hint="eastAsia"/>
        </w:rPr>
        <w:t>町</w:t>
      </w:r>
      <w:r>
        <w:rPr>
          <w:rFonts w:ascii="ＭＳ 明朝" w:hAnsi="ＭＳ 明朝" w:hint="eastAsia"/>
        </w:rPr>
        <w:t>1-2-3</w:t>
      </w:r>
    </w:p>
    <w:p w14:paraId="74A7ECBC" w14:textId="77777777" w:rsidR="00181E31" w:rsidRDefault="00181E31" w:rsidP="00181E31">
      <w:pPr>
        <w:ind w:left="210" w:hanging="210"/>
      </w:pPr>
    </w:p>
    <w:p w14:paraId="7361E184" w14:textId="77777777" w:rsidR="002376C1" w:rsidRDefault="002376C1" w:rsidP="00181E31">
      <w:pPr>
        <w:ind w:left="210" w:hanging="210"/>
        <w:rPr>
          <w:rFonts w:hint="eastAsia"/>
        </w:rPr>
      </w:pPr>
    </w:p>
    <w:p w14:paraId="6931DD7C" w14:textId="77777777" w:rsidR="00181E31" w:rsidRDefault="00181E31" w:rsidP="00181E31">
      <w:pPr>
        <w:ind w:left="210" w:hangingChars="100" w:hanging="210"/>
      </w:pPr>
      <w:r>
        <w:rPr>
          <w:rFonts w:hint="eastAsia"/>
        </w:rPr>
        <w:t>（職員の職種、員数及び職務内容）</w:t>
      </w:r>
    </w:p>
    <w:p w14:paraId="390ABB2F" w14:textId="77777777" w:rsidR="00181E31" w:rsidRDefault="00181E31" w:rsidP="00181E31">
      <w:pPr>
        <w:ind w:left="210" w:hangingChars="100" w:hanging="210"/>
      </w:pPr>
      <w:r>
        <w:rPr>
          <w:rFonts w:hint="eastAsia"/>
        </w:rPr>
        <w:t>第４条　事業所に勤務する職員の職種、員数及び職務内容は次のとおりとする。</w:t>
      </w:r>
    </w:p>
    <w:p w14:paraId="6BBBCB72" w14:textId="77777777" w:rsidR="00181E31" w:rsidRDefault="00181E31" w:rsidP="00181E31">
      <w:pPr>
        <w:ind w:left="210" w:hangingChars="100" w:hanging="210"/>
      </w:pPr>
      <w:r>
        <w:rPr>
          <w:rFonts w:hint="eastAsia"/>
        </w:rPr>
        <w:t xml:space="preserve">　　①　管理者</w:t>
      </w:r>
      <w:r w:rsidR="00DD123E">
        <w:rPr>
          <w:rFonts w:hint="eastAsia"/>
        </w:rPr>
        <w:t>（看護師）</w:t>
      </w:r>
      <w:r>
        <w:rPr>
          <w:rFonts w:hint="eastAsia"/>
        </w:rPr>
        <w:t xml:space="preserve">　１名（常勤）</w:t>
      </w:r>
    </w:p>
    <w:p w14:paraId="1E78B84C" w14:textId="77777777" w:rsidR="00181E31" w:rsidRDefault="00181E31" w:rsidP="00181E31">
      <w:pPr>
        <w:ind w:left="630" w:hangingChars="300" w:hanging="630"/>
      </w:pPr>
      <w:r>
        <w:rPr>
          <w:rFonts w:hint="eastAsia"/>
        </w:rPr>
        <w:t xml:space="preserve">　　　　管理者は事業所の従業者の管理及び業務の管理を一元的に行い、また、当該事業所の従業者に法令及びこの規程を遵守させるため必要な命令を行う。</w:t>
      </w:r>
    </w:p>
    <w:p w14:paraId="1842F408" w14:textId="77777777" w:rsidR="00181E31" w:rsidRDefault="00181E31" w:rsidP="00181E31">
      <w:pPr>
        <w:ind w:left="630" w:hangingChars="300" w:hanging="630"/>
      </w:pPr>
      <w:r>
        <w:rPr>
          <w:rFonts w:hint="eastAsia"/>
        </w:rPr>
        <w:t xml:space="preserve">　　②　看護職員　　</w:t>
      </w:r>
      <w:r w:rsidR="00EA5433">
        <w:rPr>
          <w:rFonts w:hint="eastAsia"/>
        </w:rPr>
        <w:t>４</w:t>
      </w:r>
      <w:r>
        <w:rPr>
          <w:rFonts w:hint="eastAsia"/>
        </w:rPr>
        <w:t>名（</w:t>
      </w:r>
      <w:r w:rsidR="00DD123E">
        <w:rPr>
          <w:rFonts w:hint="eastAsia"/>
        </w:rPr>
        <w:t>常勤</w:t>
      </w:r>
      <w:r w:rsidR="007F1DA1">
        <w:rPr>
          <w:rFonts w:hint="eastAsia"/>
        </w:rPr>
        <w:t>２</w:t>
      </w:r>
      <w:r w:rsidR="00DD123E">
        <w:rPr>
          <w:rFonts w:hint="eastAsia"/>
        </w:rPr>
        <w:t>名</w:t>
      </w:r>
      <w:r w:rsidR="00EA5433">
        <w:rPr>
          <w:rFonts w:hint="eastAsia"/>
        </w:rPr>
        <w:t>、</w:t>
      </w:r>
      <w:r>
        <w:rPr>
          <w:rFonts w:hint="eastAsia"/>
        </w:rPr>
        <w:t>非常勤　２名）</w:t>
      </w:r>
    </w:p>
    <w:p w14:paraId="5B98A821" w14:textId="77777777" w:rsidR="00181E31" w:rsidRDefault="00181E31" w:rsidP="00181E31">
      <w:pPr>
        <w:ind w:left="630" w:hangingChars="300" w:hanging="630"/>
      </w:pPr>
      <w:r>
        <w:rPr>
          <w:rFonts w:hint="eastAsia"/>
        </w:rPr>
        <w:t xml:space="preserve">　　　　看護職員は、常に利用者の心身の状況を的確に把握しつつ、相談援助等の生活指導、機能訓練</w:t>
      </w:r>
      <w:r>
        <w:rPr>
          <w:rFonts w:hint="eastAsia"/>
        </w:rPr>
        <w:lastRenderedPageBreak/>
        <w:t>等の業務に当たる。</w:t>
      </w:r>
    </w:p>
    <w:p w14:paraId="0A76CFEF" w14:textId="77777777" w:rsidR="00181E31" w:rsidRDefault="00181E31" w:rsidP="00181E31">
      <w:pPr>
        <w:ind w:left="630" w:hangingChars="300" w:hanging="630"/>
      </w:pPr>
      <w:r>
        <w:rPr>
          <w:rFonts w:hint="eastAsia"/>
        </w:rPr>
        <w:t xml:space="preserve">　　③　介護職員　　２名（常勤１名、非常勤１名）</w:t>
      </w:r>
    </w:p>
    <w:p w14:paraId="0B13C46A" w14:textId="77777777" w:rsidR="00181E31" w:rsidRDefault="00181E31" w:rsidP="00181E31">
      <w:pPr>
        <w:ind w:left="630" w:hangingChars="300" w:hanging="630"/>
      </w:pPr>
      <w:r>
        <w:rPr>
          <w:rFonts w:hint="eastAsia"/>
        </w:rPr>
        <w:t xml:space="preserve">　　　　介護職員は、</w:t>
      </w:r>
      <w:r w:rsidR="00DD123E">
        <w:rPr>
          <w:rFonts w:hint="eastAsia"/>
        </w:rPr>
        <w:t>療養通所</w:t>
      </w:r>
      <w:r>
        <w:rPr>
          <w:rFonts w:hint="eastAsia"/>
        </w:rPr>
        <w:t>介護の業務に当たる。</w:t>
      </w:r>
    </w:p>
    <w:p w14:paraId="1062E004" w14:textId="77777777" w:rsidR="00181E31" w:rsidRDefault="00181E31" w:rsidP="00181E31">
      <w:pPr>
        <w:ind w:left="210" w:hanging="210"/>
      </w:pPr>
    </w:p>
    <w:p w14:paraId="3C38B433" w14:textId="11B63404" w:rsidR="00146F0F" w:rsidRDefault="002376C1" w:rsidP="00146F0F">
      <w:pPr>
        <w:ind w:left="210" w:hanging="210"/>
      </w:pPr>
      <w:r>
        <w:rPr>
          <w:noProof/>
        </w:rPr>
        <mc:AlternateContent>
          <mc:Choice Requires="wps">
            <w:drawing>
              <wp:anchor distT="0" distB="0" distL="114300" distR="114300" simplePos="0" relativeHeight="251654144" behindDoc="0" locked="0" layoutInCell="1" allowOverlap="1" wp14:anchorId="495019DA" wp14:editId="14B22806">
                <wp:simplePos x="0" y="0"/>
                <wp:positionH relativeFrom="column">
                  <wp:posOffset>4608830</wp:posOffset>
                </wp:positionH>
                <wp:positionV relativeFrom="paragraph">
                  <wp:posOffset>152400</wp:posOffset>
                </wp:positionV>
                <wp:extent cx="1127760" cy="612775"/>
                <wp:effectExtent l="185420" t="15240" r="10795" b="10160"/>
                <wp:wrapNone/>
                <wp:docPr id="18550412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612775"/>
                        </a:xfrm>
                        <a:prstGeom prst="wedgeRectCallout">
                          <a:avLst>
                            <a:gd name="adj1" fmla="val -63852"/>
                            <a:gd name="adj2" fmla="val 19120"/>
                          </a:avLst>
                        </a:prstGeom>
                        <a:solidFill>
                          <a:srgbClr val="FFFFFF"/>
                        </a:solidFill>
                        <a:ln w="12700">
                          <a:solidFill>
                            <a:srgbClr val="000000"/>
                          </a:solidFill>
                          <a:miter lim="800000"/>
                          <a:headEnd/>
                          <a:tailEnd/>
                        </a:ln>
                      </wps:spPr>
                      <wps:txbx>
                        <w:txbxContent>
                          <w:p w14:paraId="1F78FA8D"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5019DA" id="AutoShape 8" o:spid="_x0000_s1027" type="#_x0000_t61" style="position:absolute;left:0;text-align:left;margin-left:362.9pt;margin-top:12pt;width:88.8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" adj="-2992,14930" strokeweight="1pt">
                <v:textbox>
                  <w:txbxContent>
                    <w:p w14:paraId="1F78FA8D"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146F0F">
        <w:rPr>
          <w:rFonts w:hint="eastAsia"/>
        </w:rPr>
        <w:t>（営業日及び営業時間）</w:t>
      </w:r>
    </w:p>
    <w:p w14:paraId="6665CB96" w14:textId="77777777" w:rsidR="00146F0F" w:rsidRDefault="00146F0F" w:rsidP="00146F0F">
      <w:pPr>
        <w:ind w:left="210" w:hanging="210"/>
      </w:pPr>
      <w:r>
        <w:rPr>
          <w:rFonts w:hint="eastAsia"/>
        </w:rPr>
        <w:t>第５条　事業所の営業日及び営業時間は次のとおりとする。</w:t>
      </w:r>
    </w:p>
    <w:p w14:paraId="6A402922" w14:textId="77777777" w:rsidR="00146F0F" w:rsidRDefault="00146F0F" w:rsidP="00146F0F">
      <w:pPr>
        <w:ind w:left="210" w:hanging="210"/>
      </w:pPr>
      <w:r>
        <w:rPr>
          <w:rFonts w:hint="eastAsia"/>
        </w:rPr>
        <w:t xml:space="preserve">　　①　営業日　　　　　：月曜日から土曜日までとし、祝日も営業する。</w:t>
      </w:r>
    </w:p>
    <w:p w14:paraId="3A76EFEB" w14:textId="77777777" w:rsidR="00146F0F" w:rsidRPr="0021306A" w:rsidRDefault="00146F0F" w:rsidP="00146F0F">
      <w:pPr>
        <w:ind w:left="210" w:hanging="210"/>
        <w:rPr>
          <w:rFonts w:ascii="ＭＳ 明朝" w:hAnsi="ＭＳ 明朝"/>
        </w:rPr>
      </w:pPr>
      <w:r w:rsidRPr="0021306A">
        <w:rPr>
          <w:rFonts w:ascii="ＭＳ 明朝" w:hAnsi="ＭＳ 明朝" w:hint="eastAsia"/>
        </w:rPr>
        <w:t xml:space="preserve">　　　　　　　　　　　　　ただし、12月29日から１月３日を除く。</w:t>
      </w:r>
    </w:p>
    <w:p w14:paraId="7FDED9CB" w14:textId="725F62F2" w:rsidR="00146F0F" w:rsidRDefault="002376C1" w:rsidP="00146F0F">
      <w:pPr>
        <w:ind w:left="210" w:hanging="210"/>
      </w:pPr>
      <w:r>
        <w:rPr>
          <w:noProof/>
        </w:rPr>
        <mc:AlternateContent>
          <mc:Choice Requires="wps">
            <w:drawing>
              <wp:anchor distT="0" distB="0" distL="114300" distR="114300" simplePos="0" relativeHeight="251655168" behindDoc="0" locked="0" layoutInCell="1" allowOverlap="1" wp14:anchorId="20FC9BFC" wp14:editId="218B26E2">
                <wp:simplePos x="0" y="0"/>
                <wp:positionH relativeFrom="column">
                  <wp:posOffset>3360420</wp:posOffset>
                </wp:positionH>
                <wp:positionV relativeFrom="paragraph">
                  <wp:posOffset>152400</wp:posOffset>
                </wp:positionV>
                <wp:extent cx="1676400" cy="581025"/>
                <wp:effectExtent l="251460" t="15240" r="15240" b="13335"/>
                <wp:wrapNone/>
                <wp:docPr id="3331775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81025"/>
                        </a:xfrm>
                        <a:prstGeom prst="wedgeRectCallout">
                          <a:avLst>
                            <a:gd name="adj1" fmla="val -63032"/>
                            <a:gd name="adj2" fmla="val -14153"/>
                          </a:avLst>
                        </a:prstGeom>
                        <a:solidFill>
                          <a:srgbClr val="FFFFFF"/>
                        </a:solidFill>
                        <a:ln w="12700">
                          <a:solidFill>
                            <a:srgbClr val="000000"/>
                          </a:solidFill>
                          <a:miter lim="800000"/>
                          <a:headEnd/>
                          <a:tailEnd/>
                        </a:ln>
                      </wps:spPr>
                      <wps:txbx>
                        <w:txbxContent>
                          <w:p w14:paraId="0CB0C2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サービス提供時間は複数単位ある場合、単位ごとに記載してください。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0FC9BFC" id="AutoShape 9" o:spid="_x0000_s1028" type="#_x0000_t61" style="position:absolute;left:0;text-align:left;margin-left:264.6pt;margin-top:12pt;width:132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" adj="-2815,7743" strokeweight="1pt">
                <v:textbox>
                  <w:txbxContent>
                    <w:p w14:paraId="0CB0C2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サービス提供時間は複数単位ある場合、単位ごとに記載してください。</w:t>
                      </w:r>
                    </w:p>
                  </w:txbxContent>
                </v:textbox>
              </v:shape>
            </w:pict>
          </mc:Fallback>
        </mc:AlternateContent>
      </w:r>
      <w:r w:rsidR="00146F0F">
        <w:rPr>
          <w:rFonts w:hint="eastAsia"/>
        </w:rPr>
        <w:t xml:space="preserve">　　②　営業時間　　　　：８：３０～１７：００</w:t>
      </w:r>
    </w:p>
    <w:p w14:paraId="23562F44" w14:textId="77777777" w:rsidR="00146F0F" w:rsidRDefault="00146F0F" w:rsidP="00146F0F">
      <w:pPr>
        <w:ind w:left="210" w:hanging="210"/>
      </w:pPr>
      <w:r>
        <w:rPr>
          <w:rFonts w:hint="eastAsia"/>
        </w:rPr>
        <w:t xml:space="preserve">　　③　サービス提供時間：９：００～１６：００</w:t>
      </w:r>
    </w:p>
    <w:p w14:paraId="3C601A8C" w14:textId="77777777" w:rsidR="00146F0F" w:rsidRDefault="00146F0F" w:rsidP="00146F0F">
      <w:pPr>
        <w:ind w:left="210" w:hanging="210"/>
      </w:pPr>
    </w:p>
    <w:p w14:paraId="4DE73457" w14:textId="77777777" w:rsidR="00146F0F" w:rsidRDefault="00146F0F" w:rsidP="00146F0F">
      <w:pPr>
        <w:ind w:left="210" w:hangingChars="100" w:hanging="210"/>
      </w:pPr>
      <w:r>
        <w:rPr>
          <w:rFonts w:hint="eastAsia"/>
        </w:rPr>
        <w:t>（療養通所介護の利用定員）</w:t>
      </w:r>
    </w:p>
    <w:p w14:paraId="39CFD262" w14:textId="77777777" w:rsidR="00146F0F" w:rsidRDefault="00146F0F" w:rsidP="00146F0F">
      <w:pPr>
        <w:ind w:left="210" w:hangingChars="100" w:hanging="210"/>
      </w:pPr>
      <w:r>
        <w:rPr>
          <w:rFonts w:hint="eastAsia"/>
        </w:rPr>
        <w:t>第６条　療養通所介護の利用定員は次のとおりとする。</w:t>
      </w:r>
    </w:p>
    <w:p w14:paraId="74C6DF34" w14:textId="77777777" w:rsidR="00146F0F" w:rsidRPr="0021306A" w:rsidRDefault="0021306A" w:rsidP="00146F0F">
      <w:pPr>
        <w:ind w:left="210" w:hangingChars="100" w:hanging="210"/>
        <w:rPr>
          <w:rFonts w:ascii="ＭＳ 明朝" w:hAnsi="ＭＳ 明朝"/>
        </w:rPr>
      </w:pPr>
      <w:r w:rsidRPr="0021306A">
        <w:rPr>
          <w:rFonts w:ascii="ＭＳ 明朝" w:hAnsi="ＭＳ 明朝" w:hint="eastAsia"/>
        </w:rPr>
        <w:t xml:space="preserve">　　　　</w:t>
      </w:r>
      <w:r>
        <w:rPr>
          <w:rFonts w:ascii="ＭＳ 明朝" w:hAnsi="ＭＳ 明朝" w:hint="eastAsia"/>
        </w:rPr>
        <w:t>９</w:t>
      </w:r>
      <w:r w:rsidR="00146F0F" w:rsidRPr="0021306A">
        <w:rPr>
          <w:rFonts w:ascii="ＭＳ 明朝" w:hAnsi="ＭＳ 明朝" w:hint="eastAsia"/>
        </w:rPr>
        <w:t>名</w:t>
      </w:r>
    </w:p>
    <w:p w14:paraId="0C6DB36C" w14:textId="77777777" w:rsidR="007F1DA1" w:rsidRDefault="007F1DA1" w:rsidP="007F1DA1">
      <w:pPr>
        <w:ind w:left="210" w:hanging="210"/>
      </w:pPr>
    </w:p>
    <w:p w14:paraId="6788EE81" w14:textId="77777777" w:rsidR="007F1DA1" w:rsidRDefault="007F1DA1" w:rsidP="007F1DA1">
      <w:pPr>
        <w:ind w:left="210" w:hanging="210"/>
      </w:pPr>
      <w:r>
        <w:rPr>
          <w:rFonts w:hint="eastAsia"/>
        </w:rPr>
        <w:t>（療養通所介護の内容）</w:t>
      </w:r>
    </w:p>
    <w:p w14:paraId="0B32B484" w14:textId="77777777" w:rsidR="007F1DA1" w:rsidRDefault="00F90C07" w:rsidP="007F1DA1">
      <w:pPr>
        <w:ind w:left="210" w:hanging="210"/>
      </w:pPr>
      <w:r>
        <w:rPr>
          <w:rFonts w:hint="eastAsia"/>
        </w:rPr>
        <w:t>第７</w:t>
      </w:r>
      <w:r w:rsidR="007F1DA1">
        <w:rPr>
          <w:rFonts w:hint="eastAsia"/>
        </w:rPr>
        <w:t>条　療養通所介護の内容は、次の通りとする。</w:t>
      </w:r>
    </w:p>
    <w:p w14:paraId="3343E3C7" w14:textId="77777777" w:rsidR="007F1DA1" w:rsidRDefault="007F1DA1" w:rsidP="007F1DA1">
      <w:pPr>
        <w:ind w:left="210" w:hanging="210"/>
      </w:pPr>
      <w:r>
        <w:rPr>
          <w:rFonts w:hint="eastAsia"/>
        </w:rPr>
        <w:t xml:space="preserve">　一　日常生活上の世話</w:t>
      </w:r>
    </w:p>
    <w:p w14:paraId="4E860922" w14:textId="49F64B64" w:rsidR="007F1DA1" w:rsidRDefault="002376C1" w:rsidP="007F1DA1">
      <w:pPr>
        <w:ind w:left="210" w:hanging="210"/>
      </w:pPr>
      <w:r>
        <w:rPr>
          <w:noProof/>
        </w:rPr>
        <mc:AlternateContent>
          <mc:Choice Requires="wps">
            <w:drawing>
              <wp:anchor distT="0" distB="0" distL="114300" distR="114300" simplePos="0" relativeHeight="251656192" behindDoc="0" locked="0" layoutInCell="1" allowOverlap="1" wp14:anchorId="15F8D995" wp14:editId="6EA4F921">
                <wp:simplePos x="0" y="0"/>
                <wp:positionH relativeFrom="column">
                  <wp:posOffset>2087880</wp:posOffset>
                </wp:positionH>
                <wp:positionV relativeFrom="paragraph">
                  <wp:posOffset>42545</wp:posOffset>
                </wp:positionV>
                <wp:extent cx="2393315" cy="454025"/>
                <wp:effectExtent l="445770" t="10160" r="8890" b="12065"/>
                <wp:wrapNone/>
                <wp:docPr id="18620115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7600E1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5F8D995" id="AutoShape 10" o:spid="_x0000_s1029" type="#_x0000_t61" style="position:absolute;left:0;text-align:left;margin-left:164.4pt;margin-top:3.35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" adj="-3559,7281" strokeweight="1pt">
                <v:textbox>
                  <w:txbxContent>
                    <w:p w14:paraId="7600E1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7F1DA1">
        <w:rPr>
          <w:rFonts w:hint="eastAsia"/>
        </w:rPr>
        <w:t xml:space="preserve">　二　食事の提供　　※</w:t>
      </w:r>
    </w:p>
    <w:p w14:paraId="07192DE7" w14:textId="77777777" w:rsidR="007F1DA1" w:rsidRDefault="007F1DA1" w:rsidP="007F1DA1">
      <w:pPr>
        <w:ind w:left="210" w:hanging="210"/>
      </w:pPr>
      <w:r>
        <w:rPr>
          <w:rFonts w:hint="eastAsia"/>
        </w:rPr>
        <w:t xml:space="preserve">　三　入浴　　　　　※</w:t>
      </w:r>
    </w:p>
    <w:p w14:paraId="6C02B482" w14:textId="77777777" w:rsidR="007F1DA1" w:rsidRDefault="007F1DA1" w:rsidP="007F1DA1">
      <w:pPr>
        <w:ind w:left="210" w:hanging="210"/>
      </w:pPr>
      <w:r>
        <w:rPr>
          <w:rFonts w:hint="eastAsia"/>
        </w:rPr>
        <w:t xml:space="preserve">　四　機能訓練</w:t>
      </w:r>
    </w:p>
    <w:p w14:paraId="3ED3C4E8" w14:textId="77777777" w:rsidR="007F1DA1" w:rsidRDefault="007F1DA1" w:rsidP="007F1DA1">
      <w:pPr>
        <w:ind w:left="210" w:hanging="210"/>
      </w:pPr>
      <w:r>
        <w:rPr>
          <w:rFonts w:hint="eastAsia"/>
        </w:rPr>
        <w:t xml:space="preserve">　五　レクリエーション</w:t>
      </w:r>
    </w:p>
    <w:p w14:paraId="5D35BE7D" w14:textId="77777777" w:rsidR="007F1DA1" w:rsidRDefault="007F1DA1" w:rsidP="007F1DA1">
      <w:pPr>
        <w:ind w:left="210" w:hanging="210"/>
      </w:pPr>
      <w:r>
        <w:rPr>
          <w:rFonts w:hint="eastAsia"/>
        </w:rPr>
        <w:t xml:space="preserve">　六　健康チェック</w:t>
      </w:r>
    </w:p>
    <w:p w14:paraId="71D9A2D0" w14:textId="77777777" w:rsidR="007F1DA1" w:rsidRDefault="007F1DA1" w:rsidP="007F1DA1">
      <w:pPr>
        <w:ind w:left="210" w:hanging="210"/>
      </w:pPr>
      <w:r>
        <w:rPr>
          <w:rFonts w:hint="eastAsia"/>
        </w:rPr>
        <w:t xml:space="preserve">　七　送迎</w:t>
      </w:r>
    </w:p>
    <w:p w14:paraId="45480ADC" w14:textId="77777777" w:rsidR="007F1DA1" w:rsidRDefault="007F1DA1" w:rsidP="007F1DA1">
      <w:pPr>
        <w:ind w:left="210" w:hanging="210"/>
      </w:pPr>
      <w:r>
        <w:rPr>
          <w:rFonts w:hint="eastAsia"/>
        </w:rPr>
        <w:t xml:space="preserve">　八　相談</w:t>
      </w:r>
    </w:p>
    <w:p w14:paraId="77D57927" w14:textId="77777777" w:rsidR="007F1DA1" w:rsidRDefault="007F1DA1" w:rsidP="007F1DA1">
      <w:pPr>
        <w:ind w:left="210" w:hanging="210"/>
      </w:pPr>
      <w:r>
        <w:rPr>
          <w:rFonts w:hint="eastAsia"/>
        </w:rPr>
        <w:t xml:space="preserve">　九　家族指導　　　※</w:t>
      </w:r>
    </w:p>
    <w:p w14:paraId="5395C833" w14:textId="77777777" w:rsidR="00146F0F" w:rsidRPr="007F1DA1" w:rsidRDefault="00146F0F" w:rsidP="00146F0F">
      <w:pPr>
        <w:ind w:left="210" w:hangingChars="100" w:hanging="210"/>
      </w:pPr>
    </w:p>
    <w:p w14:paraId="342E3042"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（療養通所介護の利用料</w:t>
      </w:r>
      <w:r w:rsidR="007F1DA1">
        <w:rPr>
          <w:rFonts w:ascii="ＭＳ 明朝" w:eastAsia="ＭＳ 明朝" w:hAnsi="ＭＳ 明朝" w:cs="Times New Roman" w:hint="eastAsia"/>
          <w:color w:val="000000"/>
          <w:sz w:val="21"/>
          <w:szCs w:val="21"/>
        </w:rPr>
        <w:t>その他の費用の額</w:t>
      </w:r>
      <w:r w:rsidRPr="007F1DA1">
        <w:rPr>
          <w:rFonts w:ascii="ＭＳ 明朝" w:eastAsia="ＭＳ 明朝" w:hAnsi="ＭＳ 明朝" w:cs="Times New Roman" w:hint="eastAsia"/>
          <w:color w:val="000000"/>
          <w:sz w:val="21"/>
          <w:szCs w:val="21"/>
        </w:rPr>
        <w:t>）</w:t>
      </w:r>
    </w:p>
    <w:p w14:paraId="6AFE24BF" w14:textId="77777777" w:rsidR="00146F0F" w:rsidRPr="007F1DA1" w:rsidRDefault="00F90C07" w:rsidP="00146F0F">
      <w:pPr>
        <w:pStyle w:val="Web"/>
        <w:spacing w:before="0" w:beforeAutospacing="0" w:after="0" w:afterAutospacing="0"/>
        <w:ind w:left="210" w:hangingChars="100" w:hanging="210"/>
        <w:rPr>
          <w:sz w:val="21"/>
          <w:szCs w:val="21"/>
        </w:rPr>
      </w:pPr>
      <w:r>
        <w:rPr>
          <w:rFonts w:ascii="ＭＳ 明朝" w:eastAsia="ＭＳ 明朝" w:hAnsi="ＭＳ 明朝" w:cs="Times New Roman" w:hint="eastAsia"/>
          <w:color w:val="000000"/>
          <w:sz w:val="21"/>
          <w:szCs w:val="21"/>
        </w:rPr>
        <w:t>第８</w:t>
      </w:r>
      <w:r w:rsidR="00146F0F" w:rsidRPr="007F1DA1">
        <w:rPr>
          <w:rFonts w:ascii="ＭＳ 明朝" w:eastAsia="ＭＳ 明朝" w:hAnsi="ＭＳ 明朝" w:cs="Times New Roman" w:hint="eastAsia"/>
          <w:color w:val="000000"/>
          <w:sz w:val="21"/>
          <w:szCs w:val="21"/>
        </w:rPr>
        <w:t>条　療養通所介護を提供した場合の利用料の額は厚生労働大臣が定める基準によるものとし、当該療養通所介護が法定代理受領サービスであるときは、その１割</w:t>
      </w:r>
      <w:r w:rsidR="007F1DA1">
        <w:rPr>
          <w:rFonts w:ascii="ＭＳ 明朝" w:eastAsia="ＭＳ 明朝" w:hAnsi="ＭＳ 明朝" w:cs="Times New Roman" w:hint="eastAsia"/>
          <w:color w:val="000000"/>
          <w:sz w:val="21"/>
          <w:szCs w:val="21"/>
        </w:rPr>
        <w:t>、</w:t>
      </w:r>
      <w:r w:rsidR="00146F0F" w:rsidRPr="007F1DA1">
        <w:rPr>
          <w:rFonts w:ascii="ＭＳ 明朝" w:eastAsia="ＭＳ 明朝" w:hAnsi="ＭＳ 明朝" w:cs="Times New Roman" w:hint="eastAsia"/>
          <w:color w:val="000000"/>
          <w:sz w:val="21"/>
          <w:szCs w:val="21"/>
        </w:rPr>
        <w:t>２割</w:t>
      </w:r>
      <w:r w:rsidR="007F1DA1">
        <w:rPr>
          <w:rFonts w:ascii="ＭＳ 明朝" w:eastAsia="ＭＳ 明朝" w:hAnsi="ＭＳ 明朝" w:cs="Times New Roman" w:hint="eastAsia"/>
          <w:color w:val="000000"/>
          <w:sz w:val="21"/>
          <w:szCs w:val="21"/>
        </w:rPr>
        <w:t>又は３割</w:t>
      </w:r>
      <w:r w:rsidR="00146F0F" w:rsidRPr="007F1DA1">
        <w:rPr>
          <w:rFonts w:ascii="ＭＳ 明朝" w:eastAsia="ＭＳ 明朝" w:hAnsi="ＭＳ 明朝" w:cs="Times New Roman" w:hint="eastAsia"/>
          <w:color w:val="000000"/>
          <w:sz w:val="21"/>
          <w:szCs w:val="21"/>
        </w:rPr>
        <w:t>の額とする。詳細は料金表のとおりとする。</w:t>
      </w:r>
    </w:p>
    <w:p w14:paraId="706D50E3" w14:textId="77777777" w:rsidR="002376C1" w:rsidRPr="002D744B" w:rsidRDefault="00146F0F" w:rsidP="002376C1">
      <w:pPr>
        <w:ind w:left="210" w:hangingChars="100" w:hanging="210"/>
        <w:rPr>
          <w:rFonts w:ascii="ＭＳ 明朝" w:hAnsi="ＭＳ 明朝"/>
        </w:rPr>
      </w:pPr>
      <w:r w:rsidRPr="007F1DA1">
        <w:rPr>
          <w:rFonts w:ascii="ＭＳ 明朝" w:hAnsi="ＭＳ 明朝" w:hint="eastAsia"/>
          <w:color w:val="000000"/>
          <w:szCs w:val="21"/>
        </w:rPr>
        <w:t>２　第９条の通常の事業の実施地域を越えて行う療養通所介護に要した交通費は、</w:t>
      </w:r>
      <w:bookmarkStart w:id="0" w:name="_Hlk208407904"/>
      <w:r w:rsidR="002376C1" w:rsidRPr="002D744B">
        <w:rPr>
          <w:rFonts w:ascii="ＭＳ 明朝" w:hAnsi="ＭＳ 明朝" w:hint="eastAsia"/>
        </w:rPr>
        <w:t>その実額を徴収する。訪問するために自動車を使用した場合には次の額を徴収する。</w:t>
      </w:r>
    </w:p>
    <w:p w14:paraId="2CC50708" w14:textId="77777777" w:rsidR="002376C1" w:rsidRDefault="002376C1" w:rsidP="002376C1">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2F2AEF80" w14:textId="1DAB8D68" w:rsidR="002376C1" w:rsidRDefault="002376C1" w:rsidP="002376C1">
      <w:pPr>
        <w:pStyle w:val="Web"/>
        <w:spacing w:before="0" w:beforeAutospacing="0" w:after="0" w:afterAutospacing="0"/>
        <w:ind w:left="240" w:hangingChars="100" w:hanging="240"/>
        <w:rPr>
          <w:rFonts w:ascii="ＭＳ 明朝" w:eastAsia="ＭＳ 明朝" w:hAnsi="ＭＳ 明朝" w:cs="Times New Roman"/>
          <w:color w:val="000000"/>
          <w:sz w:val="21"/>
          <w:szCs w:val="21"/>
        </w:rPr>
      </w:pPr>
      <w:r>
        <w:rPr>
          <w:rFonts w:ascii="ＭＳ 明朝" w:hAnsi="ＭＳ 明朝"/>
          <w:noProof/>
        </w:rPr>
        <mc:AlternateContent>
          <mc:Choice Requires="wps">
            <w:drawing>
              <wp:anchor distT="0" distB="0" distL="114300" distR="114300" simplePos="0" relativeHeight="251666432" behindDoc="0" locked="0" layoutInCell="1" allowOverlap="1" wp14:anchorId="4AB1A971" wp14:editId="1CBE39CE">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0B82240D" w14:textId="77777777" w:rsidR="002376C1" w:rsidRDefault="002376C1" w:rsidP="002376C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AADAF90" w14:textId="77777777" w:rsidR="002376C1" w:rsidRPr="002D744B" w:rsidRDefault="002376C1" w:rsidP="002376C1">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AB1A971" id="AutoShape 12" o:spid="_x0000_s1030" type="#_x0000_t61" style="position:absolute;left:0;text-align:left;margin-left:0;margin-top:8.95pt;width:506.95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AF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" adj="11853,-5446" strokeweight="1pt">
                <v:textbox>
                  <w:txbxContent>
                    <w:p w14:paraId="0B82240D" w14:textId="77777777" w:rsidR="002376C1" w:rsidRDefault="002376C1" w:rsidP="002376C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AADAF90" w14:textId="77777777" w:rsidR="002376C1" w:rsidRPr="002D744B" w:rsidRDefault="002376C1" w:rsidP="002376C1">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5E7018B0" w14:textId="77777777" w:rsidR="002376C1" w:rsidRDefault="002376C1" w:rsidP="00146F0F">
      <w:pPr>
        <w:pStyle w:val="Web"/>
        <w:spacing w:before="0" w:beforeAutospacing="0" w:after="0" w:afterAutospacing="0"/>
        <w:rPr>
          <w:rFonts w:ascii="ＭＳ 明朝" w:eastAsia="ＭＳ 明朝" w:hAnsi="ＭＳ 明朝" w:cs="Times New Roman"/>
          <w:color w:val="000000"/>
          <w:sz w:val="21"/>
          <w:szCs w:val="21"/>
        </w:rPr>
      </w:pPr>
    </w:p>
    <w:p w14:paraId="1B6467EA" w14:textId="77777777" w:rsidR="002376C1" w:rsidRPr="007F1DA1" w:rsidRDefault="002376C1" w:rsidP="00146F0F">
      <w:pPr>
        <w:pStyle w:val="Web"/>
        <w:spacing w:before="0" w:beforeAutospacing="0" w:after="0" w:afterAutospacing="0"/>
        <w:rPr>
          <w:rFonts w:hint="eastAsia"/>
          <w:sz w:val="21"/>
          <w:szCs w:val="21"/>
        </w:rPr>
      </w:pPr>
    </w:p>
    <w:p w14:paraId="01236006"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３　利用者の希望によるその他の費用</w:t>
      </w:r>
    </w:p>
    <w:p w14:paraId="45276B92" w14:textId="6B709C52" w:rsidR="00146F0F" w:rsidRPr="007F1DA1" w:rsidRDefault="002376C1" w:rsidP="00146F0F">
      <w:pPr>
        <w:pStyle w:val="Web"/>
        <w:spacing w:before="0" w:beforeAutospacing="0" w:after="0" w:afterAutospacing="0"/>
        <w:rPr>
          <w:sz w:val="21"/>
          <w:szCs w:val="21"/>
        </w:rPr>
      </w:pPr>
      <w:r>
        <w:rPr>
          <w:rFonts w:ascii="ＭＳ 明朝" w:eastAsia="ＭＳ 明朝" w:hAnsi="ＭＳ 明朝" w:cs="Times New Roman"/>
          <w:noProof/>
          <w:color w:val="000000"/>
          <w:sz w:val="21"/>
          <w:szCs w:val="21"/>
        </w:rPr>
        <mc:AlternateContent>
          <mc:Choice Requires="wps">
            <w:drawing>
              <wp:anchor distT="0" distB="0" distL="114300" distR="114300" simplePos="0" relativeHeight="251658240" behindDoc="0" locked="0" layoutInCell="1" allowOverlap="1" wp14:anchorId="0A9E6B0D" wp14:editId="00161D59">
                <wp:simplePos x="0" y="0"/>
                <wp:positionH relativeFrom="column">
                  <wp:posOffset>2648585</wp:posOffset>
                </wp:positionH>
                <wp:positionV relativeFrom="paragraph">
                  <wp:posOffset>232410</wp:posOffset>
                </wp:positionV>
                <wp:extent cx="2825750" cy="405765"/>
                <wp:effectExtent l="6350" t="114300" r="6350" b="13335"/>
                <wp:wrapNone/>
                <wp:docPr id="111253188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405765"/>
                        </a:xfrm>
                        <a:prstGeom prst="wedgeRectCallout">
                          <a:avLst>
                            <a:gd name="adj1" fmla="val -37481"/>
                            <a:gd name="adj2" fmla="val -72537"/>
                          </a:avLst>
                        </a:prstGeom>
                        <a:solidFill>
                          <a:srgbClr val="FFFFFF"/>
                        </a:solidFill>
                        <a:ln w="12700">
                          <a:solidFill>
                            <a:srgbClr val="000000"/>
                          </a:solidFill>
                          <a:miter lim="800000"/>
                          <a:headEnd/>
                          <a:tailEnd/>
                        </a:ln>
                      </wps:spPr>
                      <wps:txbx>
                        <w:txbxContent>
                          <w:p w14:paraId="1590A270"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A9E6B0D" id="_x0000_s1031" type="#_x0000_t61" style="position:absolute;margin-left:208.55pt;margin-top:18.3pt;width:222.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" adj="2704,-4868" strokeweight="1pt">
                <v:textbox>
                  <w:txbxContent>
                    <w:p w14:paraId="1590A270"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146F0F" w:rsidRPr="007F1DA1">
        <w:rPr>
          <w:rFonts w:ascii="ＭＳ 明朝" w:eastAsia="ＭＳ 明朝" w:hAnsi="ＭＳ 明朝" w:cs="Times New Roman" w:hint="eastAsia"/>
          <w:color w:val="000000"/>
          <w:sz w:val="21"/>
          <w:szCs w:val="21"/>
        </w:rPr>
        <w:t xml:space="preserve">　一　昼食代　　600円（おやつ代100円を含む）</w:t>
      </w:r>
    </w:p>
    <w:p w14:paraId="14568C05"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二　おむつ代　100円、パット代　50円</w:t>
      </w:r>
    </w:p>
    <w:p w14:paraId="574661CC"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lastRenderedPageBreak/>
        <w:t xml:space="preserve">　三　教養娯楽費　実費</w:t>
      </w:r>
    </w:p>
    <w:p w14:paraId="4222C1FA" w14:textId="77777777" w:rsidR="00AD48FC" w:rsidRPr="007F1DA1" w:rsidRDefault="00AD48FC" w:rsidP="00AD48FC">
      <w:pPr>
        <w:ind w:left="210" w:hangingChars="100" w:hanging="210"/>
        <w:rPr>
          <w:szCs w:val="21"/>
        </w:rPr>
      </w:pPr>
      <w:r w:rsidRPr="007F1DA1">
        <w:rPr>
          <w:rFonts w:hint="eastAsia"/>
          <w:szCs w:val="21"/>
        </w:rPr>
        <w:t xml:space="preserve">　四　急なキャンセルがあった場合については、次の額を徴収する。</w:t>
      </w:r>
    </w:p>
    <w:p w14:paraId="4A7858C1" w14:textId="77777777" w:rsidR="00AD48FC" w:rsidRPr="007F1DA1" w:rsidRDefault="00AD48FC" w:rsidP="00AD48FC">
      <w:pPr>
        <w:ind w:left="210" w:hangingChars="100" w:hanging="210"/>
        <w:rPr>
          <w:szCs w:val="21"/>
        </w:rPr>
      </w:pPr>
      <w:r w:rsidRPr="007F1DA1">
        <w:rPr>
          <w:rFonts w:hint="eastAsia"/>
          <w:szCs w:val="21"/>
        </w:rPr>
        <w:t xml:space="preserve">　　　前日の午後５時までに連絡がない場合　昼食代相当額</w:t>
      </w:r>
    </w:p>
    <w:p w14:paraId="05F1C227" w14:textId="77777777" w:rsidR="00AD48FC" w:rsidRDefault="00AD48FC" w:rsidP="00AD48FC">
      <w:pPr>
        <w:ind w:left="210" w:hangingChars="100" w:hanging="210"/>
      </w:pPr>
      <w:r w:rsidRPr="007F1DA1">
        <w:rPr>
          <w:rFonts w:hint="eastAsia"/>
          <w:szCs w:val="21"/>
        </w:rPr>
        <w:t>４　前項の費用の支払いを受ける場合には、利用者又はその家族に対して事前に文書で説明をした上で、</w:t>
      </w:r>
      <w:r>
        <w:rPr>
          <w:rFonts w:hint="eastAsia"/>
        </w:rPr>
        <w:t>支払に同意する旨の文書に署名（記名押印）を受ける。</w:t>
      </w:r>
    </w:p>
    <w:p w14:paraId="26B20412" w14:textId="77777777" w:rsidR="00AD48FC" w:rsidRDefault="00AD48FC" w:rsidP="00AD48FC">
      <w:pPr>
        <w:ind w:left="210" w:hangingChars="100" w:hanging="210"/>
      </w:pPr>
      <w:r>
        <w:rPr>
          <w:rFonts w:hint="eastAsia"/>
        </w:rPr>
        <w:t>５　利用料等の支払いを受けたときは、利用料とその他の利用料（個別の費用ごとの区分）について記載した領収書を交付する。</w:t>
      </w:r>
    </w:p>
    <w:p w14:paraId="1652FF55" w14:textId="77777777" w:rsidR="00146F0F" w:rsidRDefault="00AD48FC" w:rsidP="00AD48FC">
      <w:pPr>
        <w:ind w:left="210" w:hangingChars="100" w:hanging="210"/>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091A1CB9" w14:textId="782B8649" w:rsidR="00146F0F" w:rsidRPr="00146F0F" w:rsidRDefault="002376C1" w:rsidP="00146F0F">
      <w:pPr>
        <w:ind w:left="210" w:hanging="210"/>
      </w:pPr>
      <w:r>
        <w:rPr>
          <w:noProof/>
        </w:rPr>
        <mc:AlternateContent>
          <mc:Choice Requires="wps">
            <w:drawing>
              <wp:anchor distT="0" distB="0" distL="114300" distR="114300" simplePos="0" relativeHeight="251659264" behindDoc="0" locked="0" layoutInCell="1" allowOverlap="1" wp14:anchorId="7A7D8EA3" wp14:editId="3EE34209">
                <wp:simplePos x="0" y="0"/>
                <wp:positionH relativeFrom="column">
                  <wp:posOffset>4208913</wp:posOffset>
                </wp:positionH>
                <wp:positionV relativeFrom="paragraph">
                  <wp:posOffset>154083</wp:posOffset>
                </wp:positionV>
                <wp:extent cx="2067220" cy="1071245"/>
                <wp:effectExtent l="304800" t="0" r="28575" b="14605"/>
                <wp:wrapNone/>
                <wp:docPr id="27598253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22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6BB8DFA4"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実施地域は客観的に場所が特定できるようにすること。○○</w:t>
                            </w:r>
                            <w:r w:rsidR="004975D4" w:rsidRPr="002376C1">
                              <w:rPr>
                                <w:rFonts w:ascii="BIZ UDPゴシック" w:eastAsia="BIZ UDPゴシック" w:hAnsi="BIZ UDPゴシック" w:hint="eastAsia"/>
                                <w:color w:val="0070C0"/>
                                <w:sz w:val="20"/>
                              </w:rPr>
                              <w:t>区</w:t>
                            </w:r>
                            <w:r w:rsidRPr="002376C1">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A7D8EA3" id="AutoShape 13" o:spid="_x0000_s1032" type="#_x0000_t61" style="position:absolute;left:0;text-align:left;margin-left:331.4pt;margin-top:12.15pt;width:162.7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" adj="-2916,8374" strokeweight="1pt">
                <v:textbox>
                  <w:txbxContent>
                    <w:p w14:paraId="6BB8DFA4"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実施地域は客観的に場所が特定できるようにすること。○○</w:t>
                      </w:r>
                      <w:r w:rsidR="004975D4" w:rsidRPr="002376C1">
                        <w:rPr>
                          <w:rFonts w:ascii="BIZ UDPゴシック" w:eastAsia="BIZ UDPゴシック" w:hAnsi="BIZ UDPゴシック" w:hint="eastAsia"/>
                          <w:color w:val="0070C0"/>
                          <w:sz w:val="20"/>
                        </w:rPr>
                        <w:t>区</w:t>
                      </w:r>
                      <w:r w:rsidRPr="002376C1">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v:textbox>
              </v:shape>
            </w:pict>
          </mc:Fallback>
        </mc:AlternateContent>
      </w:r>
    </w:p>
    <w:p w14:paraId="49CCAB90" w14:textId="77777777" w:rsidR="00AD48FC" w:rsidRDefault="00AD48FC" w:rsidP="00AD48FC">
      <w:pPr>
        <w:ind w:left="210" w:hanging="210"/>
      </w:pPr>
      <w:r>
        <w:rPr>
          <w:rFonts w:hint="eastAsia"/>
        </w:rPr>
        <w:t>（通常の事業の実施地域）</w:t>
      </w:r>
    </w:p>
    <w:p w14:paraId="4BDEA2A8" w14:textId="77777777" w:rsidR="00AD48FC" w:rsidRDefault="00AD48FC" w:rsidP="00AD48FC">
      <w:pPr>
        <w:ind w:left="210" w:hanging="210"/>
      </w:pPr>
      <w:r>
        <w:rPr>
          <w:rFonts w:hint="eastAsia"/>
        </w:rPr>
        <w:t>第９条　通常の事業の実施地域は、中区、南区、港南区とする。</w:t>
      </w:r>
    </w:p>
    <w:p w14:paraId="3712DDB9" w14:textId="77777777" w:rsidR="00AD48FC" w:rsidRDefault="00AD48FC" w:rsidP="00AD48FC">
      <w:pPr>
        <w:ind w:left="210" w:hanging="210"/>
      </w:pPr>
      <w:r>
        <w:rPr>
          <w:rFonts w:hint="eastAsia"/>
        </w:rPr>
        <w:t xml:space="preserve">　　　ただし、港南区は野庭町、日野１丁目から４丁目のみとする。</w:t>
      </w:r>
    </w:p>
    <w:p w14:paraId="69D0E21D" w14:textId="77777777" w:rsidR="003D797B" w:rsidRDefault="003D797B" w:rsidP="00AD48FC">
      <w:pPr>
        <w:ind w:left="210" w:hanging="210"/>
      </w:pPr>
    </w:p>
    <w:p w14:paraId="0D7F5F8F" w14:textId="77777777" w:rsidR="003D797B" w:rsidRDefault="003D797B" w:rsidP="003D797B">
      <w:pPr>
        <w:ind w:left="210" w:hanging="210"/>
      </w:pPr>
      <w:r>
        <w:rPr>
          <w:rFonts w:hint="eastAsia"/>
        </w:rPr>
        <w:t>（サービス利用にあたっての留意事項）</w:t>
      </w:r>
    </w:p>
    <w:p w14:paraId="6A81AF70" w14:textId="77777777" w:rsidR="003D797B" w:rsidRDefault="003D797B" w:rsidP="003D797B">
      <w:pPr>
        <w:ind w:left="210" w:hanging="210"/>
      </w:pPr>
      <w:r w:rsidRPr="000C61B2">
        <w:rPr>
          <w:rFonts w:ascii="ＭＳ 明朝" w:hAnsi="ＭＳ 明朝" w:hint="eastAsia"/>
        </w:rPr>
        <w:t>第10条　利用者が</w:t>
      </w:r>
      <w:r w:rsidR="000C61B2">
        <w:rPr>
          <w:rFonts w:ascii="ＭＳ 明朝" w:hAnsi="ＭＳ 明朝" w:hint="eastAsia"/>
        </w:rPr>
        <w:t>療養</w:t>
      </w:r>
      <w:r w:rsidRPr="000C61B2">
        <w:rPr>
          <w:rFonts w:ascii="ＭＳ 明朝" w:hAnsi="ＭＳ 明朝" w:hint="eastAsia"/>
        </w:rPr>
        <w:t>通所介護の提供を受ける際に、利用者側が留意すべき事項は次の通りと</w:t>
      </w:r>
      <w:r>
        <w:rPr>
          <w:rFonts w:hint="eastAsia"/>
        </w:rPr>
        <w:t>する。</w:t>
      </w:r>
    </w:p>
    <w:p w14:paraId="0C344843" w14:textId="77777777" w:rsidR="003D797B" w:rsidRDefault="003D797B" w:rsidP="003D797B">
      <w:pPr>
        <w:ind w:left="210" w:hanging="210"/>
      </w:pPr>
      <w:r>
        <w:rPr>
          <w:rFonts w:hint="eastAsia"/>
        </w:rPr>
        <w:t xml:space="preserve">　　一　</w:t>
      </w:r>
      <w:r w:rsidR="000C61B2">
        <w:rPr>
          <w:rFonts w:hint="eastAsia"/>
        </w:rPr>
        <w:t>事業所内の設備及び備品等は、本来の目的に従って使用していただくこと</w:t>
      </w:r>
    </w:p>
    <w:p w14:paraId="4CC4ED62" w14:textId="77777777" w:rsidR="003D797B" w:rsidRDefault="003D797B" w:rsidP="003D797B">
      <w:pPr>
        <w:ind w:left="210" w:hanging="210"/>
      </w:pPr>
      <w:r>
        <w:rPr>
          <w:rFonts w:hint="eastAsia"/>
        </w:rPr>
        <w:t xml:space="preserve">　　二　体調によっては入浴等を中止していただく場合があること</w:t>
      </w:r>
    </w:p>
    <w:p w14:paraId="39D3A789" w14:textId="77777777" w:rsidR="003D797B" w:rsidRDefault="003D797B" w:rsidP="003D797B">
      <w:pPr>
        <w:ind w:left="210" w:hanging="210"/>
      </w:pPr>
      <w:r>
        <w:rPr>
          <w:rFonts w:hint="eastAsia"/>
        </w:rPr>
        <w:t xml:space="preserve">　　三　利用をキャンセルする場合には、前日の午後５時までに連絡していただくこと</w:t>
      </w:r>
    </w:p>
    <w:p w14:paraId="07CF11EF" w14:textId="78D3CE2A" w:rsidR="000C61B2" w:rsidRDefault="002376C1" w:rsidP="003D797B">
      <w:pPr>
        <w:ind w:left="210" w:hanging="210"/>
      </w:pPr>
      <w:r>
        <w:rPr>
          <w:noProof/>
        </w:rPr>
        <mc:AlternateContent>
          <mc:Choice Requires="wps">
            <w:drawing>
              <wp:anchor distT="0" distB="0" distL="114300" distR="114300" simplePos="0" relativeHeight="251660288" behindDoc="0" locked="0" layoutInCell="1" allowOverlap="1" wp14:anchorId="3DD5F6E8" wp14:editId="323365C4">
                <wp:simplePos x="0" y="0"/>
                <wp:positionH relativeFrom="column">
                  <wp:posOffset>1938020</wp:posOffset>
                </wp:positionH>
                <wp:positionV relativeFrom="paragraph">
                  <wp:posOffset>57150</wp:posOffset>
                </wp:positionV>
                <wp:extent cx="3830320" cy="284480"/>
                <wp:effectExtent l="10160" t="129540" r="7620" b="14605"/>
                <wp:wrapNone/>
                <wp:docPr id="52496640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7987D53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DD5F6E8" id="AutoShape 14" o:spid="_x0000_s1033" type="#_x0000_t61" style="position:absolute;left:0;text-align:left;margin-left:152.6pt;margin-top:4.5pt;width:301.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" adj="824,-7666" strokeweight="1pt">
                <v:textbox>
                  <w:txbxContent>
                    <w:p w14:paraId="7987D53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DEFA52A" w14:textId="77777777" w:rsidR="000C61B2" w:rsidRPr="007F1DA1" w:rsidRDefault="000C61B2" w:rsidP="000C61B2">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（緊急時等における対応方法）</w:t>
      </w:r>
    </w:p>
    <w:p w14:paraId="5D9FFD98" w14:textId="77777777" w:rsidR="000C61B2" w:rsidRPr="007F1DA1" w:rsidRDefault="000C61B2" w:rsidP="000C61B2">
      <w:pPr>
        <w:pStyle w:val="Web"/>
        <w:spacing w:before="0" w:beforeAutospacing="0" w:after="0" w:afterAutospacing="0"/>
        <w:ind w:left="210" w:hangingChars="100" w:hanging="210"/>
        <w:rPr>
          <w:sz w:val="22"/>
        </w:rPr>
      </w:pPr>
      <w:r w:rsidRPr="007F1DA1">
        <w:rPr>
          <w:rFonts w:ascii="ＭＳ 明朝" w:eastAsia="ＭＳ 明朝" w:hAnsi="ＭＳ 明朝" w:cs="Times New Roman" w:hint="eastAsia"/>
          <w:color w:val="000000"/>
          <w:sz w:val="21"/>
          <w:szCs w:val="22"/>
        </w:rPr>
        <w:t>第1</w:t>
      </w:r>
      <w:r w:rsidR="004975D4">
        <w:rPr>
          <w:rFonts w:ascii="ＭＳ 明朝" w:eastAsia="ＭＳ 明朝" w:hAnsi="ＭＳ 明朝" w:cs="Times New Roman" w:hint="eastAsia"/>
          <w:color w:val="000000"/>
          <w:sz w:val="21"/>
          <w:szCs w:val="22"/>
        </w:rPr>
        <w:t>1</w:t>
      </w:r>
      <w:r w:rsidRPr="007F1DA1">
        <w:rPr>
          <w:rFonts w:ascii="ＭＳ 明朝" w:eastAsia="ＭＳ 明朝" w:hAnsi="ＭＳ 明朝" w:cs="Times New Roman" w:hint="eastAsia"/>
          <w:color w:val="000000"/>
          <w:sz w:val="21"/>
          <w:szCs w:val="22"/>
        </w:rPr>
        <w:t>条　事業所は､利用者に対するサービスの提供中に、利用者の病状に急変、その他緊急事態が生じた場合等に備え、主治医とともに、その場合の対応策について利用者ごとに検討し、緊急時等の対応策をあらかじめ定めておくものとする。また、利用者の主治医と密接な連携をとりながら、利用者の状態の変化に応じて緊急時等の対応策の変更を行うものとする。</w:t>
      </w:r>
    </w:p>
    <w:p w14:paraId="5DD0990B"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２　事業所は、緊急時の対応策について、利用者及び家族に対して十分に説明し、利用者及び家族が安心してサービスを利用できるよう配慮する。</w:t>
      </w:r>
    </w:p>
    <w:p w14:paraId="268C1942"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３　事業所の職員は、利用者に対するサービス提供中に利用者の病状の急変、その他緊急事態が生じた場合は、あらかじめ定めた緊急時の対応策に基づき、速やかに主治医又は緊急時対応医療機関への連絡を行う等の必要な措置を講ずる。</w:t>
      </w:r>
    </w:p>
    <w:p w14:paraId="67B1BFC8" w14:textId="77777777" w:rsidR="006F080C" w:rsidRPr="007F1DA1" w:rsidRDefault="006F080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29174E73"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（事故発生時の対応）</w:t>
      </w:r>
    </w:p>
    <w:p w14:paraId="7E294FBD"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第1</w:t>
      </w:r>
      <w:r w:rsidR="004975D4">
        <w:rPr>
          <w:rFonts w:ascii="ＭＳ 明朝" w:hAnsi="ＭＳ 明朝" w:hint="eastAsia"/>
        </w:rPr>
        <w:t>2</w:t>
      </w:r>
      <w:r w:rsidRPr="006F080C">
        <w:rPr>
          <w:rFonts w:ascii="ＭＳ 明朝" w:hAnsi="ＭＳ 明朝" w:hint="eastAsia"/>
        </w:rPr>
        <w:t>条　事業所は、利用者に対する</w:t>
      </w:r>
      <w:r>
        <w:rPr>
          <w:rFonts w:ascii="ＭＳ 明朝" w:hAnsi="ＭＳ 明朝" w:hint="eastAsia"/>
        </w:rPr>
        <w:t>療養通所介護</w:t>
      </w:r>
      <w:r w:rsidRPr="006F080C">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11E50E2F"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２　事業所は、事業所の責めに帰すべき事由により賠償すべき事故が発生した場合には、速やかに損害賠償を行う。</w:t>
      </w:r>
    </w:p>
    <w:p w14:paraId="1B5DD2C1"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３　事業所は、前項の損害賠償のために損害賠償保険に加入する。</w:t>
      </w:r>
    </w:p>
    <w:p w14:paraId="796AF9FF" w14:textId="77777777" w:rsidR="000F0B2C" w:rsidRPr="006F080C" w:rsidRDefault="000F0B2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8059B35" w14:textId="77777777" w:rsidR="000F0B2C" w:rsidRPr="007F1DA1" w:rsidRDefault="000F0B2C" w:rsidP="000F0B2C">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（非常災害対策）</w:t>
      </w:r>
    </w:p>
    <w:p w14:paraId="2A200590" w14:textId="77777777" w:rsidR="000F0B2C" w:rsidRPr="007F1DA1"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lastRenderedPageBreak/>
        <w:t>第13条　非常災害に備えて、消防計画、風水害、地震等に対処する計画を作成し、防火管理者又は、火気・消防等についての責任者を定め、消火、通報及び避難の訓練を年２回以上定期的に行う。</w:t>
      </w:r>
    </w:p>
    <w:p w14:paraId="29823FD4" w14:textId="77777777" w:rsidR="000F0B2C"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04D76BAE"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（虐待の防止）</w:t>
      </w:r>
    </w:p>
    <w:p w14:paraId="574AA683"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第14条　事業者は、虐待の発生又はその再発を防止するため、次の各号に定める措置を講じる。</w:t>
      </w:r>
    </w:p>
    <w:p w14:paraId="65E2C12F" w14:textId="77777777" w:rsidR="004975D4" w:rsidRPr="00FD7593" w:rsidRDefault="004975D4" w:rsidP="004975D4">
      <w:pPr>
        <w:ind w:left="525" w:hangingChars="250" w:hanging="525"/>
        <w:rPr>
          <w:rFonts w:ascii="ＭＳ 明朝" w:hAnsi="ＭＳ 明朝"/>
        </w:rPr>
      </w:pPr>
      <w:r w:rsidRPr="00FD7593">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471A20DC"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 xml:space="preserve">　(2)　事業所における虐待の防止のための指針を整備すること。</w:t>
      </w:r>
    </w:p>
    <w:p w14:paraId="506B6A44"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 xml:space="preserve">　(3)　事業所において、従業者に対し、虐待の防止のための研修を定期的に実施すること。</w:t>
      </w:r>
    </w:p>
    <w:p w14:paraId="43D8A472" w14:textId="77777777" w:rsidR="004975D4" w:rsidRPr="00FD7593" w:rsidRDefault="004975D4" w:rsidP="004975D4">
      <w:pPr>
        <w:ind w:leftChars="100" w:left="210"/>
        <w:rPr>
          <w:rFonts w:ascii="ＭＳ 明朝" w:hAnsi="ＭＳ 明朝"/>
        </w:rPr>
      </w:pPr>
      <w:r w:rsidRPr="00FD7593">
        <w:rPr>
          <w:rFonts w:ascii="ＭＳ 明朝" w:hAnsi="ＭＳ 明朝" w:hint="eastAsia"/>
        </w:rPr>
        <w:t>(4)　前３号に掲げる措置を適切に実施するための担当者を置くこと。</w:t>
      </w:r>
    </w:p>
    <w:p w14:paraId="692978E9" w14:textId="77777777" w:rsidR="004975D4" w:rsidRPr="004975D4" w:rsidRDefault="004975D4"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7107821"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（その他運営についての</w:t>
      </w:r>
      <w:r w:rsidR="0021306A" w:rsidRPr="0021306A">
        <w:rPr>
          <w:rFonts w:ascii="ＭＳ 明朝" w:eastAsia="ＭＳ 明朝" w:hAnsi="ＭＳ 明朝" w:cs="Times New Roman" w:hint="eastAsia"/>
          <w:color w:val="000000"/>
          <w:sz w:val="21"/>
          <w:szCs w:val="22"/>
        </w:rPr>
        <w:t>重要</w:t>
      </w:r>
      <w:r w:rsidRPr="0021306A">
        <w:rPr>
          <w:rFonts w:ascii="ＭＳ 明朝" w:eastAsia="ＭＳ 明朝" w:hAnsi="ＭＳ 明朝" w:cs="Times New Roman" w:hint="eastAsia"/>
          <w:color w:val="000000"/>
          <w:sz w:val="21"/>
          <w:szCs w:val="22"/>
        </w:rPr>
        <w:t>事項）</w:t>
      </w:r>
    </w:p>
    <w:p w14:paraId="4DDD82FF" w14:textId="6AEC2E5A" w:rsidR="000F0B2C" w:rsidRPr="0021306A" w:rsidRDefault="002376C1"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17492726" wp14:editId="2150C678">
                <wp:simplePos x="0" y="0"/>
                <wp:positionH relativeFrom="column">
                  <wp:posOffset>2434679</wp:posOffset>
                </wp:positionH>
                <wp:positionV relativeFrom="paragraph">
                  <wp:posOffset>274054</wp:posOffset>
                </wp:positionV>
                <wp:extent cx="4181696" cy="426085"/>
                <wp:effectExtent l="209550" t="0" r="28575" b="12065"/>
                <wp:wrapNone/>
                <wp:docPr id="139084627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696"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20CD6F48"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事業所の研修計画に従って決定してください。</w:t>
                            </w:r>
                          </w:p>
                          <w:p w14:paraId="0432D67B"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7492726" id="AutoShape 15" o:spid="_x0000_s1034" type="#_x0000_t61" style="position:absolute;left:0;text-align:left;margin-left:191.7pt;margin-top:21.6pt;width:329.2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" adj="-879,9368" strokeweight="1pt">
                <v:textbox>
                  <w:txbxContent>
                    <w:p w14:paraId="20CD6F48"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事業所の研修計画に従って決定してください。</w:t>
                      </w:r>
                    </w:p>
                    <w:p w14:paraId="0432D67B"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546DE724" wp14:editId="5FB20365">
                <wp:simplePos x="0" y="0"/>
                <wp:positionH relativeFrom="column">
                  <wp:posOffset>4182110</wp:posOffset>
                </wp:positionH>
                <wp:positionV relativeFrom="paragraph">
                  <wp:posOffset>734695</wp:posOffset>
                </wp:positionV>
                <wp:extent cx="1911350" cy="405765"/>
                <wp:effectExtent l="130175" t="6985" r="15875" b="6350"/>
                <wp:wrapNone/>
                <wp:docPr id="79758148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226BB74C"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46DE724" id="AutoShape 16" o:spid="_x0000_s1035" type="#_x0000_t61" style="position:absolute;left:0;text-align:left;margin-left:329.3pt;margin-top:57.85pt;width:150.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" adj="-1220,15786" strokeweight="1pt">
                <v:textbox>
                  <w:txbxContent>
                    <w:p w14:paraId="226BB74C"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F0B2C" w:rsidRPr="0021306A">
        <w:rPr>
          <w:rFonts w:ascii="ＭＳ 明朝" w:eastAsia="ＭＳ 明朝" w:hAnsi="ＭＳ 明朝" w:cs="Times New Roman" w:hint="eastAsia"/>
          <w:color w:val="000000"/>
          <w:sz w:val="21"/>
          <w:szCs w:val="22"/>
        </w:rPr>
        <w:t>第</w:t>
      </w:r>
      <w:r w:rsidR="000F0B2C" w:rsidRPr="00FD7593">
        <w:rPr>
          <w:rFonts w:ascii="ＭＳ 明朝" w:eastAsia="ＭＳ 明朝" w:hAnsi="ＭＳ 明朝" w:cs="Times New Roman" w:hint="eastAsia"/>
          <w:sz w:val="21"/>
          <w:szCs w:val="22"/>
        </w:rPr>
        <w:t>1</w:t>
      </w:r>
      <w:r w:rsidR="004975D4" w:rsidRPr="00FD7593">
        <w:rPr>
          <w:rFonts w:ascii="ＭＳ 明朝" w:eastAsia="ＭＳ 明朝" w:hAnsi="ＭＳ 明朝" w:cs="Times New Roman" w:hint="eastAsia"/>
          <w:sz w:val="21"/>
          <w:szCs w:val="22"/>
        </w:rPr>
        <w:t>5</w:t>
      </w:r>
      <w:r w:rsidR="000F0B2C" w:rsidRPr="0021306A">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45F757F6"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①　採用時研修　採用後○ヶ月以内</w:t>
      </w:r>
    </w:p>
    <w:p w14:paraId="3CF664B7"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②　継続研修　　年□回</w:t>
      </w:r>
    </w:p>
    <w:p w14:paraId="53828CFB"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２　従業者は業務上知り得た利用者及びその家族の秘密を保持する。</w:t>
      </w:r>
    </w:p>
    <w:p w14:paraId="5267647B"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6386A0B7"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４　事業所は、療養通所介護の提供に関する記録を整備し、保管する。</w:t>
      </w:r>
    </w:p>
    <w:p w14:paraId="3ED08B1C" w14:textId="66535B00" w:rsidR="000F0B2C" w:rsidRPr="0021306A" w:rsidRDefault="002376C1"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3360" behindDoc="0" locked="0" layoutInCell="1" allowOverlap="1" wp14:anchorId="6C6F92D3" wp14:editId="3FDEEDBE">
                <wp:simplePos x="0" y="0"/>
                <wp:positionH relativeFrom="column">
                  <wp:posOffset>2935605</wp:posOffset>
                </wp:positionH>
                <wp:positionV relativeFrom="paragraph">
                  <wp:posOffset>314960</wp:posOffset>
                </wp:positionV>
                <wp:extent cx="3366135" cy="1415415"/>
                <wp:effectExtent l="245745" t="6350" r="7620" b="6985"/>
                <wp:wrapNone/>
                <wp:docPr id="70126835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121439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「指定日」を最初の行にし、その後運営規程を改訂した日を履歴として残してください。</w:t>
                            </w:r>
                          </w:p>
                          <w:p w14:paraId="2CF04E95"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（例）</w:t>
                            </w:r>
                          </w:p>
                          <w:p w14:paraId="1A036FB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 xml:space="preserve">　附　則</w:t>
                            </w:r>
                          </w:p>
                          <w:p w14:paraId="10E275B0"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この規程は、令和２年４月１日から施行する。　　←指定日</w:t>
                            </w:r>
                          </w:p>
                          <w:p w14:paraId="5AC9941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この規程は、令和２年10月１日から施行する。 ←改訂日</w:t>
                            </w:r>
                          </w:p>
                          <w:p w14:paraId="0243F8B3"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この規程は、令和３年４月１日から施行する。　　←改訂日</w:t>
                            </w:r>
                          </w:p>
                          <w:p w14:paraId="04A8AE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C6F92D3" id="AutoShape 18" o:spid="_x0000_s1036" type="#_x0000_t61" style="position:absolute;left:0;text-align:left;margin-left:231.15pt;margin-top:24.8pt;width:265.05pt;height:1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" adj="-1402,10282" strokeweight="1pt">
                <v:textbox>
                  <w:txbxContent>
                    <w:p w14:paraId="121439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「指定日」を最初の行にし、その後運営規程を改訂した日を履歴として残してください。</w:t>
                      </w:r>
                    </w:p>
                    <w:p w14:paraId="2CF04E95"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（例）</w:t>
                      </w:r>
                    </w:p>
                    <w:p w14:paraId="1A036FB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 xml:space="preserve">　附　則</w:t>
                      </w:r>
                    </w:p>
                    <w:p w14:paraId="10E275B0"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この規程は、令和２年４月１日から施行する。　　←指定日</w:t>
                      </w:r>
                    </w:p>
                    <w:p w14:paraId="5AC9941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この規程は、令和２年10月１日から施行する。 ←改訂日</w:t>
                      </w:r>
                    </w:p>
                    <w:p w14:paraId="0243F8B3"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この規程は、令和３年４月１日から施行する。　　←改訂日</w:t>
                      </w:r>
                    </w:p>
                    <w:p w14:paraId="04A8AE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w:t>
                      </w:r>
                    </w:p>
                  </w:txbxContent>
                </v:textbox>
              </v:shape>
            </w:pict>
          </mc:Fallback>
        </mc:AlternateContent>
      </w:r>
      <w:r w:rsidR="000F0B2C" w:rsidRPr="0021306A">
        <w:rPr>
          <w:rFonts w:ascii="ＭＳ 明朝" w:eastAsia="ＭＳ 明朝" w:hAnsi="ＭＳ 明朝" w:cs="Times New Roman" w:hint="eastAsia"/>
          <w:color w:val="000000"/>
          <w:sz w:val="21"/>
          <w:szCs w:val="22"/>
        </w:rPr>
        <w:t>５　この規程に定める事項の外、運営に関する重要事項は株式会社</w:t>
      </w:r>
      <w:r w:rsidR="007202D9">
        <w:rPr>
          <w:rFonts w:ascii="ＭＳ 明朝" w:eastAsia="ＭＳ 明朝" w:hAnsi="ＭＳ 明朝" w:cs="Times New Roman" w:hint="eastAsia"/>
          <w:color w:val="000000"/>
          <w:sz w:val="21"/>
          <w:szCs w:val="22"/>
        </w:rPr>
        <w:t>○○</w:t>
      </w:r>
      <w:r w:rsidR="000F0B2C" w:rsidRPr="0021306A">
        <w:rPr>
          <w:rFonts w:ascii="ＭＳ 明朝" w:eastAsia="ＭＳ 明朝" w:hAnsi="ＭＳ 明朝" w:cs="Times New Roman" w:hint="eastAsia"/>
          <w:color w:val="000000"/>
          <w:sz w:val="21"/>
          <w:szCs w:val="22"/>
        </w:rPr>
        <w:t>と事業所の管理者との協議に基づいて定めるものとする。</w:t>
      </w:r>
    </w:p>
    <w:p w14:paraId="617589F6" w14:textId="77777777" w:rsidR="000F0B2C" w:rsidRPr="0021306A" w:rsidRDefault="000F0B2C" w:rsidP="000F0B2C">
      <w:pPr>
        <w:pStyle w:val="Web"/>
        <w:spacing w:before="0" w:beforeAutospacing="0" w:after="0" w:afterAutospacing="0"/>
        <w:ind w:left="220" w:hangingChars="100" w:hanging="220"/>
        <w:rPr>
          <w:sz w:val="22"/>
        </w:rPr>
      </w:pPr>
    </w:p>
    <w:p w14:paraId="753A859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附則</w:t>
      </w:r>
    </w:p>
    <w:p w14:paraId="61231EC2" w14:textId="77777777" w:rsidR="000F0B2C" w:rsidRPr="0021306A" w:rsidRDefault="00A97985" w:rsidP="000F0B2C">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この規程は令和○年○</w:t>
      </w:r>
      <w:r w:rsidR="000F0B2C" w:rsidRPr="0021306A">
        <w:rPr>
          <w:rFonts w:ascii="ＭＳ 明朝" w:eastAsia="ＭＳ 明朝" w:hAnsi="ＭＳ 明朝" w:cs="Times New Roman" w:hint="eastAsia"/>
          <w:color w:val="000000"/>
          <w:sz w:val="21"/>
          <w:szCs w:val="22"/>
        </w:rPr>
        <w:t>月１日から施行する。</w:t>
      </w:r>
    </w:p>
    <w:sectPr w:rsidR="000F0B2C" w:rsidRPr="0021306A" w:rsidSect="009466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2488" w14:textId="77777777" w:rsidR="000D633B" w:rsidRDefault="000D633B" w:rsidP="000D633B">
      <w:r>
        <w:separator/>
      </w:r>
    </w:p>
  </w:endnote>
  <w:endnote w:type="continuationSeparator" w:id="0">
    <w:p w14:paraId="5F4FC6D5" w14:textId="77777777" w:rsidR="000D633B" w:rsidRDefault="000D633B" w:rsidP="000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0DB1" w14:textId="77777777" w:rsidR="000D633B" w:rsidRDefault="000D633B" w:rsidP="000D633B">
      <w:r>
        <w:separator/>
      </w:r>
    </w:p>
  </w:footnote>
  <w:footnote w:type="continuationSeparator" w:id="0">
    <w:p w14:paraId="58D2AC06" w14:textId="77777777" w:rsidR="000D633B" w:rsidRDefault="000D633B" w:rsidP="000D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C67DC"/>
    <w:multiLevelType w:val="hybridMultilevel"/>
    <w:tmpl w:val="F384ABA8"/>
    <w:lvl w:ilvl="0" w:tplc="7E38AED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20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5E"/>
    <w:rsid w:val="000C61B2"/>
    <w:rsid w:val="000D633B"/>
    <w:rsid w:val="000F0B2C"/>
    <w:rsid w:val="00146F0F"/>
    <w:rsid w:val="00181E31"/>
    <w:rsid w:val="00201529"/>
    <w:rsid w:val="0021306A"/>
    <w:rsid w:val="002376C1"/>
    <w:rsid w:val="00333D95"/>
    <w:rsid w:val="003D797B"/>
    <w:rsid w:val="0043184A"/>
    <w:rsid w:val="004451B0"/>
    <w:rsid w:val="004975D4"/>
    <w:rsid w:val="0063387D"/>
    <w:rsid w:val="006B7621"/>
    <w:rsid w:val="006C2300"/>
    <w:rsid w:val="006F080C"/>
    <w:rsid w:val="006F5789"/>
    <w:rsid w:val="007202D9"/>
    <w:rsid w:val="007C1253"/>
    <w:rsid w:val="007F1DA1"/>
    <w:rsid w:val="007F585E"/>
    <w:rsid w:val="008D5981"/>
    <w:rsid w:val="00946654"/>
    <w:rsid w:val="00A97985"/>
    <w:rsid w:val="00AD48FC"/>
    <w:rsid w:val="00BC506C"/>
    <w:rsid w:val="00DD123E"/>
    <w:rsid w:val="00E719DB"/>
    <w:rsid w:val="00E95620"/>
    <w:rsid w:val="00EA0FF6"/>
    <w:rsid w:val="00EA5433"/>
    <w:rsid w:val="00F16603"/>
    <w:rsid w:val="00F90C07"/>
    <w:rsid w:val="00FD7593"/>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rules v:ext="edit">
        <o:r id="V:Rule1" type="callout" idref="#_x0000_s1044"/>
        <o:r id="V:Rule2" type="callout" idref="#_x0000_s1032"/>
        <o:r id="V:Rule3" type="callout" idref="#_x0000_s1033"/>
        <o:r id="V:Rule4" type="callout" idref="#_x0000_s1034"/>
        <o:r id="V:Rule5" type="callout" idref="#_x0000_s1035"/>
        <o:r id="V:Rule6" type="callout" idref="#_x0000_s1036"/>
        <o:r id="V:Rule7" type="callout" idref="#_x0000_s1037"/>
        <o:r id="V:Rule8" type="callout" idref="#_x0000_s1038"/>
        <o:r id="V:Rule9" type="callout" idref="#_x0000_s1040"/>
        <o:r id="V:Rule10" type="callout" idref="#_x0000_s1039"/>
        <o:r id="V:Rule11" type="callout" idref="#_x0000_s1042"/>
      </o:rules>
    </o:shapelayout>
  </w:shapeDefaults>
  <w:decimalSymbol w:val="."/>
  <w:listSeparator w:val=","/>
  <w14:docId w14:val="297EC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300"/>
    <w:pPr>
      <w:ind w:leftChars="400" w:left="840"/>
    </w:pPr>
  </w:style>
  <w:style w:type="paragraph" w:styleId="Web">
    <w:name w:val="Normal (Web)"/>
    <w:basedOn w:val="a"/>
    <w:uiPriority w:val="99"/>
    <w:unhideWhenUsed/>
    <w:rsid w:val="00146F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D633B"/>
    <w:pPr>
      <w:tabs>
        <w:tab w:val="center" w:pos="4252"/>
        <w:tab w:val="right" w:pos="8504"/>
      </w:tabs>
      <w:snapToGrid w:val="0"/>
    </w:pPr>
  </w:style>
  <w:style w:type="character" w:customStyle="1" w:styleId="a5">
    <w:name w:val="ヘッダー (文字)"/>
    <w:basedOn w:val="a0"/>
    <w:link w:val="a4"/>
    <w:uiPriority w:val="99"/>
    <w:rsid w:val="000D633B"/>
    <w:rPr>
      <w:kern w:val="2"/>
      <w:sz w:val="21"/>
      <w:szCs w:val="22"/>
    </w:rPr>
  </w:style>
  <w:style w:type="paragraph" w:styleId="a6">
    <w:name w:val="footer"/>
    <w:basedOn w:val="a"/>
    <w:link w:val="a7"/>
    <w:uiPriority w:val="99"/>
    <w:unhideWhenUsed/>
    <w:rsid w:val="000D633B"/>
    <w:pPr>
      <w:tabs>
        <w:tab w:val="center" w:pos="4252"/>
        <w:tab w:val="right" w:pos="8504"/>
      </w:tabs>
      <w:snapToGrid w:val="0"/>
    </w:pPr>
  </w:style>
  <w:style w:type="character" w:customStyle="1" w:styleId="a7">
    <w:name w:val="フッター (文字)"/>
    <w:basedOn w:val="a0"/>
    <w:link w:val="a6"/>
    <w:uiPriority w:val="99"/>
    <w:rsid w:val="000D63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3178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2019-03-27T04:38:00Z</dcterms:created>
  <dcterms:modified xsi:type="dcterms:W3CDTF">2025-09-10T05:53:00Z</dcterms:modified>
</cp:coreProperties>
</file>