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74D2" w14:textId="77777777" w:rsidR="000139FE" w:rsidRDefault="000139FE" w:rsidP="00AC20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B8E5875" w14:textId="77777777" w:rsidR="00AC2052" w:rsidRPr="00AC2052" w:rsidRDefault="00AC2052" w:rsidP="00AC20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C20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令和</w:t>
      </w:r>
      <w:r w:rsidR="0036661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C20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36661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月　</w:t>
      </w:r>
      <w:r w:rsidRPr="00AC20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2EE454E0" w14:textId="77777777" w:rsidR="00AC2052" w:rsidRPr="000139FE" w:rsidRDefault="00AC2052" w:rsidP="00AC20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8DD16" w14:textId="77777777" w:rsidR="00AC2052" w:rsidRPr="00AC2052" w:rsidRDefault="00AC2052" w:rsidP="00AC20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B6641F2" w14:textId="77777777" w:rsidR="00AC2052" w:rsidRPr="00AC2052" w:rsidRDefault="002133E7" w:rsidP="00AC2052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横浜市長　山中　竹春　様</w:t>
      </w:r>
      <w:r w:rsidR="00AC2052" w:rsidRPr="00AC20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</w:t>
      </w:r>
    </w:p>
    <w:p w14:paraId="4CFCE084" w14:textId="77777777" w:rsidR="0036661A" w:rsidRDefault="00AC2052" w:rsidP="0036661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AC20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1C3E0EAF" w14:textId="77777777" w:rsidR="000139FE" w:rsidRPr="00AC2052" w:rsidRDefault="0036661A" w:rsidP="0036661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住所</w:t>
      </w:r>
      <w:r w:rsidR="0038162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　　　　　　　　　　</w:t>
      </w:r>
    </w:p>
    <w:p w14:paraId="13C6042D" w14:textId="77777777" w:rsidR="0036661A" w:rsidRPr="0036661A" w:rsidRDefault="0036661A" w:rsidP="0036661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法人名　　</w:t>
      </w:r>
      <w:r w:rsidR="0038162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　　　　　　　</w:t>
      </w:r>
    </w:p>
    <w:p w14:paraId="2E9AF975" w14:textId="77777777" w:rsidR="00AC2052" w:rsidRPr="00AC2052" w:rsidRDefault="0036661A" w:rsidP="0036661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代表者氏名　　　　　　　　　　</w:t>
      </w:r>
    </w:p>
    <w:p w14:paraId="0A60BF72" w14:textId="77777777" w:rsidR="00AC2052" w:rsidRPr="00AC2052" w:rsidRDefault="00AC2052" w:rsidP="0036661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C9D25E5" w14:textId="77777777" w:rsidR="00AC2052" w:rsidRPr="00AC2052" w:rsidRDefault="00AC2052" w:rsidP="00AC20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C3A5D8" w14:textId="77777777" w:rsidR="00AC2052" w:rsidRPr="00AC2052" w:rsidRDefault="00AC2052" w:rsidP="00AC20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BE3FA3" w14:textId="77777777" w:rsidR="00AC2052" w:rsidRPr="00AC2052" w:rsidRDefault="00AC2052" w:rsidP="00AC20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49C26E9" w14:textId="77777777" w:rsidR="000139FE" w:rsidRDefault="000139FE" w:rsidP="000139FE">
      <w:pPr>
        <w:overflowPunct w:val="0"/>
        <w:ind w:firstLineChars="700" w:firstLine="15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特別養護老人ホームの建設に対する横浜市補助金により取得した</w:t>
      </w:r>
    </w:p>
    <w:p w14:paraId="158D7231" w14:textId="77777777" w:rsidR="002E1B49" w:rsidRPr="002E1B49" w:rsidRDefault="000139FE" w:rsidP="000139FE">
      <w:pPr>
        <w:overflowPunct w:val="0"/>
        <w:ind w:firstLineChars="700" w:firstLine="15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財産に係る財産処分について</w:t>
      </w:r>
    </w:p>
    <w:p w14:paraId="6E628875" w14:textId="77777777" w:rsidR="002E1B49" w:rsidRPr="00AC205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19D55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1AF0C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93F1A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DA9D0E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C0343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69F0276" w14:textId="77777777" w:rsidR="00B90259" w:rsidRDefault="002E1B49" w:rsidP="00B90259">
      <w:pPr>
        <w:pStyle w:val="a9"/>
        <w:rPr>
          <w:rFonts w:ascii="ＭＳ 明朝" w:hAnsi="ＭＳ 明朝"/>
        </w:rPr>
      </w:pPr>
      <w:r w:rsidRPr="002E1B49">
        <w:rPr>
          <w:rFonts w:ascii="ＭＳ 明朝" w:hAnsi="ＭＳ 明朝" w:hint="eastAsia"/>
          <w:color w:val="000000"/>
        </w:rPr>
        <w:t xml:space="preserve">　</w:t>
      </w:r>
      <w:r w:rsidR="00B90259">
        <w:rPr>
          <w:rFonts w:ascii="ＭＳ 明朝" w:hAnsi="ＭＳ 明朝" w:hint="eastAsia"/>
        </w:rPr>
        <w:t>標記について、横浜市補助金等の交付に関する規則（平成17年11月30</w:t>
      </w:r>
      <w:r w:rsidR="00B90259" w:rsidRPr="00013737">
        <w:rPr>
          <w:rFonts w:ascii="ＭＳ 明朝" w:hAnsi="ＭＳ 明朝" w:hint="eastAsia"/>
        </w:rPr>
        <w:t>日</w:t>
      </w:r>
      <w:r w:rsidR="00B90259">
        <w:rPr>
          <w:rFonts w:ascii="ＭＳ 明朝" w:hAnsi="ＭＳ 明朝" w:hint="eastAsia"/>
        </w:rPr>
        <w:t xml:space="preserve">　規則第139号）</w:t>
      </w:r>
    </w:p>
    <w:p w14:paraId="6D2E275B" w14:textId="77777777" w:rsidR="00B90259" w:rsidRPr="007B3FED" w:rsidRDefault="00B90259" w:rsidP="00B90259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第25</w:t>
      </w:r>
      <w:r w:rsidRPr="00013737">
        <w:rPr>
          <w:rFonts w:ascii="ＭＳ 明朝" w:hAnsi="ＭＳ 明朝" w:hint="eastAsia"/>
        </w:rPr>
        <w:t>条の規定に基づき、次の処分について</w:t>
      </w:r>
      <w:r>
        <w:rPr>
          <w:rFonts w:ascii="ＭＳ 明朝" w:hAnsi="ＭＳ 明朝" w:hint="eastAsia"/>
        </w:rPr>
        <w:t>報告し</w:t>
      </w:r>
      <w:r w:rsidRPr="00013737">
        <w:rPr>
          <w:rFonts w:ascii="ＭＳ 明朝" w:hAnsi="ＭＳ 明朝" w:hint="eastAsia"/>
        </w:rPr>
        <w:t>ます。</w:t>
      </w:r>
    </w:p>
    <w:p w14:paraId="1EA8BAA2" w14:textId="77777777" w:rsidR="002E1B49" w:rsidRPr="002E1B49" w:rsidRDefault="002E1B49" w:rsidP="00B90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A0C93F8" w14:textId="77777777" w:rsidR="008B7B79" w:rsidRDefault="00B90259" w:rsidP="00B9025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lastRenderedPageBreak/>
        <w:t xml:space="preserve">１　処分の種類　</w:t>
      </w:r>
      <w:r w:rsidR="008B7B7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（該当するものに○）</w:t>
      </w:r>
    </w:p>
    <w:p w14:paraId="5F9576FF" w14:textId="77777777" w:rsidR="00B90259" w:rsidRPr="002E1B49" w:rsidRDefault="00B90259" w:rsidP="00B9025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（　転用　無償譲渡　無償貸付　交換　取壊し又は廃棄　）</w:t>
      </w:r>
    </w:p>
    <w:p w14:paraId="0402EFAE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7FB18DEB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B90259" w14:paraId="1463E96D" w14:textId="77777777" w:rsidTr="005C255B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E7AEA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DE374E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7AFC6C12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CAEC58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D9C4E9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B90259" w14:paraId="7D38BDA9" w14:textId="77777777" w:rsidTr="005C255B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57FEB8B6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62010E35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8AFD44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3822F6C4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61879C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289C2D50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A830E0A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60BE3D0B" w14:textId="77777777" w:rsidR="00B90259" w:rsidRPr="00B754F6" w:rsidRDefault="00B90259" w:rsidP="005C255B">
            <w:pPr>
              <w:overflowPunct w:val="0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B90259" w14:paraId="57401015" w14:textId="77777777" w:rsidTr="005C255B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10777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754F6">
              <w:rPr>
                <w:rFonts w:ascii="ＭＳ 明朝" w:hAnsi="ＭＳ 明朝" w:cs="ＭＳ 明朝"/>
                <w:color w:val="000000"/>
                <w:kern w:val="0"/>
                <w:sz w:val="22"/>
              </w:rPr>
              <w:t>(</w:t>
            </w: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754F6">
              <w:rPr>
                <w:rFonts w:ascii="ＭＳ 明朝" w:hAnsi="ＭＳ 明朝" w:cs="ＭＳ 明朝"/>
                <w:color w:val="000000"/>
                <w:kern w:val="0"/>
                <w:sz w:val="22"/>
              </w:rPr>
              <w:t>)</w:t>
            </w: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81880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0D026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EE1FFD" w14:textId="77777777" w:rsidR="00B90259" w:rsidRPr="00B754F6" w:rsidRDefault="00B90259" w:rsidP="005C255B">
            <w:pPr>
              <w:overflowPunct w:val="0"/>
              <w:ind w:left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4E131D" w14:textId="77777777" w:rsidR="00B90259" w:rsidRPr="00B754F6" w:rsidRDefault="00B90259" w:rsidP="005C255B">
            <w:pPr>
              <w:overflowPunct w:val="0"/>
              <w:ind w:left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B90259" w14:paraId="408CFB30" w14:textId="77777777" w:rsidTr="005C255B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5D995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0E690ECF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69E154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4BF65451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D8A8E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56894F56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589B4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0B70BB13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EC584F7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7A8AF95A" w14:textId="77777777" w:rsidR="00B90259" w:rsidRPr="00B754F6" w:rsidRDefault="00B90259" w:rsidP="005C255B">
            <w:pPr>
              <w:overflowPunct w:val="0"/>
              <w:ind w:left="108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B90259" w14:paraId="18ADC768" w14:textId="77777777" w:rsidTr="005C2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B8D4643" w14:textId="77777777" w:rsidR="00B90259" w:rsidRPr="00B754F6" w:rsidRDefault="00B90259" w:rsidP="005C255B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⑩横浜市</w:t>
            </w: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補助相当額</w:t>
            </w:r>
          </w:p>
          <w:p w14:paraId="75CD72C5" w14:textId="77777777" w:rsidR="00B90259" w:rsidRPr="00B754F6" w:rsidRDefault="00B90259" w:rsidP="005C255B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5B8E846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⑪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横浜市</w:t>
            </w: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1B3B740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89C25A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90259">
              <w:rPr>
                <w:rFonts w:ascii="ＭＳ 明朝" w:hAnsi="ＭＳ 明朝" w:cs="ＭＳ 明朝" w:hint="eastAsia"/>
                <w:color w:val="000000"/>
                <w:spacing w:val="53"/>
                <w:w w:val="63"/>
                <w:kern w:val="0"/>
                <w:sz w:val="22"/>
                <w:fitText w:val="1120" w:id="-1417508096"/>
              </w:rPr>
              <w:t>⑬補助年</w:t>
            </w:r>
            <w:r w:rsidRPr="00B90259">
              <w:rPr>
                <w:rFonts w:ascii="ＭＳ 明朝" w:hAnsi="ＭＳ 明朝" w:cs="ＭＳ 明朝" w:hint="eastAsia"/>
                <w:color w:val="000000"/>
                <w:spacing w:val="2"/>
                <w:w w:val="63"/>
                <w:kern w:val="0"/>
                <w:sz w:val="22"/>
                <w:fitText w:val="1120" w:id="-1417508096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1E810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90259">
              <w:rPr>
                <w:rFonts w:ascii="ＭＳ 明朝" w:hAnsi="ＭＳ 明朝" w:cs="ＭＳ 明朝" w:hint="eastAsia"/>
                <w:color w:val="000000"/>
                <w:w w:val="72"/>
                <w:kern w:val="0"/>
                <w:sz w:val="22"/>
                <w:fitText w:val="1120" w:id="-1417508095"/>
              </w:rPr>
              <w:t>⑭処分制限期</w:t>
            </w:r>
            <w:r w:rsidRPr="00B90259">
              <w:rPr>
                <w:rFonts w:ascii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-141750809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6097D6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B90259" w14:paraId="5F0203BD" w14:textId="77777777" w:rsidTr="005C2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DC7B260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511305A9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1CCF6BD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0F22A268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BD18EB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7771BE7E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5E0C8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33AD3FFC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C6C88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785C69E8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57D495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20830FCE" w14:textId="77777777" w:rsidR="00B90259" w:rsidRPr="00B754F6" w:rsidRDefault="00B90259" w:rsidP="005C255B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B90259" w14:paraId="210B41E8" w14:textId="77777777" w:rsidTr="005C2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6B564273" w14:textId="77777777" w:rsidR="00B90259" w:rsidRPr="00B754F6" w:rsidRDefault="00B90259" w:rsidP="005C255B">
            <w:pPr>
              <w:overflowPunct w:val="0"/>
              <w:ind w:left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4018FB" w14:textId="77777777" w:rsidR="00B90259" w:rsidRPr="00B754F6" w:rsidRDefault="00B90259" w:rsidP="005C255B">
            <w:pPr>
              <w:overflowPunct w:val="0"/>
              <w:ind w:left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754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⑰処分予定年月日</w:t>
            </w:r>
          </w:p>
        </w:tc>
      </w:tr>
      <w:tr w:rsidR="00B90259" w14:paraId="0132C9D2" w14:textId="77777777" w:rsidTr="005C2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7EC2A43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1E2308" w14:textId="77777777" w:rsidR="00B90259" w:rsidRPr="00B754F6" w:rsidRDefault="00B90259" w:rsidP="005C255B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14751D96" w14:textId="77777777" w:rsidR="00B90259" w:rsidRDefault="00B90259" w:rsidP="00B9025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6BFCC1FB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0259" w:rsidRPr="00FE7F84" w14:paraId="53856A46" w14:textId="77777777" w:rsidTr="005C255B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AB241" w14:textId="77777777" w:rsidR="00B90259" w:rsidRPr="00B754F6" w:rsidRDefault="00B90259" w:rsidP="005C255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14:paraId="618557C7" w14:textId="77777777" w:rsidR="00B90259" w:rsidRPr="00B754F6" w:rsidRDefault="00B90259" w:rsidP="005C255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04AD85F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125B7F4B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４　財産処分承認基準通知の第２の２の該当項目（番号を○で囲む。）</w:t>
      </w:r>
    </w:p>
    <w:p w14:paraId="5B2F1E5C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39AC9F84" w14:textId="77777777" w:rsidR="00B90259" w:rsidRPr="002E1B49" w:rsidRDefault="00B90259" w:rsidP="00B90259">
      <w:pPr>
        <w:overflowPunct w:val="0"/>
        <w:ind w:firstLineChars="400" w:firstLine="89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・地方公共団体　　　　　→　　　</w:t>
      </w:r>
      <w:r w:rsidRPr="002E1B49">
        <w:rPr>
          <w:rFonts w:ascii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①　　</w:t>
      </w:r>
      <w:r w:rsidRPr="002E1B49">
        <w:rPr>
          <w:rFonts w:ascii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②　　</w:t>
      </w:r>
      <w:r w:rsidRPr="002E1B49">
        <w:rPr>
          <w:rFonts w:ascii="ＭＳ 明朝" w:hAnsi="ＭＳ 明朝" w:cs="ＭＳ 明朝"/>
          <w:color w:val="000000"/>
          <w:kern w:val="0"/>
          <w:sz w:val="22"/>
        </w:rPr>
        <w:t>(2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3EC1A6" wp14:editId="3B97BC52">
                <wp:simplePos x="0" y="0"/>
                <wp:positionH relativeFrom="column">
                  <wp:posOffset>3057525</wp:posOffset>
                </wp:positionH>
                <wp:positionV relativeFrom="paragraph">
                  <wp:posOffset>6191250</wp:posOffset>
                </wp:positionV>
                <wp:extent cx="3524250" cy="333375"/>
                <wp:effectExtent l="13970" t="6350" r="5080" b="1270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370E2A" id="楕円 6" o:spid="_x0000_s1026" style="position:absolute;left:0;text-align:left;margin-left:240.75pt;margin-top:487.5pt;width:277.5pt;height:2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8pJQIAAC0EAAAOAAAAZHJzL2Uyb0RvYy54bWysU1FuEzEQ/UfiDpb/ySZpkyarbKoqJQip&#10;QKXCARyvN2vh9Zixk005QG/QI3A0OAdj7zakwBfCH9aMZ/xm5s3M4vLQGLZX6DXYgo8GQ86UlVBq&#10;uy34p4/rVzPOfBC2FAasKvi98vxy+fLFonW5GkMNplTICMT6vHUFr0NweZZ5WatG+AE4ZclYATYi&#10;kIrbrETREnpjsvFwOM1awNIhSOU9vV53Rr5M+FWlZPhQVV4FZgpOuYV0Y7o38c6WC5FvUbhayz4N&#10;8Q9ZNEJbCnqEuhZBsB3qP6AaLRE8VGEgocmgqrRUqQaqZjT8rZq7WjiVaiFyvDvS5P8frHy/v0Wm&#10;y4JPObOioRb9+Pb4/eGBTSM3rfM5udy5W4zVeXcD8rNnFla1sFt1hQhtrURJGY2if/bsQ1Q8fWWb&#10;9h2UBC12ARJNhwqbCEgEsEPqxv2xG+oQmKTHs8n4fDyhpkmyndG5mKQQIn/67dCHNwoaFoWCK2O0&#10;85EwkYv9jQ8xIZE/eaUCwOhyrY1JCm43K4NsL2g41un0Afypm7GsLfh8Mp4k5Gc2fwoxTOdvEAg7&#10;W6ZRi2S97uUgtOlkytLYnr1IWEf8Bsp7Ig+hm1raMhJqwK+ctTSxBfdfdgIVZ+atpQZcnI/nExrx&#10;pMxmc2IOTw2bE4OwkoAKHjjrxFXolmLnUG9rijNKxVq4opZVOlEZ29nl1KdKM5kY7vcnDv2pnrx+&#10;bfnyJwAAAP//AwBQSwMEFAAGAAgAAAAhABfwxZ7iAAAADQEAAA8AAABkcnMvZG93bnJldi54bWxM&#10;j0tPwzAQhO9I/AdrkbhR50HaEuJUgMSJVoIWBNzceEki/IhiNw38ejYnetvHaOabYjUazQbsfeus&#10;gHgWAUNbOdXaWsDr7vFqCcwHaZXUzqKAH/SwKs/PCpkrd7QvOGxDzcjE+lwKaELocs591aCRfuY6&#10;tPT7cr2Rgda+5qqXRzI3midRNOdGtpYSGtnhQ4PV9/ZgKCT+fXLpc/T50b3r9eY+eVunQyzE5cV4&#10;dwss4Bj+xTDhEzqUxLR3B6s80wKul3FGUgE3i4xKTYoondNpP03JIgNeFvy0RfkHAAD//wMAUEsB&#10;Ai0AFAAGAAgAAAAhALaDOJL+AAAA4QEAABMAAAAAAAAAAAAAAAAAAAAAAFtDb250ZW50X1R5cGVz&#10;XS54bWxQSwECLQAUAAYACAAAACEAOP0h/9YAAACUAQAACwAAAAAAAAAAAAAAAAAvAQAAX3JlbHMv&#10;LnJlbHNQSwECLQAUAAYACAAAACEAWISvKSUCAAAtBAAADgAAAAAAAAAAAAAAAAAuAgAAZHJzL2Uy&#10;b0RvYy54bWxQSwECLQAUAAYACAAAACEAF/DFnuIAAAANAQAADwAAAAAAAAAAAAAAAAB/BAAAZHJz&#10;L2Rvd25yZXYueG1sUEsFBgAAAAAEAAQA8wAAAI4FAAAAAA==&#10;">
                <v:textbox inset="5.85pt,.7pt,5.85pt,.7pt"/>
              </v:oval>
            </w:pict>
          </mc:Fallback>
        </mc:AlternateContent>
      </w:r>
    </w:p>
    <w:p w14:paraId="2E705A9A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7206669" wp14:editId="31951340">
            <wp:simplePos x="0" y="0"/>
            <wp:positionH relativeFrom="column">
              <wp:posOffset>2744566</wp:posOffset>
            </wp:positionH>
            <wp:positionV relativeFrom="paragraph">
              <wp:posOffset>101756</wp:posOffset>
            </wp:positionV>
            <wp:extent cx="3809700" cy="388189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700" cy="38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002EBC" wp14:editId="090DA8CF">
                <wp:simplePos x="0" y="0"/>
                <wp:positionH relativeFrom="column">
                  <wp:posOffset>3057525</wp:posOffset>
                </wp:positionH>
                <wp:positionV relativeFrom="paragraph">
                  <wp:posOffset>6191250</wp:posOffset>
                </wp:positionV>
                <wp:extent cx="3524250" cy="333375"/>
                <wp:effectExtent l="13970" t="6985" r="5080" b="1206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A79F27" id="楕円 4" o:spid="_x0000_s1026" style="position:absolute;left:0;text-align:left;margin-left:240.75pt;margin-top:487.5pt;width:277.5pt;height:2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9eJAIAAC0EAAAOAAAAZHJzL2Uyb0RvYy54bWysU1GOEzEM/UfiDlH+6bSzLduOOl2tuhQh&#10;LbDSwgHSTKYTkYmDk3ZaDrA34AgcDc6Bk+mWLvCFyEdkx86z/WzPr/atYTuFXoMt+Wgw5ExZCZW2&#10;m5J//LB6MeXMB2ErYcCqkh+U51eL58/mnStUDg2YSiEjEOuLzpW8CcEVWeZlo1rhB+CUJWMN2IpA&#10;Km6yCkVH6K3J8uHwZdYBVg5BKu/p9aY38kXCr2slw/u69iowU3LKLaQb072Od7aYi2KDwjVaHtMQ&#10;/5BFK7SloCeoGxEE26L+A6rVEsFDHQYS2gzqWkuVaqBqRsPfqrlvhFOpFiLHuxNN/v/Byne7O2S6&#10;KvmYMytaatGPb1+/PzywceSmc74gl3t3h7E6725BfvLMwrIRdqOuEaFrlKgoo1H0z558iIqnr2zd&#10;vYWKoMU2QKJpX2MbAYkAtk/dOJy6ofaBSXq8mOTjfEJNk2S7oHM5SSFE8fjboQ+vFbQsCiVXxmjn&#10;I2GiELtbH2JConj0SgWA0dVKG5MU3KyXBtlO0HCs0jkG8OduxrKu5LNJPknIT2z+HGKYzt8gELa2&#10;SqMWyXp1lIPQppcpS2OP7EXCeuLXUB2IPIR+amnLSGgAv3DW0cSW3H/eClScmTeWGnA5zmcTGvGk&#10;TKczYg7PDeszg7CSgEoeOOvFZeiXYutQbxqKM0rFWrimltU6URnb2ed0TJVmMjF83J849Od68vq1&#10;5YufAAAA//8DAFBLAwQUAAYACAAAACEAF/DFnuIAAAANAQAADwAAAGRycy9kb3ducmV2LnhtbEyP&#10;S0/DMBCE70j8B2uRuFHnQdoS4lSAxIlWghYE3Nx4SSL8iGI3Dfx6Nid628do5ptiNRrNBux966yA&#10;eBYBQ1s51dpawOvu8WoJzAdpldTOooAf9LAqz88KmSt3tC84bEPNyMT6XApoQuhyzn3VoJF+5jq0&#10;9PtyvZGB1r7mqpdHMjeaJ1E050a2lhIa2eFDg9X39mAoJP59culz9PnRvev15j55W6dDLMTlxXh3&#10;CyzgGP7FMOETOpTEtHcHqzzTAq6XcUZSATeLjEpNiiid02k/TckiA14W/LRF+QcAAP//AwBQSwEC&#10;LQAUAAYACAAAACEAtoM4kv4AAADhAQAAEwAAAAAAAAAAAAAAAAAAAAAAW0NvbnRlbnRfVHlwZXNd&#10;LnhtbFBLAQItABQABgAIAAAAIQA4/SH/1gAAAJQBAAALAAAAAAAAAAAAAAAAAC8BAABfcmVscy8u&#10;cmVsc1BLAQItABQABgAIAAAAIQBCb39eJAIAAC0EAAAOAAAAAAAAAAAAAAAAAC4CAABkcnMvZTJv&#10;RG9jLnhtbFBLAQItABQABgAIAAAAIQAX8MWe4gAAAA0BAAAPAAAAAAAAAAAAAAAAAH4EAABkcnMv&#10;ZG93bnJldi54bWxQSwUGAAAAAAQABADzAAAAjQUAAAAA&#10;">
                <v:textbox inset="5.85pt,.7pt,5.85pt,.7pt"/>
              </v:oval>
            </w:pict>
          </mc:Fallback>
        </mc:AlternateContent>
      </w:r>
    </w:p>
    <w:p w14:paraId="2750A302" w14:textId="094C6057" w:rsidR="00B90259" w:rsidRPr="00CD549E" w:rsidRDefault="00B90259" w:rsidP="00B90259">
      <w:pPr>
        <w:pStyle w:val="a9"/>
        <w:ind w:left="896"/>
        <w:rPr>
          <w:spacing w:val="0"/>
          <w:sz w:val="16"/>
          <w:szCs w:val="16"/>
        </w:rPr>
      </w:pPr>
      <w:r w:rsidRPr="002E1B49">
        <w:rPr>
          <w:rFonts w:ascii="ＭＳ 明朝" w:hAnsi="ＭＳ 明朝" w:hint="eastAsia"/>
          <w:color w:val="000000"/>
        </w:rPr>
        <w:t xml:space="preserve">・地方公共団体以外の者　→　　　</w:t>
      </w:r>
      <w:r w:rsidRPr="002E1B49">
        <w:rPr>
          <w:rFonts w:ascii="ＭＳ 明朝" w:hAnsi="ＭＳ 明朝"/>
          <w:color w:val="000000"/>
        </w:rPr>
        <w:t>(2)</w:t>
      </w:r>
      <w:r>
        <w:rPr>
          <w:rFonts w:ascii="ＭＳ 明朝" w:hAnsi="ＭＳ 明朝" w:hint="eastAsia"/>
          <w:color w:val="000000"/>
        </w:rPr>
        <w:t xml:space="preserve">　</w:t>
      </w:r>
      <w:r w:rsidRPr="006A29CF">
        <w:rPr>
          <w:rFonts w:ascii="ＭＳ 明朝" w:hAnsi="ＭＳ 明朝" w:hint="eastAsia"/>
        </w:rPr>
        <w:t xml:space="preserve"> </w:t>
      </w:r>
      <w:r w:rsidRPr="00CD549E">
        <w:rPr>
          <w:rFonts w:ascii="ＭＳ 明朝" w:hAnsi="ＭＳ 明朝" w:hint="eastAsia"/>
          <w:sz w:val="16"/>
          <w:szCs w:val="16"/>
        </w:rPr>
        <w:t>※老健局所管一般会計補助金等に係る承認基準の特例</w:t>
      </w:r>
      <w:r w:rsidR="00A7762F" w:rsidRPr="009A1EF4">
        <w:rPr>
          <w:rFonts w:ascii="ＭＳ 明朝" w:hAnsi="ＭＳ 明朝" w:hint="eastAsia"/>
          <w:sz w:val="16"/>
          <w:szCs w:val="16"/>
        </w:rPr>
        <w:t>第２の２</w:t>
      </w:r>
      <w:r w:rsidRPr="009A1EF4">
        <w:rPr>
          <w:rFonts w:ascii="ＭＳ 明朝" w:hAnsi="ＭＳ 明朝" w:hint="eastAsia"/>
          <w:sz w:val="16"/>
          <w:szCs w:val="16"/>
        </w:rPr>
        <w:t>(3)</w:t>
      </w:r>
      <w:r w:rsidRPr="00CD549E">
        <w:rPr>
          <w:rFonts w:ascii="ＭＳ 明朝" w:hAnsi="ＭＳ 明朝" w:hint="eastAsia"/>
          <w:sz w:val="16"/>
          <w:szCs w:val="16"/>
        </w:rPr>
        <w:t>による</w:t>
      </w:r>
    </w:p>
    <w:p w14:paraId="5B8A4E21" w14:textId="77777777" w:rsidR="00B90259" w:rsidRPr="006A29CF" w:rsidRDefault="00B90259" w:rsidP="00B90259">
      <w:pPr>
        <w:overflowPunct w:val="0"/>
        <w:ind w:firstLineChars="400" w:firstLine="912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63E42FFD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411DB3F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５　添付資料</w:t>
      </w:r>
    </w:p>
    <w:p w14:paraId="7C14CDA9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4522BB10" w14:textId="77777777" w:rsidR="00B90259" w:rsidRPr="002E1B49" w:rsidRDefault="00B90259" w:rsidP="00B90259">
      <w:pPr>
        <w:overflowPunct w:val="0"/>
        <w:ind w:left="448" w:hangingChars="200" w:hanging="448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・横浜市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補助金交付決定通知書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算書でも可）</w:t>
      </w:r>
    </w:p>
    <w:p w14:paraId="606F3997" w14:textId="77777777" w:rsidR="00B90259" w:rsidRDefault="00B90259" w:rsidP="00B9025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</w:p>
    <w:p w14:paraId="26013B76" w14:textId="77777777" w:rsidR="00B90259" w:rsidRDefault="00B90259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852DD09" w14:textId="77777777" w:rsidR="00B90259" w:rsidRPr="002E1B49" w:rsidRDefault="002E1B4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B90259" w:rsidRPr="002E1B49">
        <w:rPr>
          <w:rFonts w:ascii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3DF65A77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EF969EA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3160F1F4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6F2EDD1A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73E528E0" w14:textId="77777777" w:rsidR="00B90259" w:rsidRPr="002E1B49" w:rsidRDefault="00B90259" w:rsidP="00B90259">
      <w:pPr>
        <w:overflowPunct w:val="0"/>
        <w:ind w:leftChars="100" w:left="662" w:hangingChars="200" w:hanging="448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業に係る施設（設備）名（例：医療施設近代化施設）を記載すること。</w:t>
      </w:r>
    </w:p>
    <w:p w14:paraId="395E1216" w14:textId="77777777" w:rsidR="00B90259" w:rsidRPr="002E1B49" w:rsidRDefault="00B90259" w:rsidP="00B90259">
      <w:pPr>
        <w:overflowPunct w:val="0"/>
        <w:ind w:leftChars="100" w:left="662" w:hangingChars="200" w:hanging="448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68E8A171" w14:textId="77777777" w:rsidR="00B90259" w:rsidRPr="002E1B49" w:rsidRDefault="00B90259" w:rsidP="00B90259">
      <w:pPr>
        <w:overflowPunct w:val="0"/>
        <w:ind w:firstLineChars="100" w:firstLine="224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3F8668E2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2272711B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1B69EBD5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498907BF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28FAFB29" w14:textId="77777777" w:rsidR="00B90259" w:rsidRPr="002E1B49" w:rsidRDefault="00B90259" w:rsidP="00B9025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3F822664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7F07A3A4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631DB832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6304C7B" w14:textId="77777777" w:rsidR="00B90259" w:rsidRPr="002E1B49" w:rsidRDefault="00B90259" w:rsidP="00B90259">
      <w:pPr>
        <w:overflowPunct w:val="0"/>
        <w:ind w:leftChars="100" w:left="214" w:firstLineChars="100" w:firstLine="224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なお、地方公共団体が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補助事業者等であって財産処分に伴い用途を変更する場合には、処分対象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財産に係る更なる需要増が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見込めないことなど、地域における関係施策の推進に支障がない旨を確認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し、その旨記載すること。</w:t>
      </w:r>
    </w:p>
    <w:p w14:paraId="05F2B6E5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B5F291C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４　財産処分承認基準通知の第２の２の該当項目</w:t>
      </w:r>
    </w:p>
    <w:p w14:paraId="1CB900AC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承認を求める財産処分が該当する承認基準中の該当項目の番号を○で囲むこと。</w:t>
      </w:r>
    </w:p>
    <w:p w14:paraId="005B96BD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4B27261" w14:textId="77777777" w:rsidR="00B90259" w:rsidRPr="002E1B49" w:rsidRDefault="00B90259" w:rsidP="00B9025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５　添付書類</w:t>
      </w:r>
    </w:p>
    <w:p w14:paraId="5CDAC309" w14:textId="77777777" w:rsidR="00B90259" w:rsidRPr="002E1B49" w:rsidRDefault="00B90259" w:rsidP="00B90259">
      <w:pPr>
        <w:overflowPunct w:val="0"/>
        <w:ind w:left="426" w:hangingChars="190" w:hanging="426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(1)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対象施設の全部を譲渡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又は貸付する場合には、対象施設の図面や写真は添付しなくても構わ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ない。</w:t>
      </w:r>
    </w:p>
    <w:p w14:paraId="4F7929A7" w14:textId="77777777" w:rsidR="00B90259" w:rsidRPr="002E1B49" w:rsidRDefault="00B90259" w:rsidP="00B90259">
      <w:pPr>
        <w:overflowPunct w:val="0"/>
        <w:ind w:left="426" w:hangingChars="190" w:hanging="426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(2)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間接補助事業について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は、施設設置者（間接補助事業者）からの財産処分報告書の写しを添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付すること。</w:t>
      </w:r>
    </w:p>
    <w:p w14:paraId="763FCF65" w14:textId="77777777" w:rsidR="00B90259" w:rsidRPr="002E1B49" w:rsidRDefault="00B90259" w:rsidP="00B90259">
      <w:pPr>
        <w:overflowPunct w:val="0"/>
        <w:ind w:left="426" w:hangingChars="190" w:hanging="426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(3)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、補助施設の事業廃止を証明する資料など、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09044CD5" w14:textId="77777777" w:rsidR="00B90259" w:rsidRPr="00013737" w:rsidRDefault="00B90259" w:rsidP="00B90259">
      <w:pPr>
        <w:overflowPunct w:val="0"/>
        <w:ind w:left="426" w:hangingChars="190" w:hanging="426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(4)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hAnsi="ＭＳ 明朝" w:cs="ＭＳ 明朝" w:hint="eastAsia"/>
          <w:color w:val="000000"/>
          <w:kern w:val="0"/>
          <w:sz w:val="22"/>
        </w:rPr>
        <w:t>ること。</w:t>
      </w:r>
    </w:p>
    <w:p w14:paraId="050433AA" w14:textId="77777777" w:rsidR="006A0FE7" w:rsidRPr="00B90259" w:rsidRDefault="006A0FE7" w:rsidP="00B90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sectPr w:rsidR="006A0FE7" w:rsidRPr="00B90259" w:rsidSect="00510ED0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0A2C" w14:textId="77777777" w:rsidR="000447A0" w:rsidRDefault="000447A0" w:rsidP="00DF7231">
      <w:r>
        <w:separator/>
      </w:r>
    </w:p>
  </w:endnote>
  <w:endnote w:type="continuationSeparator" w:id="0">
    <w:p w14:paraId="2D9E2EDD" w14:textId="77777777" w:rsidR="000447A0" w:rsidRDefault="000447A0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B023" w14:textId="77777777" w:rsidR="000447A0" w:rsidRDefault="000447A0" w:rsidP="00DF7231">
      <w:r>
        <w:separator/>
      </w:r>
    </w:p>
  </w:footnote>
  <w:footnote w:type="continuationSeparator" w:id="0">
    <w:p w14:paraId="17F55D74" w14:textId="77777777" w:rsidR="000447A0" w:rsidRDefault="000447A0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56097">
    <w:abstractNumId w:val="1"/>
  </w:num>
  <w:num w:numId="2" w16cid:durableId="1141923119">
    <w:abstractNumId w:val="0"/>
  </w:num>
  <w:num w:numId="3" w16cid:durableId="5119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49"/>
    <w:rsid w:val="000139FE"/>
    <w:rsid w:val="00021ED2"/>
    <w:rsid w:val="000447A0"/>
    <w:rsid w:val="00097F02"/>
    <w:rsid w:val="000B684A"/>
    <w:rsid w:val="000E1F21"/>
    <w:rsid w:val="00127BF6"/>
    <w:rsid w:val="002133E7"/>
    <w:rsid w:val="0028384D"/>
    <w:rsid w:val="00287688"/>
    <w:rsid w:val="002C62B2"/>
    <w:rsid w:val="002E0E7F"/>
    <w:rsid w:val="002E1B49"/>
    <w:rsid w:val="0036661A"/>
    <w:rsid w:val="00381623"/>
    <w:rsid w:val="003F64B0"/>
    <w:rsid w:val="00510ED0"/>
    <w:rsid w:val="0058777D"/>
    <w:rsid w:val="005A5C5D"/>
    <w:rsid w:val="005F1FC3"/>
    <w:rsid w:val="006A0FE7"/>
    <w:rsid w:val="00721BC5"/>
    <w:rsid w:val="00756EB5"/>
    <w:rsid w:val="008B7B79"/>
    <w:rsid w:val="009220B1"/>
    <w:rsid w:val="009A1EF4"/>
    <w:rsid w:val="009B1FE0"/>
    <w:rsid w:val="00A65BB3"/>
    <w:rsid w:val="00A7334A"/>
    <w:rsid w:val="00A7762F"/>
    <w:rsid w:val="00A94998"/>
    <w:rsid w:val="00AC2052"/>
    <w:rsid w:val="00B90259"/>
    <w:rsid w:val="00BF256A"/>
    <w:rsid w:val="00C41E60"/>
    <w:rsid w:val="00C8109D"/>
    <w:rsid w:val="00D12CE8"/>
    <w:rsid w:val="00D202E8"/>
    <w:rsid w:val="00DB03BD"/>
    <w:rsid w:val="00DF7231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F4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customStyle="1" w:styleId="a9">
    <w:name w:val="一太郎"/>
    <w:rsid w:val="00B90259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2025-11-12T07:04:00Z</dcterms:created>
  <dcterms:modified xsi:type="dcterms:W3CDTF">2025-11-12T07:05:00Z</dcterms:modified>
</cp:coreProperties>
</file>