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94EF0" w:rsidRDefault="00C94EF0" w:rsidP="00C94EF0">
      <w:pPr>
        <w:widowControl/>
        <w:jc w:val="center"/>
        <w:rPr>
          <w:rFonts w:ascii="HGPｺﾞｼｯｸM" w:eastAsia="HGPｺﾞｼｯｸM"/>
          <w:b/>
          <w:sz w:val="36"/>
          <w:szCs w:val="36"/>
        </w:rPr>
      </w:pPr>
      <w:r w:rsidRPr="00C94EF0">
        <w:rPr>
          <w:rFonts w:ascii="HGPｺﾞｼｯｸM" w:eastAsia="HGPｺﾞｼｯｸM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381000</wp:posOffset>
                </wp:positionV>
                <wp:extent cx="5753100" cy="12700"/>
                <wp:effectExtent l="19050" t="19050" r="19050" b="25400"/>
                <wp:wrapNone/>
                <wp:docPr id="302" name="直線コネクタ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1270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019BA" id="直線コネクタ 302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pt,30pt" to="472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" strokecolor="#393737 [814]" strokeweight="3.5pt">
                <v:stroke joinstyle="miter"/>
              </v:line>
            </w:pict>
          </mc:Fallback>
        </mc:AlternateContent>
      </w:r>
    </w:p>
    <w:p w:rsidR="002759DB" w:rsidRPr="00C94EF0" w:rsidRDefault="000563F1" w:rsidP="00C94EF0">
      <w:pPr>
        <w:widowControl/>
        <w:spacing w:line="360" w:lineRule="auto"/>
        <w:jc w:val="center"/>
        <w:rPr>
          <w:rFonts w:ascii="HGPｺﾞｼｯｸM" w:eastAsia="HGPｺﾞｼｯｸM"/>
          <w:b/>
          <w:sz w:val="36"/>
          <w:szCs w:val="36"/>
        </w:rPr>
      </w:pPr>
      <w:r w:rsidRPr="00C94EF0">
        <w:rPr>
          <w:rFonts w:ascii="HGPｺﾞｼｯｸM" w:eastAsia="HGPｺﾞｼｯｸM" w:hint="eastAsia"/>
          <w:b/>
          <w:sz w:val="36"/>
          <w:szCs w:val="36"/>
        </w:rPr>
        <w:t>○○○地域防災拠点　ペットの一時飼育場所</w:t>
      </w:r>
    </w:p>
    <w:p w:rsidR="000563F1" w:rsidRPr="00C94EF0" w:rsidRDefault="00C94EF0" w:rsidP="00C94EF0">
      <w:pPr>
        <w:widowControl/>
        <w:spacing w:beforeLines="100" w:before="36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660400</wp:posOffset>
                </wp:positionV>
                <wp:extent cx="5600700" cy="2997200"/>
                <wp:effectExtent l="0" t="0" r="19050" b="12700"/>
                <wp:wrapNone/>
                <wp:docPr id="304" name="正方形/長方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99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4EF0" w:rsidRPr="00C94EF0" w:rsidRDefault="00C94EF0" w:rsidP="00C94EF0">
                            <w:pPr>
                              <w:jc w:val="center"/>
                              <w:rPr>
                                <w:color w:val="D0CECE" w:themeColor="background2" w:themeShade="E6"/>
                                <w:sz w:val="36"/>
                                <w:szCs w:val="36"/>
                              </w:rPr>
                            </w:pPr>
                            <w:r w:rsidRPr="00C94EF0">
                              <w:rPr>
                                <w:rFonts w:hint="eastAsia"/>
                                <w:color w:val="D0CECE" w:themeColor="background2" w:themeShade="E6"/>
                                <w:sz w:val="36"/>
                                <w:szCs w:val="36"/>
                              </w:rPr>
                              <w:t>案内図</w:t>
                            </w:r>
                            <w:r w:rsidRPr="00C94EF0">
                              <w:rPr>
                                <w:color w:val="D0CECE" w:themeColor="background2" w:themeShade="E6"/>
                                <w:sz w:val="36"/>
                                <w:szCs w:val="36"/>
                              </w:rPr>
                              <w:t>・配置図等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04" o:spid="_x0000_s1036" style="position:absolute;margin-left:27pt;margin-top:52pt;width:441pt;height:2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" filled="f" strokecolor="#1f4d78 [1604]" strokeweight="1pt">
                <v:textbox>
                  <w:txbxContent>
                    <w:p w:rsidR="00C94EF0" w:rsidRPr="00C94EF0" w:rsidRDefault="00C94EF0" w:rsidP="00C94EF0">
                      <w:pPr>
                        <w:jc w:val="center"/>
                        <w:rPr>
                          <w:rFonts w:hint="eastAsia"/>
                          <w:color w:val="D0CECE" w:themeColor="background2" w:themeShade="E6"/>
                          <w:sz w:val="36"/>
                          <w:szCs w:val="36"/>
                        </w:rPr>
                      </w:pPr>
                      <w:r w:rsidRPr="00C94EF0">
                        <w:rPr>
                          <w:rFonts w:hint="eastAsia"/>
                          <w:color w:val="D0CECE" w:themeColor="background2" w:themeShade="E6"/>
                          <w:sz w:val="36"/>
                          <w:szCs w:val="36"/>
                        </w:rPr>
                        <w:t>案内図</w:t>
                      </w:r>
                      <w:r w:rsidRPr="00C94EF0">
                        <w:rPr>
                          <w:color w:val="D0CECE" w:themeColor="background2" w:themeShade="E6"/>
                          <w:sz w:val="36"/>
                          <w:szCs w:val="36"/>
                        </w:rPr>
                        <w:t>・配置図等</w:t>
                      </w:r>
                    </w:p>
                  </w:txbxContent>
                </v:textbox>
              </v:rect>
            </w:pict>
          </mc:Fallback>
        </mc:AlternateContent>
      </w:r>
      <w:r w:rsidRPr="00C94EF0">
        <w:rPr>
          <w:rFonts w:ascii="HGPｺﾞｼｯｸM" w:eastAsia="HGPｺﾞｼｯｸM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D38157" wp14:editId="2615AFAA">
                <wp:simplePos x="0" y="0"/>
                <wp:positionH relativeFrom="column">
                  <wp:posOffset>241300</wp:posOffset>
                </wp:positionH>
                <wp:positionV relativeFrom="paragraph">
                  <wp:posOffset>19050</wp:posOffset>
                </wp:positionV>
                <wp:extent cx="5753100" cy="12700"/>
                <wp:effectExtent l="19050" t="19050" r="19050" b="25400"/>
                <wp:wrapNone/>
                <wp:docPr id="307" name="直線コネクタ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12700"/>
                        </a:xfrm>
                        <a:prstGeom prst="line">
                          <a:avLst/>
                        </a:prstGeom>
                        <a:noFill/>
                        <a:ln w="44450" cap="flat" cmpd="sng" algn="ctr">
                          <a:solidFill>
                            <a:schemeClr val="bg2">
                              <a:lumMod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FC130" id="直線コネクタ 307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pt,1.5pt" to="47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" strokecolor="#393737 [814]" strokeweight="3.5pt">
                <v:stroke joinstyle="miter"/>
              </v:line>
            </w:pict>
          </mc:Fallback>
        </mc:AlternateContent>
      </w:r>
      <w:r w:rsidR="000563F1" w:rsidRPr="00C94EF0">
        <w:rPr>
          <w:rFonts w:ascii="HGPｺﾞｼｯｸM" w:eastAsia="HGPｺﾞｼｯｸM" w:hint="eastAsia"/>
          <w:sz w:val="28"/>
          <w:szCs w:val="28"/>
        </w:rPr>
        <w:t>＜</w:t>
      </w:r>
      <w:r w:rsidR="000563F1" w:rsidRPr="00C94EF0">
        <w:rPr>
          <w:rFonts w:ascii="HGPｺﾞｼｯｸM" w:eastAsia="HGPｺﾞｼｯｸM" w:hint="eastAsia"/>
          <w:sz w:val="24"/>
          <w:szCs w:val="24"/>
        </w:rPr>
        <w:t>案内図・配置図等＞</w:t>
      </w:r>
    </w:p>
    <w:p w:rsidR="000563F1" w:rsidRPr="000563F1" w:rsidRDefault="000563F1">
      <w:pPr>
        <w:widowControl/>
        <w:jc w:val="left"/>
        <w:rPr>
          <w:rFonts w:ascii="HGPｺﾞｼｯｸM" w:eastAsia="HGPｺﾞｼｯｸM"/>
          <w:sz w:val="36"/>
          <w:szCs w:val="36"/>
        </w:rPr>
      </w:pPr>
    </w:p>
    <w:p w:rsidR="000563F1" w:rsidRPr="000563F1" w:rsidRDefault="000563F1">
      <w:pPr>
        <w:widowControl/>
        <w:jc w:val="left"/>
        <w:rPr>
          <w:rFonts w:ascii="HGPｺﾞｼｯｸM" w:eastAsia="HGPｺﾞｼｯｸM"/>
          <w:sz w:val="36"/>
          <w:szCs w:val="36"/>
        </w:rPr>
      </w:pPr>
    </w:p>
    <w:p w:rsidR="000563F1" w:rsidRDefault="000563F1">
      <w:pPr>
        <w:widowControl/>
        <w:jc w:val="left"/>
        <w:rPr>
          <w:rFonts w:ascii="HGPｺﾞｼｯｸM" w:eastAsia="HGPｺﾞｼｯｸM"/>
          <w:sz w:val="36"/>
          <w:szCs w:val="36"/>
        </w:rPr>
      </w:pPr>
    </w:p>
    <w:p w:rsidR="00C94EF0" w:rsidRDefault="00C94EF0">
      <w:pPr>
        <w:widowControl/>
        <w:jc w:val="left"/>
        <w:rPr>
          <w:rFonts w:ascii="HGPｺﾞｼｯｸM" w:eastAsia="HGPｺﾞｼｯｸM"/>
          <w:sz w:val="36"/>
          <w:szCs w:val="36"/>
        </w:rPr>
      </w:pPr>
    </w:p>
    <w:p w:rsidR="00C94EF0" w:rsidRDefault="00C94EF0">
      <w:pPr>
        <w:widowControl/>
        <w:jc w:val="left"/>
        <w:rPr>
          <w:rFonts w:ascii="HGPｺﾞｼｯｸM" w:eastAsia="HGPｺﾞｼｯｸM"/>
          <w:sz w:val="36"/>
          <w:szCs w:val="36"/>
        </w:rPr>
      </w:pPr>
    </w:p>
    <w:p w:rsidR="00C94EF0" w:rsidRDefault="00C94EF0">
      <w:pPr>
        <w:widowControl/>
        <w:jc w:val="left"/>
        <w:rPr>
          <w:rFonts w:ascii="HGPｺﾞｼｯｸM" w:eastAsia="HGPｺﾞｼｯｸM"/>
          <w:sz w:val="36"/>
          <w:szCs w:val="36"/>
        </w:rPr>
      </w:pPr>
    </w:p>
    <w:p w:rsidR="00C94EF0" w:rsidRDefault="00C94EF0">
      <w:pPr>
        <w:widowControl/>
        <w:jc w:val="left"/>
        <w:rPr>
          <w:rFonts w:ascii="HGPｺﾞｼｯｸM" w:eastAsia="HGPｺﾞｼｯｸM"/>
          <w:sz w:val="36"/>
          <w:szCs w:val="36"/>
        </w:rPr>
      </w:pPr>
    </w:p>
    <w:p w:rsidR="00C94EF0" w:rsidRPr="000563F1" w:rsidRDefault="00C94EF0" w:rsidP="00C94EF0">
      <w:pPr>
        <w:widowControl/>
        <w:spacing w:line="0" w:lineRule="atLeast"/>
        <w:jc w:val="left"/>
        <w:rPr>
          <w:rFonts w:ascii="HGPｺﾞｼｯｸM" w:eastAsia="HGPｺﾞｼｯｸM"/>
          <w:sz w:val="36"/>
          <w:szCs w:val="36"/>
        </w:rPr>
      </w:pPr>
    </w:p>
    <w:p w:rsidR="000563F1" w:rsidRPr="00C94EF0" w:rsidRDefault="000563F1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C94EF0">
        <w:rPr>
          <w:rFonts w:ascii="HGPｺﾞｼｯｸM" w:eastAsia="HGPｺﾞｼｯｸM" w:hint="eastAsia"/>
          <w:sz w:val="24"/>
          <w:szCs w:val="24"/>
        </w:rPr>
        <w:t>＜一時飼育場所の写真等＞</w:t>
      </w:r>
    </w:p>
    <w:p w:rsidR="00C94EF0" w:rsidRDefault="00C94EF0">
      <w:pPr>
        <w:widowControl/>
        <w:jc w:val="left"/>
        <w:rPr>
          <w:rFonts w:ascii="HGPｺﾞｼｯｸM" w:eastAsia="HGPｺﾞｼｯｸM"/>
          <w:sz w:val="28"/>
          <w:szCs w:val="28"/>
        </w:rPr>
      </w:pPr>
      <w:r w:rsidRPr="00C94EF0">
        <w:rPr>
          <w:rFonts w:ascii="HGPｺﾞｼｯｸM" w:eastAsia="HGPｺﾞｼｯｸ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82F5D5" wp14:editId="511D9CA2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5600700" cy="2997200"/>
                <wp:effectExtent l="0" t="0" r="19050" b="12700"/>
                <wp:wrapNone/>
                <wp:docPr id="306" name="正方形/長方形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99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4EF0" w:rsidRPr="00C94EF0" w:rsidRDefault="00C94EF0" w:rsidP="00C94EF0">
                            <w:pPr>
                              <w:jc w:val="center"/>
                              <w:rPr>
                                <w:color w:val="D0CECE" w:themeColor="background2" w:themeShade="E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D0CECE" w:themeColor="background2" w:themeShade="E6"/>
                                <w:sz w:val="36"/>
                                <w:szCs w:val="36"/>
                              </w:rPr>
                              <w:t>一時</w:t>
                            </w:r>
                            <w:r>
                              <w:rPr>
                                <w:color w:val="D0CECE" w:themeColor="background2" w:themeShade="E6"/>
                                <w:sz w:val="36"/>
                                <w:szCs w:val="36"/>
                              </w:rPr>
                              <w:t>飼育場所の写真等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2F5D5" id="正方形/長方形 306" o:spid="_x0000_s1037" style="position:absolute;margin-left:27pt;margin-top:11pt;width:441pt;height:23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" filled="f" strokecolor="#41719c" strokeweight="1pt">
                <v:textbox>
                  <w:txbxContent>
                    <w:p w:rsidR="00C94EF0" w:rsidRPr="00C94EF0" w:rsidRDefault="00C94EF0" w:rsidP="00C94EF0">
                      <w:pPr>
                        <w:jc w:val="center"/>
                        <w:rPr>
                          <w:rFonts w:hint="eastAsia"/>
                          <w:color w:val="D0CECE" w:themeColor="background2" w:themeShade="E6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D0CECE" w:themeColor="background2" w:themeShade="E6"/>
                          <w:sz w:val="36"/>
                          <w:szCs w:val="36"/>
                        </w:rPr>
                        <w:t>一時</w:t>
                      </w:r>
                      <w:r>
                        <w:rPr>
                          <w:color w:val="D0CECE" w:themeColor="background2" w:themeShade="E6"/>
                          <w:sz w:val="36"/>
                          <w:szCs w:val="36"/>
                        </w:rPr>
                        <w:t>飼育場所の写真等</w:t>
                      </w:r>
                    </w:p>
                  </w:txbxContent>
                </v:textbox>
              </v:rect>
            </w:pict>
          </mc:Fallback>
        </mc:AlternateContent>
      </w:r>
    </w:p>
    <w:p w:rsidR="00C94EF0" w:rsidRPr="00C94EF0" w:rsidRDefault="00C94EF0">
      <w:pPr>
        <w:widowControl/>
        <w:jc w:val="left"/>
        <w:rPr>
          <w:rFonts w:ascii="HGPｺﾞｼｯｸM" w:eastAsia="HGPｺﾞｼｯｸM"/>
          <w:sz w:val="28"/>
          <w:szCs w:val="28"/>
        </w:rPr>
      </w:pPr>
    </w:p>
    <w:sectPr w:rsidR="00C94EF0" w:rsidRPr="00C94EF0" w:rsidSect="000563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B4" w:rsidRDefault="00BD3DB4" w:rsidP="00793E5A">
      <w:r>
        <w:separator/>
      </w:r>
    </w:p>
  </w:endnote>
  <w:endnote w:type="continuationSeparator" w:id="0">
    <w:p w:rsidR="00BD3DB4" w:rsidRDefault="00BD3DB4" w:rsidP="0079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B4" w:rsidRDefault="00BD3DB4" w:rsidP="00793E5A">
      <w:r>
        <w:separator/>
      </w:r>
    </w:p>
  </w:footnote>
  <w:footnote w:type="continuationSeparator" w:id="0">
    <w:p w:rsidR="00BD3DB4" w:rsidRDefault="00BD3DB4" w:rsidP="0079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207D"/>
    <w:multiLevelType w:val="hybridMultilevel"/>
    <w:tmpl w:val="F1C810F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F860FAE"/>
    <w:multiLevelType w:val="hybridMultilevel"/>
    <w:tmpl w:val="9EBC3252"/>
    <w:lvl w:ilvl="0" w:tplc="AA82B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10C08"/>
    <w:multiLevelType w:val="hybridMultilevel"/>
    <w:tmpl w:val="C0A87C58"/>
    <w:lvl w:ilvl="0" w:tplc="4C7A69A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61463C"/>
    <w:multiLevelType w:val="hybridMultilevel"/>
    <w:tmpl w:val="D028345E"/>
    <w:lvl w:ilvl="0" w:tplc="EF205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0F1A24"/>
    <w:multiLevelType w:val="hybridMultilevel"/>
    <w:tmpl w:val="68C85354"/>
    <w:lvl w:ilvl="0" w:tplc="F30809C0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EC66089"/>
    <w:multiLevelType w:val="hybridMultilevel"/>
    <w:tmpl w:val="F91A079E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3B"/>
    <w:rsid w:val="000563F1"/>
    <w:rsid w:val="000A63EA"/>
    <w:rsid w:val="0014230B"/>
    <w:rsid w:val="00153E89"/>
    <w:rsid w:val="00172F37"/>
    <w:rsid w:val="0018098A"/>
    <w:rsid w:val="00183E72"/>
    <w:rsid w:val="001B2961"/>
    <w:rsid w:val="001E171A"/>
    <w:rsid w:val="002373CD"/>
    <w:rsid w:val="002759DB"/>
    <w:rsid w:val="00297BC8"/>
    <w:rsid w:val="002A0C45"/>
    <w:rsid w:val="002A17F1"/>
    <w:rsid w:val="002C1C2F"/>
    <w:rsid w:val="002C42D4"/>
    <w:rsid w:val="00304137"/>
    <w:rsid w:val="00333552"/>
    <w:rsid w:val="00375E79"/>
    <w:rsid w:val="003D147F"/>
    <w:rsid w:val="003E5090"/>
    <w:rsid w:val="00440E0C"/>
    <w:rsid w:val="00491955"/>
    <w:rsid w:val="004A1A0D"/>
    <w:rsid w:val="004A5B1A"/>
    <w:rsid w:val="004E11A4"/>
    <w:rsid w:val="004E46C0"/>
    <w:rsid w:val="00532C28"/>
    <w:rsid w:val="0058722B"/>
    <w:rsid w:val="005F714E"/>
    <w:rsid w:val="00640791"/>
    <w:rsid w:val="006D3A8C"/>
    <w:rsid w:val="00793E5A"/>
    <w:rsid w:val="00794BCA"/>
    <w:rsid w:val="007B2484"/>
    <w:rsid w:val="007B417D"/>
    <w:rsid w:val="007C2929"/>
    <w:rsid w:val="007E1752"/>
    <w:rsid w:val="0086674B"/>
    <w:rsid w:val="00875E36"/>
    <w:rsid w:val="008841F9"/>
    <w:rsid w:val="008B6D65"/>
    <w:rsid w:val="00911FF7"/>
    <w:rsid w:val="00921EDB"/>
    <w:rsid w:val="00973EC2"/>
    <w:rsid w:val="009E7445"/>
    <w:rsid w:val="00A114A1"/>
    <w:rsid w:val="00A27583"/>
    <w:rsid w:val="00A47ECE"/>
    <w:rsid w:val="00A66A03"/>
    <w:rsid w:val="00AD5977"/>
    <w:rsid w:val="00AE23F6"/>
    <w:rsid w:val="00AF61CA"/>
    <w:rsid w:val="00B72B94"/>
    <w:rsid w:val="00B868FC"/>
    <w:rsid w:val="00B87151"/>
    <w:rsid w:val="00B93F47"/>
    <w:rsid w:val="00B94F1B"/>
    <w:rsid w:val="00BC7606"/>
    <w:rsid w:val="00BD3DB4"/>
    <w:rsid w:val="00BF2733"/>
    <w:rsid w:val="00C75D78"/>
    <w:rsid w:val="00C94EF0"/>
    <w:rsid w:val="00CB143F"/>
    <w:rsid w:val="00CF656C"/>
    <w:rsid w:val="00CF7BF3"/>
    <w:rsid w:val="00D15DF3"/>
    <w:rsid w:val="00D35976"/>
    <w:rsid w:val="00D61F0E"/>
    <w:rsid w:val="00DA20AE"/>
    <w:rsid w:val="00DA7011"/>
    <w:rsid w:val="00DB662F"/>
    <w:rsid w:val="00DE3E3B"/>
    <w:rsid w:val="00E13463"/>
    <w:rsid w:val="00E14E8B"/>
    <w:rsid w:val="00F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840C3E"/>
  <w15:chartTrackingRefBased/>
  <w15:docId w15:val="{991071E1-2F6F-4474-B0AA-7DB575D9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E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E5A"/>
  </w:style>
  <w:style w:type="paragraph" w:styleId="a5">
    <w:name w:val="footer"/>
    <w:basedOn w:val="a"/>
    <w:link w:val="a6"/>
    <w:uiPriority w:val="99"/>
    <w:unhideWhenUsed/>
    <w:rsid w:val="00793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E5A"/>
  </w:style>
  <w:style w:type="paragraph" w:styleId="a7">
    <w:name w:val="Balloon Text"/>
    <w:basedOn w:val="a"/>
    <w:link w:val="a8"/>
    <w:uiPriority w:val="99"/>
    <w:semiHidden/>
    <w:unhideWhenUsed/>
    <w:rsid w:val="00CF7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7B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53E89"/>
    <w:pPr>
      <w:ind w:leftChars="400" w:left="840"/>
    </w:pPr>
  </w:style>
  <w:style w:type="table" w:styleId="aa">
    <w:name w:val="Table Grid"/>
    <w:basedOn w:val="a1"/>
    <w:uiPriority w:val="39"/>
    <w:rsid w:val="00153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2758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758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27583"/>
  </w:style>
  <w:style w:type="paragraph" w:styleId="ae">
    <w:name w:val="annotation subject"/>
    <w:basedOn w:val="ac"/>
    <w:next w:val="ac"/>
    <w:link w:val="af"/>
    <w:uiPriority w:val="99"/>
    <w:semiHidden/>
    <w:unhideWhenUsed/>
    <w:rsid w:val="00A2758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27583"/>
    <w:rPr>
      <w:b/>
      <w:bCs/>
    </w:rPr>
  </w:style>
  <w:style w:type="paragraph" w:styleId="af0">
    <w:name w:val="Revision"/>
    <w:hidden/>
    <w:uiPriority w:val="99"/>
    <w:semiHidden/>
    <w:rsid w:val="00A27583"/>
  </w:style>
  <w:style w:type="paragraph" w:styleId="Web">
    <w:name w:val="Normal (Web)"/>
    <w:basedOn w:val="a"/>
    <w:uiPriority w:val="99"/>
    <w:semiHidden/>
    <w:unhideWhenUsed/>
    <w:rsid w:val="002373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4C8EF3F-FF4D-4C04-B02B-93EBD09B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2020-03-14T02:53:00Z</cp:lastPrinted>
  <dcterms:created xsi:type="dcterms:W3CDTF">2022-08-23T23:26:00Z</dcterms:created>
  <dcterms:modified xsi:type="dcterms:W3CDTF">2022-08-23T23:26:00Z</dcterms:modified>
</cp:coreProperties>
</file>