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1B" w:rsidRDefault="009B7C1B">
      <w:pPr>
        <w:kinsoku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center"/>
      </w:pPr>
      <w:r>
        <w:rPr>
          <w:rFonts w:hint="eastAsia"/>
        </w:rPr>
        <w:t>公衆浴場営業合併・分割承継届出書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9B7C1B" w:rsidRDefault="009B7C1B">
      <w:pPr>
        <w:kinsoku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事務所の所在地　　　　　　　　　　　　</w:t>
      </w: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　</w:t>
      </w: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代表者の氏名　　　　　　　　　　　　　</w:t>
      </w:r>
    </w:p>
    <w:p w:rsidR="009B7C1B" w:rsidRDefault="009B7C1B">
      <w:pPr>
        <w:kinsoku/>
        <w:autoSpaceDE w:val="0"/>
        <w:autoSpaceDN w:val="0"/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636"/>
        <w:gridCol w:w="4989"/>
      </w:tblGrid>
      <w:tr w:rsidR="009B7C1B">
        <w:tc>
          <w:tcPr>
            <w:tcW w:w="2866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ind w:left="-100"/>
            </w:pPr>
            <w:r>
              <w:rPr>
                <w:rFonts w:hint="eastAsia"/>
              </w:rPr>
              <w:t xml:space="preserve">　公衆浴場の営業者の地位を</w:t>
            </w:r>
          </w:p>
        </w:tc>
        <w:tc>
          <w:tcPr>
            <w:tcW w:w="636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center"/>
            </w:pPr>
            <w:r>
              <w:rPr>
                <w:rFonts w:hint="eastAsia"/>
              </w:rPr>
              <w:t>合併</w:t>
            </w:r>
          </w:p>
          <w:p w:rsidR="009B7C1B" w:rsidRDefault="009B7C1B">
            <w:pPr>
              <w:kinsoku/>
              <w:autoSpaceDE w:val="0"/>
              <w:autoSpaceDN w:val="0"/>
              <w:jc w:val="center"/>
            </w:pPr>
            <w:r>
              <w:rPr>
                <w:rFonts w:hint="eastAsia"/>
              </w:rPr>
              <w:t>分割</w:t>
            </w:r>
          </w:p>
        </w:tc>
        <w:tc>
          <w:tcPr>
            <w:tcW w:w="4989" w:type="dxa"/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>により承継しましたので、公衆浴場法第</w:t>
            </w:r>
            <w:r>
              <w:t>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</w:p>
        </w:tc>
      </w:tr>
    </w:tbl>
    <w:p w:rsidR="009B7C1B" w:rsidRDefault="009B7C1B">
      <w:pPr>
        <w:kinsoku/>
        <w:autoSpaceDE w:val="0"/>
        <w:autoSpaceDN w:val="0"/>
      </w:pPr>
      <w:r>
        <w:rPr>
          <w:rFonts w:hint="eastAsia"/>
        </w:rPr>
        <w:t>項の規定に基づき、次のとおり届け出ます。</w:t>
      </w:r>
    </w:p>
    <w:p w:rsidR="009B7C1B" w:rsidRDefault="009B7C1B">
      <w:pPr>
        <w:kinsoku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560"/>
        <w:gridCol w:w="5244"/>
      </w:tblGrid>
      <w:tr w:rsidR="009B7C1B">
        <w:trPr>
          <w:cantSplit/>
          <w:trHeight w:val="735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>
        <w:trPr>
          <w:cantSplit/>
          <w:trHeight w:val="73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>
        <w:trPr>
          <w:cantSplit/>
          <w:trHeight w:val="148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B7C1B" w:rsidRDefault="009B7C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r>
              <w:rPr>
                <w:rFonts w:hint="eastAsia"/>
                <w:spacing w:val="36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9B7C1B" w:rsidRDefault="009B7C1B">
            <w:pPr>
              <w:ind w:left="2491" w:hanging="2491"/>
            </w:pPr>
            <w:r>
              <w:rPr>
                <w:rFonts w:hint="eastAsia"/>
                <w:spacing w:val="36"/>
              </w:rPr>
              <w:t>その他の公衆浴場</w:t>
            </w:r>
            <w:r>
              <w:rPr>
                <w:spacing w:val="90"/>
              </w:rPr>
              <w:t>(</w:t>
            </w:r>
            <w:r>
              <w:rPr>
                <w:rFonts w:hint="eastAsia"/>
                <w:spacing w:val="36"/>
              </w:rPr>
              <w:t>保養等・スポーツ・熱気等・風俗営業・その他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90"/>
              </w:rPr>
              <w:t>)</w:t>
            </w:r>
            <w:r>
              <w:t>)</w:t>
            </w:r>
          </w:p>
        </w:tc>
      </w:tr>
      <w:tr w:rsidR="009B7C1B">
        <w:trPr>
          <w:cantSplit/>
          <w:trHeight w:val="735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>合併により消滅した法人又は分割前の法人</w:t>
            </w:r>
          </w:p>
        </w:tc>
        <w:tc>
          <w:tcPr>
            <w:tcW w:w="1560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>
        <w:trPr>
          <w:cantSplit/>
          <w:trHeight w:val="73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>
        <w:trPr>
          <w:cantSplit/>
          <w:trHeight w:val="73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>
        <w:trPr>
          <w:cantSplit/>
          <w:trHeight w:val="735"/>
        </w:trPr>
        <w:tc>
          <w:tcPr>
            <w:tcW w:w="32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合併又は分割年月日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9B7C1B" w:rsidRDefault="009B7C1B">
      <w:pPr>
        <w:kinsoku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この届出書は、公衆浴場の所在地を所管する福祉保健センターに提出してください。</w:t>
      </w:r>
    </w:p>
    <w:p w:rsidR="009B7C1B" w:rsidRDefault="009B7C1B">
      <w:pPr>
        <w:kinsoku/>
        <w:autoSpaceDE w:val="0"/>
        <w:autoSpaceDN w:val="0"/>
        <w:jc w:val="right"/>
      </w:pPr>
      <w:r>
        <w:t>(A4)</w:t>
      </w:r>
      <w:r>
        <w:rPr>
          <w:rFonts w:hint="eastAsia"/>
        </w:rPr>
        <w:t xml:space="preserve">　</w:t>
      </w:r>
    </w:p>
    <w:sectPr w:rsidR="009B7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1B" w:rsidRDefault="009B7C1B" w:rsidP="009B7C1B">
      <w:r>
        <w:separator/>
      </w:r>
    </w:p>
  </w:endnote>
  <w:endnote w:type="continuationSeparator" w:id="0">
    <w:p w:rsidR="009B7C1B" w:rsidRDefault="009B7C1B" w:rsidP="009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1B" w:rsidRDefault="009B7C1B" w:rsidP="009B7C1B">
      <w:r>
        <w:separator/>
      </w:r>
    </w:p>
  </w:footnote>
  <w:footnote w:type="continuationSeparator" w:id="0">
    <w:p w:rsidR="009B7C1B" w:rsidRDefault="009B7C1B" w:rsidP="009B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3E" w:rsidRDefault="00161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1B"/>
    <w:rsid w:val="0016153E"/>
    <w:rsid w:val="002C0DE9"/>
    <w:rsid w:val="009B7C1B"/>
    <w:rsid w:val="00E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C1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C1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127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2023-06-16T10:02:00Z</dcterms:created>
  <dcterms:modified xsi:type="dcterms:W3CDTF">2023-06-16T10:02:00Z</dcterms:modified>
</cp:coreProperties>
</file>